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343" w:type="dxa"/>
        <w:jc w:val="center"/>
        <w:tblLook w:val="01E0" w:firstRow="1" w:lastRow="1" w:firstColumn="1" w:lastColumn="1" w:noHBand="0" w:noVBand="0"/>
      </w:tblPr>
      <w:tblGrid>
        <w:gridCol w:w="6996"/>
        <w:gridCol w:w="3347"/>
      </w:tblGrid>
      <w:tr w:rsidR="00DE5E4D" w:rsidRPr="009321A4" w14:paraId="18BA6462" w14:textId="77777777" w:rsidTr="00764A86">
        <w:trPr>
          <w:jc w:val="center"/>
        </w:trPr>
        <w:tc>
          <w:tcPr>
            <w:tcW w:w="6996" w:type="dxa"/>
            <w:shd w:val="clear" w:color="auto" w:fill="auto"/>
            <w:vAlign w:val="center"/>
            <w:hideMark/>
          </w:tcPr>
          <w:p w14:paraId="2D4A8795" w14:textId="77777777" w:rsidR="00DE5E4D" w:rsidRPr="001A7719" w:rsidRDefault="00DE5E4D" w:rsidP="006D752F">
            <w:pPr>
              <w:spacing w:line="360" w:lineRule="auto"/>
              <w:jc w:val="center"/>
              <w:rPr>
                <w:sz w:val="18"/>
                <w:szCs w:val="22"/>
              </w:rPr>
            </w:pPr>
            <w:r w:rsidRPr="001A7719">
              <w:rPr>
                <w:noProof/>
                <w:sz w:val="18"/>
                <w:szCs w:val="22"/>
              </w:rPr>
              <w:drawing>
                <wp:inline distT="0" distB="0" distL="0" distR="0" wp14:anchorId="73EEF1D7" wp14:editId="30C0AE75">
                  <wp:extent cx="4299585" cy="794385"/>
                  <wp:effectExtent l="0" t="0" r="5715" b="5715"/>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299585" cy="794385"/>
                          </a:xfrm>
                          <a:prstGeom prst="rect">
                            <a:avLst/>
                          </a:prstGeom>
                          <a:noFill/>
                          <a:ln>
                            <a:noFill/>
                          </a:ln>
                        </pic:spPr>
                      </pic:pic>
                    </a:graphicData>
                  </a:graphic>
                </wp:inline>
              </w:drawing>
            </w:r>
          </w:p>
        </w:tc>
        <w:tc>
          <w:tcPr>
            <w:tcW w:w="3347" w:type="dxa"/>
            <w:shd w:val="clear" w:color="auto" w:fill="auto"/>
            <w:vAlign w:val="center"/>
          </w:tcPr>
          <w:p w14:paraId="1F402B42" w14:textId="5E88A88D" w:rsidR="00DE5E4D" w:rsidRPr="001A7719" w:rsidRDefault="00DE5E4D" w:rsidP="006D752F">
            <w:pPr>
              <w:jc w:val="center"/>
              <w:rPr>
                <w:sz w:val="18"/>
                <w:szCs w:val="22"/>
              </w:rPr>
            </w:pPr>
            <w:r w:rsidRPr="001A7719">
              <w:rPr>
                <w:sz w:val="18"/>
                <w:szCs w:val="22"/>
              </w:rPr>
              <w:t xml:space="preserve">125315, </w:t>
            </w:r>
            <w:r w:rsidR="005D05FD" w:rsidRPr="005D05FD">
              <w:rPr>
                <w:sz w:val="18"/>
                <w:szCs w:val="22"/>
              </w:rPr>
              <w:t xml:space="preserve">г. Москва, Ленинградский проспект д. 80 корп. 16, </w:t>
            </w:r>
            <w:r w:rsidR="00734BF5">
              <w:rPr>
                <w:sz w:val="18"/>
                <w:szCs w:val="22"/>
              </w:rPr>
              <w:t>офис 409</w:t>
            </w:r>
          </w:p>
          <w:p w14:paraId="7BC84B6E" w14:textId="77777777" w:rsidR="00DE5E4D" w:rsidRPr="001A7719" w:rsidRDefault="00DE5E4D" w:rsidP="006D752F">
            <w:pPr>
              <w:jc w:val="center"/>
              <w:rPr>
                <w:sz w:val="18"/>
                <w:szCs w:val="22"/>
              </w:rPr>
            </w:pPr>
            <w:r w:rsidRPr="001A7719">
              <w:rPr>
                <w:sz w:val="18"/>
                <w:szCs w:val="22"/>
              </w:rPr>
              <w:t xml:space="preserve">тел. (495) </w:t>
            </w:r>
            <w:r w:rsidR="0078441F">
              <w:rPr>
                <w:sz w:val="18"/>
                <w:szCs w:val="22"/>
              </w:rPr>
              <w:t>414-10-70</w:t>
            </w:r>
          </w:p>
          <w:p w14:paraId="4E02AD9A" w14:textId="77777777" w:rsidR="00DE5E4D" w:rsidRPr="001A7719" w:rsidRDefault="009A517D" w:rsidP="006D752F">
            <w:pPr>
              <w:jc w:val="center"/>
              <w:rPr>
                <w:b/>
                <w:sz w:val="18"/>
                <w:szCs w:val="22"/>
              </w:rPr>
            </w:pPr>
            <w:hyperlink r:id="rId10" w:history="1">
              <w:r w:rsidR="00DE5E4D" w:rsidRPr="001A7719">
                <w:rPr>
                  <w:rStyle w:val="ab"/>
                  <w:b/>
                  <w:sz w:val="18"/>
                  <w:szCs w:val="22"/>
                  <w:lang w:val="it-IT"/>
                </w:rPr>
                <w:t>www</w:t>
              </w:r>
              <w:r w:rsidR="00DE5E4D" w:rsidRPr="001A7719">
                <w:rPr>
                  <w:rStyle w:val="ab"/>
                  <w:b/>
                  <w:sz w:val="18"/>
                  <w:szCs w:val="22"/>
                </w:rPr>
                <w:t>.</w:t>
              </w:r>
              <w:r w:rsidR="00DE5E4D" w:rsidRPr="001A7719">
                <w:rPr>
                  <w:rStyle w:val="ab"/>
                  <w:b/>
                  <w:sz w:val="18"/>
                  <w:szCs w:val="22"/>
                  <w:lang w:val="en-US"/>
                </w:rPr>
                <w:t>Neo</w:t>
              </w:r>
              <w:r w:rsidR="00DE5E4D" w:rsidRPr="001A7719">
                <w:rPr>
                  <w:rStyle w:val="ab"/>
                  <w:b/>
                  <w:sz w:val="18"/>
                  <w:szCs w:val="22"/>
                </w:rPr>
                <w:t>-</w:t>
              </w:r>
              <w:r w:rsidR="00DE5E4D" w:rsidRPr="001A7719">
                <w:rPr>
                  <w:rStyle w:val="ab"/>
                  <w:b/>
                  <w:sz w:val="18"/>
                  <w:szCs w:val="22"/>
                  <w:lang w:val="en-US"/>
                </w:rPr>
                <w:t>Wega</w:t>
              </w:r>
              <w:r w:rsidR="00DE5E4D" w:rsidRPr="001A7719">
                <w:rPr>
                  <w:rStyle w:val="ab"/>
                  <w:b/>
                  <w:sz w:val="18"/>
                  <w:szCs w:val="22"/>
                </w:rPr>
                <w:t>.</w:t>
              </w:r>
              <w:r w:rsidR="00DE5E4D" w:rsidRPr="001A7719">
                <w:rPr>
                  <w:rStyle w:val="ab"/>
                  <w:b/>
                  <w:sz w:val="18"/>
                  <w:szCs w:val="22"/>
                  <w:lang w:val="en-US"/>
                </w:rPr>
                <w:t>com</w:t>
              </w:r>
            </w:hyperlink>
          </w:p>
          <w:p w14:paraId="57CAC37D" w14:textId="77777777" w:rsidR="00DE5E4D" w:rsidRPr="00F52058" w:rsidRDefault="00DE5E4D" w:rsidP="00764A86">
            <w:pPr>
              <w:jc w:val="center"/>
              <w:rPr>
                <w:sz w:val="18"/>
                <w:szCs w:val="22"/>
                <w:lang w:val="en-US"/>
              </w:rPr>
            </w:pPr>
            <w:r w:rsidRPr="001A7719">
              <w:rPr>
                <w:sz w:val="18"/>
                <w:szCs w:val="22"/>
                <w:lang w:val="it-IT"/>
              </w:rPr>
              <w:t>e</w:t>
            </w:r>
            <w:r w:rsidRPr="00F52058">
              <w:rPr>
                <w:sz w:val="18"/>
                <w:szCs w:val="22"/>
                <w:lang w:val="en-US"/>
              </w:rPr>
              <w:t>-</w:t>
            </w:r>
            <w:r w:rsidRPr="001A7719">
              <w:rPr>
                <w:sz w:val="18"/>
                <w:szCs w:val="22"/>
                <w:lang w:val="it-IT"/>
              </w:rPr>
              <w:t>mail</w:t>
            </w:r>
            <w:r w:rsidRPr="00F52058">
              <w:rPr>
                <w:sz w:val="18"/>
                <w:szCs w:val="22"/>
                <w:lang w:val="en-US"/>
              </w:rPr>
              <w:t xml:space="preserve">: </w:t>
            </w:r>
            <w:hyperlink r:id="rId11" w:history="1">
              <w:r w:rsidR="00C30DE8">
                <w:rPr>
                  <w:rStyle w:val="ab"/>
                  <w:b/>
                  <w:sz w:val="18"/>
                  <w:szCs w:val="22"/>
                  <w:lang w:val="it-IT"/>
                </w:rPr>
                <w:t>Info@neo-wega.ru</w:t>
              </w:r>
            </w:hyperlink>
          </w:p>
        </w:tc>
      </w:tr>
    </w:tbl>
    <w:p w14:paraId="41A9D280" w14:textId="77777777" w:rsidR="00DE5E4D" w:rsidRPr="00F52058" w:rsidRDefault="00DE5E4D" w:rsidP="00DE5E4D">
      <w:pPr>
        <w:jc w:val="center"/>
        <w:rPr>
          <w:b/>
          <w:bCs/>
          <w:sz w:val="36"/>
          <w:lang w:val="en-US"/>
        </w:rPr>
      </w:pPr>
    </w:p>
    <w:p w14:paraId="2AFD5C9B" w14:textId="15BC86C8" w:rsidR="003849E0" w:rsidRPr="003849E0" w:rsidRDefault="0015621D" w:rsidP="00DE5E4D">
      <w:pPr>
        <w:pStyle w:val="a5"/>
        <w:rPr>
          <w:szCs w:val="32"/>
          <w:shd w:val="clear" w:color="auto" w:fill="FFFFFF"/>
        </w:rPr>
      </w:pPr>
      <w:r>
        <w:rPr>
          <w:szCs w:val="32"/>
        </w:rPr>
        <w:t>О</w:t>
      </w:r>
      <w:r w:rsidR="00DE5E4D" w:rsidRPr="003849E0">
        <w:rPr>
          <w:szCs w:val="32"/>
        </w:rPr>
        <w:t xml:space="preserve">тчет № </w:t>
      </w:r>
      <w:sdt>
        <w:sdtPr>
          <w:rPr>
            <w:szCs w:val="32"/>
            <w:shd w:val="clear" w:color="auto" w:fill="FFFFFF"/>
          </w:rPr>
          <w:alias w:val="Автор"/>
          <w:tag w:val=""/>
          <w:id w:val="-1182664352"/>
          <w:placeholder>
            <w:docPart w:val="951776C5A38141DCA10EEEA7B51BCD1D"/>
          </w:placeholder>
          <w:dataBinding w:prefixMappings="xmlns:ns0='http://purl.org/dc/elements/1.1/' xmlns:ns1='http://schemas.openxmlformats.org/package/2006/metadata/core-properties' " w:xpath="/ns1:coreProperties[1]/ns0:creator[1]" w:storeItemID="{6C3C8BC8-F283-45AE-878A-BAB7291924A1}"/>
          <w:text/>
        </w:sdtPr>
        <w:sdtEndPr/>
        <w:sdtContent>
          <w:r w:rsidR="009321A4">
            <w:rPr>
              <w:szCs w:val="32"/>
              <w:shd w:val="clear" w:color="auto" w:fill="FFFFFF"/>
            </w:rPr>
            <w:t>00000</w:t>
          </w:r>
          <w:r w:rsidR="00931BD7">
            <w:rPr>
              <w:szCs w:val="32"/>
              <w:shd w:val="clear" w:color="auto" w:fill="FFFFFF"/>
            </w:rPr>
            <w:t>-</w:t>
          </w:r>
          <w:r w:rsidR="009321A4">
            <w:rPr>
              <w:szCs w:val="32"/>
              <w:shd w:val="clear" w:color="auto" w:fill="FFFFFF"/>
            </w:rPr>
            <w:t>0000</w:t>
          </w:r>
        </w:sdtContent>
      </w:sdt>
    </w:p>
    <w:p w14:paraId="54D6738F" w14:textId="77777777" w:rsidR="00DE5E4D" w:rsidRPr="003849E0" w:rsidRDefault="00DE5E4D" w:rsidP="00DE5E4D">
      <w:pPr>
        <w:pStyle w:val="a5"/>
        <w:rPr>
          <w:szCs w:val="32"/>
        </w:rPr>
      </w:pPr>
      <w:r w:rsidRPr="003849E0">
        <w:rPr>
          <w:szCs w:val="32"/>
        </w:rPr>
        <w:t>о рыночной стоимости имущества</w:t>
      </w:r>
    </w:p>
    <w:p w14:paraId="421C1934" w14:textId="77777777" w:rsidR="00037C84" w:rsidRPr="001A7719" w:rsidRDefault="00037C84" w:rsidP="00DE5E4D">
      <w:pPr>
        <w:pStyle w:val="a5"/>
        <w:rPr>
          <w:sz w:val="22"/>
        </w:rPr>
      </w:pPr>
    </w:p>
    <w:tbl>
      <w:tblPr>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69"/>
        <w:gridCol w:w="6265"/>
      </w:tblGrid>
      <w:tr w:rsidR="00950CA8" w:rsidRPr="002A5608" w14:paraId="4FB8CA47" w14:textId="77777777" w:rsidTr="00F52058">
        <w:trPr>
          <w:trHeight w:val="510"/>
        </w:trPr>
        <w:tc>
          <w:tcPr>
            <w:tcW w:w="9634" w:type="dxa"/>
            <w:gridSpan w:val="2"/>
            <w:shd w:val="clear" w:color="auto" w:fill="BDD6EE"/>
            <w:vAlign w:val="center"/>
          </w:tcPr>
          <w:p w14:paraId="4AFFBB14" w14:textId="77777777" w:rsidR="00950CA8" w:rsidRPr="004627E0" w:rsidRDefault="00950CA8" w:rsidP="00950CA8">
            <w:pPr>
              <w:jc w:val="center"/>
              <w:rPr>
                <w:b/>
                <w:sz w:val="20"/>
                <w:szCs w:val="20"/>
              </w:rPr>
            </w:pPr>
            <w:r w:rsidRPr="004627E0">
              <w:rPr>
                <w:b/>
                <w:sz w:val="20"/>
                <w:szCs w:val="20"/>
              </w:rPr>
              <w:t>Описание объекта оценки</w:t>
            </w:r>
          </w:p>
        </w:tc>
      </w:tr>
      <w:tr w:rsidR="004C6242" w:rsidRPr="002A5608" w14:paraId="53045228" w14:textId="77777777" w:rsidTr="00F52058">
        <w:trPr>
          <w:trHeight w:val="392"/>
        </w:trPr>
        <w:tc>
          <w:tcPr>
            <w:tcW w:w="3369" w:type="dxa"/>
            <w:vAlign w:val="center"/>
          </w:tcPr>
          <w:p w14:paraId="7F34E1BA" w14:textId="77777777" w:rsidR="004C6242" w:rsidRPr="002A5608" w:rsidRDefault="004C6242" w:rsidP="00950CA8">
            <w:pPr>
              <w:jc w:val="both"/>
              <w:rPr>
                <w:sz w:val="20"/>
                <w:szCs w:val="20"/>
              </w:rPr>
            </w:pPr>
            <w:bookmarkStart w:id="0" w:name="OLE_LINK1"/>
            <w:r w:rsidRPr="002A5608">
              <w:rPr>
                <w:sz w:val="20"/>
                <w:szCs w:val="20"/>
              </w:rPr>
              <w:t>Наименование:</w:t>
            </w:r>
          </w:p>
        </w:tc>
        <w:tc>
          <w:tcPr>
            <w:tcW w:w="6265" w:type="dxa"/>
            <w:vAlign w:val="center"/>
          </w:tcPr>
          <w:p w14:paraId="7D556036" w14:textId="03872B26" w:rsidR="004C6242" w:rsidRPr="001F1EB1" w:rsidRDefault="009A517D" w:rsidP="0064284F">
            <w:pPr>
              <w:jc w:val="both"/>
              <w:rPr>
                <w:sz w:val="20"/>
                <w:szCs w:val="20"/>
              </w:rPr>
            </w:pPr>
            <w:sdt>
              <w:sdtPr>
                <w:rPr>
                  <w:sz w:val="20"/>
                  <w:szCs w:val="20"/>
                </w:rPr>
                <w:alias w:val="Адрес электронной почты организации"/>
                <w:tag w:val=""/>
                <w:id w:val="-2120290880"/>
                <w:placeholder>
                  <w:docPart w:val="1B83ACECE55549C1B058575C9BD1E012"/>
                </w:placeholder>
                <w:dataBinding w:prefixMappings="xmlns:ns0='http://schemas.microsoft.com/office/2006/coverPageProps' " w:xpath="/ns0:CoverPageProperties[1]/ns0:CompanyEmail[1]" w:storeItemID="{55AF091B-3C7A-41E3-B477-F2FDAA23CFDA}"/>
                <w:text/>
              </w:sdtPr>
              <w:sdtEndPr/>
              <w:sdtContent>
                <w:r w:rsidR="0064284F">
                  <w:rPr>
                    <w:sz w:val="20"/>
                    <w:szCs w:val="20"/>
                  </w:rPr>
                  <w:t xml:space="preserve">Жилое помещение для временного проживания (апартамент) № </w:t>
                </w:r>
                <w:r w:rsidR="009321A4">
                  <w:rPr>
                    <w:sz w:val="20"/>
                    <w:szCs w:val="20"/>
                  </w:rPr>
                  <w:t>000</w:t>
                </w:r>
                <w:r w:rsidR="0064284F">
                  <w:rPr>
                    <w:sz w:val="20"/>
                    <w:szCs w:val="20"/>
                  </w:rPr>
                  <w:t xml:space="preserve"> (проектный № </w:t>
                </w:r>
                <w:r w:rsidR="009321A4">
                  <w:rPr>
                    <w:sz w:val="20"/>
                    <w:szCs w:val="20"/>
                  </w:rPr>
                  <w:t>000</w:t>
                </w:r>
                <w:r w:rsidR="0064284F">
                  <w:rPr>
                    <w:sz w:val="20"/>
                    <w:szCs w:val="20"/>
                  </w:rPr>
                  <w:t xml:space="preserve">), общей площадью 34,60 кв. м, расположенное по адресу: Российская Федерация, Московская область, Одинцовский городской округ, деревня Раздоры, улица </w:t>
                </w:r>
                <w:r w:rsidR="009321A4">
                  <w:rPr>
                    <w:sz w:val="20"/>
                    <w:szCs w:val="20"/>
                    <w:lang w:val="en-US"/>
                  </w:rPr>
                  <w:t>XXXXX</w:t>
                </w:r>
                <w:r w:rsidR="0064284F">
                  <w:rPr>
                    <w:sz w:val="20"/>
                    <w:szCs w:val="20"/>
                  </w:rPr>
                  <w:t xml:space="preserve">, дом. </w:t>
                </w:r>
                <w:r w:rsidR="009321A4">
                  <w:rPr>
                    <w:sz w:val="20"/>
                    <w:szCs w:val="20"/>
                    <w:lang w:val="en-US"/>
                  </w:rPr>
                  <w:t>X</w:t>
                </w:r>
                <w:r w:rsidR="00097D69">
                  <w:rPr>
                    <w:sz w:val="20"/>
                    <w:szCs w:val="20"/>
                  </w:rPr>
                  <w:t xml:space="preserve"> корпус </w:t>
                </w:r>
                <w:r w:rsidR="009321A4">
                  <w:rPr>
                    <w:sz w:val="20"/>
                    <w:szCs w:val="20"/>
                    <w:lang w:val="en-US"/>
                  </w:rPr>
                  <w:t>X</w:t>
                </w:r>
              </w:sdtContent>
            </w:sdt>
          </w:p>
        </w:tc>
      </w:tr>
      <w:tr w:rsidR="00E8642D" w:rsidRPr="002A5608" w14:paraId="096DE7C5" w14:textId="77777777" w:rsidTr="00F52058">
        <w:trPr>
          <w:trHeight w:val="510"/>
        </w:trPr>
        <w:tc>
          <w:tcPr>
            <w:tcW w:w="3369" w:type="dxa"/>
            <w:vAlign w:val="center"/>
          </w:tcPr>
          <w:p w14:paraId="67D0AF2E" w14:textId="77777777" w:rsidR="00E8642D" w:rsidRPr="002A5608" w:rsidRDefault="00E8642D" w:rsidP="00950CA8">
            <w:pPr>
              <w:jc w:val="both"/>
              <w:rPr>
                <w:sz w:val="20"/>
                <w:szCs w:val="20"/>
              </w:rPr>
            </w:pPr>
            <w:r w:rsidRPr="002A5608">
              <w:rPr>
                <w:sz w:val="20"/>
                <w:szCs w:val="20"/>
              </w:rPr>
              <w:t>Имущественные права на объект оценки:</w:t>
            </w:r>
          </w:p>
        </w:tc>
        <w:tc>
          <w:tcPr>
            <w:tcW w:w="6265" w:type="dxa"/>
            <w:vAlign w:val="center"/>
          </w:tcPr>
          <w:p w14:paraId="4BDD7212" w14:textId="15CB0F55" w:rsidR="00E8642D" w:rsidRPr="002A5608" w:rsidRDefault="00FD675E" w:rsidP="00B63EE9">
            <w:pPr>
              <w:jc w:val="both"/>
              <w:rPr>
                <w:sz w:val="20"/>
                <w:szCs w:val="20"/>
              </w:rPr>
            </w:pPr>
            <w:r>
              <w:rPr>
                <w:sz w:val="20"/>
                <w:szCs w:val="20"/>
              </w:rPr>
              <w:t>Право собственности</w:t>
            </w:r>
          </w:p>
        </w:tc>
      </w:tr>
      <w:tr w:rsidR="00E6620A" w:rsidRPr="002A5608" w14:paraId="08A0BBF5" w14:textId="77777777" w:rsidTr="00F52058">
        <w:trPr>
          <w:trHeight w:val="510"/>
        </w:trPr>
        <w:tc>
          <w:tcPr>
            <w:tcW w:w="3369" w:type="dxa"/>
            <w:vAlign w:val="center"/>
          </w:tcPr>
          <w:p w14:paraId="58613221" w14:textId="7456CD8F" w:rsidR="00E6620A" w:rsidRPr="002A5608" w:rsidRDefault="00FD675E" w:rsidP="00E6620A">
            <w:pPr>
              <w:jc w:val="both"/>
              <w:rPr>
                <w:sz w:val="20"/>
                <w:szCs w:val="20"/>
              </w:rPr>
            </w:pPr>
            <w:r>
              <w:rPr>
                <w:sz w:val="20"/>
                <w:szCs w:val="20"/>
              </w:rPr>
              <w:t>Правообладатель</w:t>
            </w:r>
            <w:r w:rsidR="00E6620A">
              <w:rPr>
                <w:sz w:val="20"/>
                <w:szCs w:val="20"/>
              </w:rPr>
              <w:t>:</w:t>
            </w:r>
          </w:p>
        </w:tc>
        <w:tc>
          <w:tcPr>
            <w:tcW w:w="6265" w:type="dxa"/>
            <w:vAlign w:val="center"/>
          </w:tcPr>
          <w:p w14:paraId="23CCF35B" w14:textId="7A238259" w:rsidR="002B24CD" w:rsidRPr="009321A4" w:rsidRDefault="009321A4" w:rsidP="00B46F36">
            <w:pPr>
              <w:jc w:val="both"/>
              <w:rPr>
                <w:sz w:val="20"/>
                <w:szCs w:val="20"/>
                <w:lang w:val="en-US"/>
              </w:rPr>
            </w:pPr>
            <w:r>
              <w:rPr>
                <w:sz w:val="20"/>
                <w:szCs w:val="20"/>
                <w:lang w:val="en-US"/>
              </w:rPr>
              <w:t>XXXXXXXXX XXXXXXXX XXXXXXX</w:t>
            </w:r>
          </w:p>
        </w:tc>
      </w:tr>
      <w:tr w:rsidR="009321A4" w:rsidRPr="002A5608" w14:paraId="7B558999" w14:textId="77777777" w:rsidTr="00F52058">
        <w:trPr>
          <w:trHeight w:val="510"/>
        </w:trPr>
        <w:tc>
          <w:tcPr>
            <w:tcW w:w="3369" w:type="dxa"/>
            <w:vAlign w:val="center"/>
          </w:tcPr>
          <w:p w14:paraId="19576DF0" w14:textId="3DD58933" w:rsidR="009321A4" w:rsidRPr="002A5608" w:rsidRDefault="009321A4" w:rsidP="009321A4">
            <w:pPr>
              <w:jc w:val="both"/>
              <w:rPr>
                <w:sz w:val="20"/>
                <w:szCs w:val="20"/>
              </w:rPr>
            </w:pPr>
            <w:r w:rsidRPr="002A5608">
              <w:rPr>
                <w:sz w:val="20"/>
                <w:szCs w:val="20"/>
              </w:rPr>
              <w:t>Заказчик оценки:</w:t>
            </w:r>
          </w:p>
        </w:tc>
        <w:tc>
          <w:tcPr>
            <w:tcW w:w="6265" w:type="dxa"/>
            <w:vAlign w:val="center"/>
          </w:tcPr>
          <w:p w14:paraId="4A21520D" w14:textId="4582A482" w:rsidR="009321A4" w:rsidRPr="005B42DF" w:rsidRDefault="009321A4" w:rsidP="009321A4">
            <w:pPr>
              <w:jc w:val="both"/>
              <w:rPr>
                <w:sz w:val="20"/>
                <w:szCs w:val="20"/>
              </w:rPr>
            </w:pPr>
            <w:r>
              <w:rPr>
                <w:sz w:val="20"/>
                <w:szCs w:val="20"/>
                <w:lang w:val="en-US"/>
              </w:rPr>
              <w:t>XXXXXXXXX XXXXXXXX XXXXXXX</w:t>
            </w:r>
          </w:p>
        </w:tc>
      </w:tr>
      <w:tr w:rsidR="009321A4" w:rsidRPr="002A5608" w14:paraId="13EEB8F6" w14:textId="77777777" w:rsidTr="00F52058">
        <w:trPr>
          <w:trHeight w:val="510"/>
        </w:trPr>
        <w:tc>
          <w:tcPr>
            <w:tcW w:w="3369" w:type="dxa"/>
            <w:vAlign w:val="center"/>
          </w:tcPr>
          <w:p w14:paraId="4E5D0950" w14:textId="77777777" w:rsidR="009321A4" w:rsidRPr="002A5608" w:rsidRDefault="009321A4" w:rsidP="009321A4">
            <w:pPr>
              <w:jc w:val="both"/>
              <w:rPr>
                <w:sz w:val="20"/>
                <w:szCs w:val="20"/>
              </w:rPr>
            </w:pPr>
            <w:r w:rsidRPr="002A5608">
              <w:rPr>
                <w:sz w:val="20"/>
                <w:szCs w:val="20"/>
              </w:rPr>
              <w:t>Вид определяемой стоимости:</w:t>
            </w:r>
          </w:p>
        </w:tc>
        <w:tc>
          <w:tcPr>
            <w:tcW w:w="6265" w:type="dxa"/>
            <w:vAlign w:val="center"/>
          </w:tcPr>
          <w:p w14:paraId="623B31B4" w14:textId="77777777" w:rsidR="009321A4" w:rsidRPr="002A5608" w:rsidRDefault="009321A4" w:rsidP="009321A4">
            <w:pPr>
              <w:jc w:val="both"/>
              <w:rPr>
                <w:sz w:val="20"/>
                <w:szCs w:val="20"/>
              </w:rPr>
            </w:pPr>
            <w:r w:rsidRPr="002A5608">
              <w:rPr>
                <w:sz w:val="20"/>
                <w:szCs w:val="20"/>
              </w:rPr>
              <w:t>Рыночная</w:t>
            </w:r>
          </w:p>
        </w:tc>
      </w:tr>
      <w:tr w:rsidR="009321A4" w:rsidRPr="002A5608" w14:paraId="3C04D7AA" w14:textId="77777777" w:rsidTr="00F52058">
        <w:trPr>
          <w:trHeight w:val="510"/>
        </w:trPr>
        <w:tc>
          <w:tcPr>
            <w:tcW w:w="3369" w:type="dxa"/>
            <w:vAlign w:val="center"/>
          </w:tcPr>
          <w:p w14:paraId="483A5E6D" w14:textId="77777777" w:rsidR="009321A4" w:rsidRPr="002A5608" w:rsidRDefault="009321A4" w:rsidP="009321A4">
            <w:pPr>
              <w:jc w:val="both"/>
              <w:rPr>
                <w:sz w:val="20"/>
                <w:szCs w:val="20"/>
              </w:rPr>
            </w:pPr>
            <w:r w:rsidRPr="002A5608">
              <w:rPr>
                <w:sz w:val="20"/>
                <w:szCs w:val="20"/>
              </w:rPr>
              <w:t>Дата оценки:</w:t>
            </w:r>
          </w:p>
        </w:tc>
        <w:sdt>
          <w:sdtPr>
            <w:rPr>
              <w:sz w:val="20"/>
              <w:szCs w:val="20"/>
            </w:rPr>
            <w:alias w:val="Адрес организации"/>
            <w:tag w:val=""/>
            <w:id w:val="1090121627"/>
            <w:placeholder>
              <w:docPart w:val="268D2E532ED2440CB487FD5E2A612CDC"/>
            </w:placeholder>
            <w:dataBinding w:prefixMappings="xmlns:ns0='http://schemas.microsoft.com/office/2006/coverPageProps' " w:xpath="/ns0:CoverPageProperties[1]/ns0:CompanyAddress[1]" w:storeItemID="{55AF091B-3C7A-41E3-B477-F2FDAA23CFDA}"/>
            <w:text/>
          </w:sdtPr>
          <w:sdtContent>
            <w:tc>
              <w:tcPr>
                <w:tcW w:w="6265" w:type="dxa"/>
                <w:vAlign w:val="center"/>
              </w:tcPr>
              <w:p w14:paraId="02456A1F" w14:textId="55116317" w:rsidR="009321A4" w:rsidRPr="002A5608" w:rsidRDefault="009321A4" w:rsidP="009321A4">
                <w:pPr>
                  <w:jc w:val="both"/>
                  <w:rPr>
                    <w:sz w:val="20"/>
                    <w:szCs w:val="20"/>
                  </w:rPr>
                </w:pPr>
                <w:r>
                  <w:rPr>
                    <w:sz w:val="20"/>
                    <w:szCs w:val="20"/>
                    <w:lang w:val="en-US"/>
                  </w:rPr>
                  <w:t>00</w:t>
                </w:r>
                <w:r>
                  <w:rPr>
                    <w:sz w:val="20"/>
                    <w:szCs w:val="20"/>
                  </w:rPr>
                  <w:t xml:space="preserve"> мая 2020 г.</w:t>
                </w:r>
              </w:p>
            </w:tc>
          </w:sdtContent>
        </w:sdt>
      </w:tr>
      <w:tr w:rsidR="009321A4" w:rsidRPr="002A5608" w14:paraId="6F29C946" w14:textId="77777777" w:rsidTr="00F52058">
        <w:trPr>
          <w:trHeight w:val="510"/>
        </w:trPr>
        <w:tc>
          <w:tcPr>
            <w:tcW w:w="3369" w:type="dxa"/>
            <w:vAlign w:val="center"/>
          </w:tcPr>
          <w:p w14:paraId="20D27BA4" w14:textId="77777777" w:rsidR="009321A4" w:rsidRPr="002A5608" w:rsidRDefault="009321A4" w:rsidP="009321A4">
            <w:pPr>
              <w:jc w:val="both"/>
              <w:rPr>
                <w:sz w:val="20"/>
                <w:szCs w:val="20"/>
              </w:rPr>
            </w:pPr>
            <w:r w:rsidRPr="002A5608">
              <w:rPr>
                <w:sz w:val="20"/>
                <w:szCs w:val="20"/>
              </w:rPr>
              <w:t>Дата составления отчета:</w:t>
            </w:r>
          </w:p>
        </w:tc>
        <w:tc>
          <w:tcPr>
            <w:tcW w:w="6265" w:type="dxa"/>
            <w:vAlign w:val="center"/>
          </w:tcPr>
          <w:p w14:paraId="45DDF5C1" w14:textId="604B31B8" w:rsidR="009321A4" w:rsidRPr="002A5608" w:rsidRDefault="009321A4" w:rsidP="009321A4">
            <w:pPr>
              <w:jc w:val="both"/>
              <w:rPr>
                <w:sz w:val="20"/>
                <w:szCs w:val="20"/>
              </w:rPr>
            </w:pPr>
            <w:r>
              <w:rPr>
                <w:sz w:val="20"/>
                <w:szCs w:val="20"/>
                <w:lang w:val="en-US"/>
              </w:rPr>
              <w:t>00</w:t>
            </w:r>
            <w:r>
              <w:rPr>
                <w:sz w:val="20"/>
                <w:szCs w:val="20"/>
              </w:rPr>
              <w:t xml:space="preserve"> октября </w:t>
            </w:r>
            <w:r w:rsidRPr="003607AC">
              <w:rPr>
                <w:sz w:val="20"/>
                <w:szCs w:val="20"/>
              </w:rPr>
              <w:t>202</w:t>
            </w:r>
            <w:r>
              <w:rPr>
                <w:sz w:val="20"/>
                <w:szCs w:val="20"/>
              </w:rPr>
              <w:t>1</w:t>
            </w:r>
            <w:r w:rsidRPr="003607AC">
              <w:rPr>
                <w:sz w:val="20"/>
                <w:szCs w:val="20"/>
              </w:rPr>
              <w:t xml:space="preserve"> г.</w:t>
            </w:r>
          </w:p>
        </w:tc>
      </w:tr>
      <w:tr w:rsidR="009321A4" w:rsidRPr="002A5608" w14:paraId="76C95485" w14:textId="77777777" w:rsidTr="00F52058">
        <w:trPr>
          <w:trHeight w:val="510"/>
        </w:trPr>
        <w:tc>
          <w:tcPr>
            <w:tcW w:w="3369" w:type="dxa"/>
            <w:vAlign w:val="center"/>
          </w:tcPr>
          <w:p w14:paraId="311B6C4E" w14:textId="77777777" w:rsidR="009321A4" w:rsidRPr="002A5608" w:rsidRDefault="009321A4" w:rsidP="009321A4">
            <w:pPr>
              <w:jc w:val="both"/>
              <w:rPr>
                <w:sz w:val="20"/>
                <w:szCs w:val="20"/>
              </w:rPr>
            </w:pPr>
            <w:r w:rsidRPr="002A5608">
              <w:rPr>
                <w:sz w:val="20"/>
                <w:szCs w:val="20"/>
              </w:rPr>
              <w:t>Цель оценки:</w:t>
            </w:r>
          </w:p>
        </w:tc>
        <w:tc>
          <w:tcPr>
            <w:tcW w:w="6265" w:type="dxa"/>
            <w:vAlign w:val="center"/>
          </w:tcPr>
          <w:p w14:paraId="0416B924" w14:textId="77777777" w:rsidR="009321A4" w:rsidRPr="002A5608" w:rsidRDefault="009321A4" w:rsidP="009321A4">
            <w:pPr>
              <w:jc w:val="both"/>
              <w:rPr>
                <w:sz w:val="20"/>
                <w:szCs w:val="20"/>
              </w:rPr>
            </w:pPr>
            <w:r w:rsidRPr="002A5608">
              <w:rPr>
                <w:sz w:val="20"/>
                <w:szCs w:val="20"/>
              </w:rPr>
              <w:t>Определение рыночной стоимости объекта оценки</w:t>
            </w:r>
          </w:p>
        </w:tc>
      </w:tr>
      <w:tr w:rsidR="009321A4" w:rsidRPr="002A5608" w14:paraId="3378B21A" w14:textId="77777777" w:rsidTr="00F52058">
        <w:trPr>
          <w:trHeight w:val="510"/>
        </w:trPr>
        <w:tc>
          <w:tcPr>
            <w:tcW w:w="3369" w:type="dxa"/>
            <w:vAlign w:val="center"/>
          </w:tcPr>
          <w:p w14:paraId="24BC663C" w14:textId="77777777" w:rsidR="009321A4" w:rsidRPr="002A5608" w:rsidRDefault="009321A4" w:rsidP="009321A4">
            <w:pPr>
              <w:jc w:val="both"/>
              <w:rPr>
                <w:sz w:val="20"/>
                <w:szCs w:val="20"/>
              </w:rPr>
            </w:pPr>
            <w:r w:rsidRPr="002A5608">
              <w:rPr>
                <w:sz w:val="20"/>
                <w:szCs w:val="20"/>
              </w:rPr>
              <w:t>Предполагаемое использование результатов оценки:</w:t>
            </w:r>
          </w:p>
        </w:tc>
        <w:sdt>
          <w:sdtPr>
            <w:rPr>
              <w:sz w:val="20"/>
              <w:szCs w:val="20"/>
            </w:rPr>
            <w:alias w:val="Руководитель"/>
            <w:tag w:val=""/>
            <w:id w:val="-1913307333"/>
            <w:placeholder>
              <w:docPart w:val="4ABCA9B999DF477D966B025AF98F4D00"/>
            </w:placeholder>
            <w:dataBinding w:prefixMappings="xmlns:ns0='http://schemas.openxmlformats.org/officeDocument/2006/extended-properties' " w:xpath="/ns0:Properties[1]/ns0:Manager[1]" w:storeItemID="{6668398D-A668-4E3E-A5EB-62B293D839F1}"/>
            <w:text/>
          </w:sdtPr>
          <w:sdtContent>
            <w:tc>
              <w:tcPr>
                <w:tcW w:w="6265" w:type="dxa"/>
                <w:vAlign w:val="center"/>
              </w:tcPr>
              <w:p w14:paraId="6AAABF45" w14:textId="5E59BCD5" w:rsidR="009321A4" w:rsidRPr="002A5608" w:rsidRDefault="009321A4" w:rsidP="009321A4">
                <w:pPr>
                  <w:jc w:val="both"/>
                  <w:rPr>
                    <w:sz w:val="20"/>
                    <w:szCs w:val="20"/>
                  </w:rPr>
                </w:pPr>
                <w:r w:rsidRPr="00D71B51">
                  <w:rPr>
                    <w:sz w:val="20"/>
                    <w:szCs w:val="20"/>
                  </w:rPr>
                  <w:t xml:space="preserve">Для </w:t>
                </w:r>
                <w:r>
                  <w:rPr>
                    <w:sz w:val="20"/>
                    <w:szCs w:val="20"/>
                  </w:rPr>
                  <w:t>предоставления результатов оценки нотариусу</w:t>
                </w:r>
              </w:p>
            </w:tc>
          </w:sdtContent>
        </w:sdt>
      </w:tr>
      <w:bookmarkEnd w:id="0"/>
    </w:tbl>
    <w:p w14:paraId="385568D6" w14:textId="77777777" w:rsidR="00CC71F6" w:rsidRPr="001A7719" w:rsidRDefault="00CC71F6" w:rsidP="00DE5E4D">
      <w:pPr>
        <w:spacing w:line="360" w:lineRule="auto"/>
        <w:jc w:val="center"/>
        <w:rPr>
          <w:sz w:val="20"/>
          <w:szCs w:val="20"/>
        </w:rPr>
      </w:pPr>
    </w:p>
    <w:p w14:paraId="3FA3A7F8" w14:textId="5D21B780" w:rsidR="00764A86" w:rsidRDefault="00764A86" w:rsidP="00DE5E4D">
      <w:pPr>
        <w:spacing w:line="360" w:lineRule="auto"/>
        <w:jc w:val="center"/>
        <w:rPr>
          <w:sz w:val="20"/>
          <w:szCs w:val="20"/>
        </w:rPr>
      </w:pPr>
      <w:r w:rsidRPr="001A7719">
        <w:rPr>
          <w:sz w:val="20"/>
          <w:szCs w:val="20"/>
        </w:rPr>
        <w:t xml:space="preserve">Результаты анализа имеющейся в нашем распоряжении информации позволяют сделать вывод о том, что рыночная стоимость объекта оценки по </w:t>
      </w:r>
      <w:r w:rsidRPr="00704F46">
        <w:rPr>
          <w:sz w:val="20"/>
          <w:szCs w:val="20"/>
        </w:rPr>
        <w:t xml:space="preserve">состоянию на </w:t>
      </w:r>
      <w:sdt>
        <w:sdtPr>
          <w:rPr>
            <w:sz w:val="20"/>
            <w:szCs w:val="20"/>
          </w:rPr>
          <w:alias w:val="Адрес организации"/>
          <w:tag w:val=""/>
          <w:id w:val="-1743945061"/>
          <w:placeholder>
            <w:docPart w:val="1880505C4A334D4E87C4109DCCC1AC72"/>
          </w:placeholder>
          <w:dataBinding w:prefixMappings="xmlns:ns0='http://schemas.microsoft.com/office/2006/coverPageProps' " w:xpath="/ns0:CoverPageProperties[1]/ns0:CompanyAddress[1]" w:storeItemID="{55AF091B-3C7A-41E3-B477-F2FDAA23CFDA}"/>
          <w:text/>
        </w:sdtPr>
        <w:sdtEndPr/>
        <w:sdtContent>
          <w:r w:rsidR="009321A4">
            <w:rPr>
              <w:sz w:val="20"/>
              <w:szCs w:val="20"/>
            </w:rPr>
            <w:t>00 мая 2020 г.</w:t>
          </w:r>
        </w:sdtContent>
      </w:sdt>
      <w:r w:rsidRPr="00704F46">
        <w:rPr>
          <w:sz w:val="20"/>
          <w:szCs w:val="20"/>
        </w:rPr>
        <w:t xml:space="preserve"> составила:</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16"/>
        <w:gridCol w:w="366"/>
        <w:gridCol w:w="3500"/>
        <w:gridCol w:w="545"/>
      </w:tblGrid>
      <w:tr w:rsidR="00CF48EB" w:rsidRPr="00704F46" w14:paraId="79469614" w14:textId="77777777" w:rsidTr="0020798E">
        <w:trPr>
          <w:trHeight w:val="283"/>
        </w:trPr>
        <w:tc>
          <w:tcPr>
            <w:tcW w:w="2709" w:type="pct"/>
            <w:shd w:val="clear" w:color="auto" w:fill="BDD6EE"/>
            <w:vAlign w:val="center"/>
          </w:tcPr>
          <w:p w14:paraId="046FA0DA" w14:textId="6213A3B4" w:rsidR="00CF48EB" w:rsidRPr="00704F46" w:rsidRDefault="00CF48EB" w:rsidP="00CF48EB">
            <w:pPr>
              <w:jc w:val="center"/>
              <w:rPr>
                <w:b/>
                <w:sz w:val="20"/>
                <w:szCs w:val="22"/>
              </w:rPr>
            </w:pPr>
            <w:r w:rsidRPr="00D30715">
              <w:rPr>
                <w:b/>
                <w:sz w:val="20"/>
                <w:szCs w:val="22"/>
              </w:rPr>
              <w:t>Наименование объекта</w:t>
            </w:r>
            <w:r>
              <w:rPr>
                <w:b/>
                <w:sz w:val="20"/>
                <w:szCs w:val="22"/>
              </w:rPr>
              <w:t xml:space="preserve"> оценки</w:t>
            </w:r>
          </w:p>
        </w:tc>
        <w:tc>
          <w:tcPr>
            <w:tcW w:w="2291" w:type="pct"/>
            <w:gridSpan w:val="3"/>
            <w:shd w:val="clear" w:color="auto" w:fill="BDD6EE"/>
            <w:vAlign w:val="center"/>
          </w:tcPr>
          <w:p w14:paraId="497A70CF" w14:textId="5EB1D4AB" w:rsidR="00CF48EB" w:rsidRPr="00704F46" w:rsidRDefault="00CF48EB" w:rsidP="00CF48EB">
            <w:pPr>
              <w:jc w:val="center"/>
              <w:rPr>
                <w:b/>
                <w:bCs/>
                <w:sz w:val="20"/>
                <w:szCs w:val="22"/>
              </w:rPr>
            </w:pPr>
            <w:r>
              <w:rPr>
                <w:b/>
                <w:bCs/>
                <w:sz w:val="20"/>
                <w:szCs w:val="22"/>
              </w:rPr>
              <w:t>Рыночная с</w:t>
            </w:r>
            <w:r w:rsidRPr="00D30715">
              <w:rPr>
                <w:b/>
                <w:bCs/>
                <w:sz w:val="20"/>
                <w:szCs w:val="22"/>
              </w:rPr>
              <w:t>тоимость объекта</w:t>
            </w:r>
            <w:r>
              <w:rPr>
                <w:b/>
                <w:bCs/>
                <w:sz w:val="20"/>
                <w:szCs w:val="22"/>
              </w:rPr>
              <w:t xml:space="preserve"> оценки</w:t>
            </w:r>
            <w:r w:rsidR="0020798E">
              <w:rPr>
                <w:b/>
                <w:bCs/>
                <w:sz w:val="20"/>
                <w:szCs w:val="22"/>
              </w:rPr>
              <w:t>, округленно</w:t>
            </w:r>
          </w:p>
        </w:tc>
      </w:tr>
      <w:tr w:rsidR="000C6DA5" w:rsidRPr="00F87A56" w14:paraId="679149DA" w14:textId="77777777" w:rsidTr="0020798E">
        <w:trPr>
          <w:trHeight w:val="1153"/>
        </w:trPr>
        <w:tc>
          <w:tcPr>
            <w:tcW w:w="2709" w:type="pct"/>
            <w:vAlign w:val="center"/>
          </w:tcPr>
          <w:p w14:paraId="23F87826" w14:textId="3435E92B" w:rsidR="000C6DA5" w:rsidRPr="002A5608" w:rsidRDefault="009A517D" w:rsidP="008F47DD">
            <w:pPr>
              <w:jc w:val="both"/>
              <w:rPr>
                <w:sz w:val="20"/>
                <w:szCs w:val="20"/>
              </w:rPr>
            </w:pPr>
            <w:sdt>
              <w:sdtPr>
                <w:rPr>
                  <w:sz w:val="20"/>
                  <w:szCs w:val="20"/>
                </w:rPr>
                <w:alias w:val="Адрес электронной почты организации"/>
                <w:tag w:val=""/>
                <w:id w:val="-1335602201"/>
                <w:placeholder>
                  <w:docPart w:val="6BEE31B9E5D2495598EC6676CD7B5262"/>
                </w:placeholder>
                <w:dataBinding w:prefixMappings="xmlns:ns0='http://schemas.microsoft.com/office/2006/coverPageProps' " w:xpath="/ns0:CoverPageProperties[1]/ns0:CompanyEmail[1]" w:storeItemID="{55AF091B-3C7A-41E3-B477-F2FDAA23CFDA}"/>
                <w:text/>
              </w:sdtPr>
              <w:sdtEndPr/>
              <w:sdtContent>
                <w:r w:rsidR="009321A4">
                  <w:rPr>
                    <w:sz w:val="20"/>
                    <w:szCs w:val="20"/>
                  </w:rPr>
                  <w:t>Жилое помещение для временного проживания (апартамент) № 000 (проектный № 000), общей площадью 34,60 кв. м, расположенное по адресу: Российская Федерация, Московская область, Одинцовский городской округ, деревня Раздоры, улица XXXXX, дом. X корпус X</w:t>
                </w:r>
              </w:sdtContent>
            </w:sdt>
          </w:p>
        </w:tc>
        <w:sdt>
          <w:sdtPr>
            <w:rPr>
              <w:bCs/>
              <w:sz w:val="20"/>
              <w:szCs w:val="20"/>
            </w:rPr>
            <w:alias w:val="Организация"/>
            <w:tag w:val=""/>
            <w:id w:val="-269550228"/>
            <w:placeholder>
              <w:docPart w:val="C534882EE6E34E0294F2A5E3B924B310"/>
            </w:placeholder>
            <w:dataBinding w:prefixMappings="xmlns:ns0='http://schemas.openxmlformats.org/officeDocument/2006/extended-properties' " w:xpath="/ns0:Properties[1]/ns0:Company[1]" w:storeItemID="{6668398D-A668-4E3E-A5EB-62B293D839F1}"/>
            <w:text/>
          </w:sdtPr>
          <w:sdtEndPr/>
          <w:sdtContent>
            <w:tc>
              <w:tcPr>
                <w:tcW w:w="2291" w:type="pct"/>
                <w:gridSpan w:val="3"/>
                <w:vAlign w:val="center"/>
              </w:tcPr>
              <w:p w14:paraId="0E261F73" w14:textId="7EC50E58" w:rsidR="000C6DA5" w:rsidRPr="00820DD5" w:rsidRDefault="008162B6" w:rsidP="004E6D33">
                <w:pPr>
                  <w:jc w:val="center"/>
                  <w:rPr>
                    <w:bCs/>
                    <w:sz w:val="20"/>
                    <w:szCs w:val="22"/>
                  </w:rPr>
                </w:pPr>
                <w:r>
                  <w:rPr>
                    <w:bCs/>
                    <w:sz w:val="20"/>
                    <w:szCs w:val="20"/>
                  </w:rPr>
                  <w:t>7 307 000 (Семь миллионов триста семь тысяч) руб.</w:t>
                </w:r>
              </w:p>
            </w:tc>
          </w:sdtContent>
        </w:sdt>
      </w:tr>
      <w:tr w:rsidR="00CC71F6" w:rsidRPr="001A7719" w14:paraId="1EB18AB6" w14:textId="77777777" w:rsidTr="00823608">
        <w:tblPrEx>
          <w:jc w:val="center"/>
        </w:tblPrEx>
        <w:trPr>
          <w:gridAfter w:val="1"/>
          <w:wAfter w:w="283" w:type="pct"/>
          <w:trHeight w:val="283"/>
          <w:jc w:val="center"/>
        </w:trPr>
        <w:tc>
          <w:tcPr>
            <w:tcW w:w="2899" w:type="pct"/>
            <w:gridSpan w:val="2"/>
            <w:tcBorders>
              <w:top w:val="nil"/>
              <w:left w:val="nil"/>
              <w:bottom w:val="nil"/>
              <w:right w:val="nil"/>
            </w:tcBorders>
            <w:shd w:val="clear" w:color="auto" w:fill="FFFFFF" w:themeFill="background1"/>
            <w:vAlign w:val="center"/>
          </w:tcPr>
          <w:p w14:paraId="1C42FD2E" w14:textId="77777777" w:rsidR="00823608" w:rsidRDefault="00823608" w:rsidP="00CC71F6">
            <w:pPr>
              <w:rPr>
                <w:b/>
                <w:iCs/>
                <w:sz w:val="20"/>
                <w:szCs w:val="18"/>
              </w:rPr>
            </w:pPr>
            <w:bookmarkStart w:id="1" w:name="_Toc228764287"/>
            <w:bookmarkStart w:id="2" w:name="_Toc255043899"/>
          </w:p>
          <w:p w14:paraId="32046AC1" w14:textId="77777777" w:rsidR="00D12F78" w:rsidRDefault="00D12F78" w:rsidP="00CC71F6">
            <w:pPr>
              <w:rPr>
                <w:b/>
                <w:iCs/>
                <w:sz w:val="20"/>
                <w:szCs w:val="18"/>
              </w:rPr>
            </w:pPr>
          </w:p>
          <w:p w14:paraId="4BCB308C" w14:textId="48849F1F" w:rsidR="00CC71F6" w:rsidRPr="001A7719" w:rsidRDefault="00CC71F6" w:rsidP="00CC71F6">
            <w:pPr>
              <w:rPr>
                <w:b/>
                <w:iCs/>
                <w:sz w:val="20"/>
                <w:szCs w:val="18"/>
              </w:rPr>
            </w:pPr>
            <w:r w:rsidRPr="001A7719">
              <w:rPr>
                <w:b/>
                <w:iCs/>
                <w:sz w:val="20"/>
                <w:szCs w:val="18"/>
              </w:rPr>
              <w:t xml:space="preserve">Генеральный директор </w:t>
            </w:r>
          </w:p>
          <w:p w14:paraId="4D124A78" w14:textId="77777777" w:rsidR="00CC71F6" w:rsidRPr="001A7719" w:rsidRDefault="00CC71F6" w:rsidP="00CC71F6">
            <w:pPr>
              <w:rPr>
                <w:b/>
                <w:iCs/>
                <w:sz w:val="20"/>
                <w:szCs w:val="18"/>
              </w:rPr>
            </w:pPr>
            <w:r w:rsidRPr="001A7719">
              <w:rPr>
                <w:b/>
                <w:iCs/>
                <w:sz w:val="20"/>
                <w:szCs w:val="18"/>
              </w:rPr>
              <w:t>ООО «Независимая экспертная оценка Вега»</w:t>
            </w:r>
          </w:p>
          <w:p w14:paraId="51BFAEBE" w14:textId="77777777" w:rsidR="00CC71F6" w:rsidRPr="001A7719" w:rsidRDefault="00CC71F6" w:rsidP="00CC71F6">
            <w:pPr>
              <w:rPr>
                <w:b/>
                <w:iCs/>
                <w:sz w:val="20"/>
                <w:szCs w:val="18"/>
              </w:rPr>
            </w:pPr>
            <w:r w:rsidRPr="001A7719">
              <w:rPr>
                <w:b/>
                <w:iCs/>
                <w:sz w:val="20"/>
                <w:szCs w:val="18"/>
              </w:rPr>
              <w:t>Назаров К.С.</w:t>
            </w:r>
          </w:p>
        </w:tc>
        <w:tc>
          <w:tcPr>
            <w:tcW w:w="1818" w:type="pct"/>
            <w:tcBorders>
              <w:top w:val="nil"/>
              <w:left w:val="nil"/>
              <w:bottom w:val="nil"/>
              <w:right w:val="nil"/>
            </w:tcBorders>
            <w:shd w:val="clear" w:color="auto" w:fill="FFFFFF" w:themeFill="background1"/>
            <w:vAlign w:val="center"/>
          </w:tcPr>
          <w:p w14:paraId="2963A919" w14:textId="77777777" w:rsidR="00823608" w:rsidRDefault="00823608" w:rsidP="00CC71F6">
            <w:pPr>
              <w:jc w:val="center"/>
              <w:rPr>
                <w:b/>
                <w:sz w:val="20"/>
                <w:szCs w:val="18"/>
              </w:rPr>
            </w:pPr>
          </w:p>
          <w:p w14:paraId="419F7E00" w14:textId="15B96DC1" w:rsidR="00CC71F6" w:rsidRPr="001A7719" w:rsidRDefault="00CC71F6" w:rsidP="00CC71F6">
            <w:pPr>
              <w:jc w:val="center"/>
              <w:rPr>
                <w:b/>
                <w:sz w:val="20"/>
                <w:szCs w:val="18"/>
              </w:rPr>
            </w:pPr>
            <w:r w:rsidRPr="001A7719">
              <w:rPr>
                <w:b/>
                <w:sz w:val="20"/>
                <w:szCs w:val="18"/>
              </w:rPr>
              <w:t>М.П.    _____________________</w:t>
            </w:r>
          </w:p>
        </w:tc>
      </w:tr>
    </w:tbl>
    <w:p w14:paraId="1C233140" w14:textId="77777777" w:rsidR="00E8642D" w:rsidRPr="001A7719" w:rsidRDefault="00DE5E4D" w:rsidP="00950CA8">
      <w:pPr>
        <w:pStyle w:val="1"/>
        <w:jc w:val="center"/>
        <w:rPr>
          <w:rFonts w:ascii="Times New Roman" w:hAnsi="Times New Roman"/>
        </w:rPr>
      </w:pPr>
      <w:r w:rsidRPr="001A7719">
        <w:rPr>
          <w:rFonts w:ascii="Times New Roman" w:hAnsi="Times New Roman"/>
          <w:sz w:val="24"/>
          <w:szCs w:val="24"/>
        </w:rPr>
        <w:br w:type="page"/>
      </w:r>
      <w:bookmarkEnd w:id="1"/>
      <w:bookmarkEnd w:id="2"/>
      <w:r w:rsidR="00E8642D" w:rsidRPr="001A7719">
        <w:rPr>
          <w:rFonts w:ascii="Times New Roman" w:hAnsi="Times New Roman"/>
        </w:rPr>
        <w:lastRenderedPageBreak/>
        <w:t>СВЕДЕНИЯ ОБ ОЦЕНЩИКЕ И ОРГАНИЗАЦИИ</w:t>
      </w:r>
    </w:p>
    <w:tbl>
      <w:tblPr>
        <w:tblW w:w="1018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460"/>
        <w:gridCol w:w="3694"/>
        <w:gridCol w:w="6029"/>
      </w:tblGrid>
      <w:tr w:rsidR="009B34E9" w:rsidRPr="001A7719" w14:paraId="64A9F99E" w14:textId="77777777" w:rsidTr="003C3070">
        <w:trPr>
          <w:trHeight w:val="228"/>
          <w:jc w:val="center"/>
        </w:trPr>
        <w:tc>
          <w:tcPr>
            <w:tcW w:w="10183" w:type="dxa"/>
            <w:gridSpan w:val="3"/>
            <w:shd w:val="clear" w:color="auto" w:fill="BDD6EE"/>
            <w:vAlign w:val="center"/>
          </w:tcPr>
          <w:p w14:paraId="0D252285" w14:textId="77777777" w:rsidR="009B34E9" w:rsidRPr="001A7719" w:rsidRDefault="009B34E9" w:rsidP="003C3070">
            <w:pPr>
              <w:jc w:val="center"/>
              <w:rPr>
                <w:sz w:val="20"/>
                <w:szCs w:val="20"/>
              </w:rPr>
            </w:pPr>
            <w:r w:rsidRPr="001A7719">
              <w:rPr>
                <w:b/>
                <w:sz w:val="20"/>
                <w:szCs w:val="20"/>
              </w:rPr>
              <w:t>Сведения об оценщике, работающем на основании трудового договора</w:t>
            </w:r>
          </w:p>
        </w:tc>
      </w:tr>
      <w:tr w:rsidR="00690682" w:rsidRPr="001A7719" w14:paraId="5A1126BA" w14:textId="77777777" w:rsidTr="003C3070">
        <w:trPr>
          <w:cantSplit/>
          <w:trHeight w:val="61"/>
          <w:jc w:val="center"/>
        </w:trPr>
        <w:tc>
          <w:tcPr>
            <w:tcW w:w="460" w:type="dxa"/>
            <w:vMerge w:val="restart"/>
            <w:shd w:val="clear" w:color="auto" w:fill="auto"/>
            <w:textDirection w:val="btLr"/>
            <w:vAlign w:val="center"/>
          </w:tcPr>
          <w:p w14:paraId="67DA102B" w14:textId="77777777" w:rsidR="00690682" w:rsidRPr="001A7719" w:rsidRDefault="00690682" w:rsidP="00690682">
            <w:pPr>
              <w:jc w:val="center"/>
              <w:rPr>
                <w:sz w:val="20"/>
                <w:szCs w:val="20"/>
              </w:rPr>
            </w:pPr>
            <w:r w:rsidRPr="001A7719">
              <w:rPr>
                <w:sz w:val="20"/>
                <w:szCs w:val="20"/>
              </w:rPr>
              <w:t>Исполнитель – специалист-оценщик</w:t>
            </w:r>
          </w:p>
        </w:tc>
        <w:tc>
          <w:tcPr>
            <w:tcW w:w="3694" w:type="dxa"/>
            <w:shd w:val="clear" w:color="auto" w:fill="auto"/>
            <w:vAlign w:val="center"/>
          </w:tcPr>
          <w:p w14:paraId="33AB1F6F" w14:textId="0FDDC3F0" w:rsidR="00690682" w:rsidRPr="001A7719" w:rsidRDefault="00690682" w:rsidP="00690682">
            <w:pPr>
              <w:rPr>
                <w:i/>
                <w:sz w:val="20"/>
                <w:szCs w:val="20"/>
              </w:rPr>
            </w:pPr>
            <w:r w:rsidRPr="00ED0EAB">
              <w:rPr>
                <w:sz w:val="20"/>
                <w:szCs w:val="20"/>
              </w:rPr>
              <w:t>Фамилия, Имя, Отчество</w:t>
            </w:r>
          </w:p>
        </w:tc>
        <w:tc>
          <w:tcPr>
            <w:tcW w:w="6029" w:type="dxa"/>
            <w:shd w:val="clear" w:color="auto" w:fill="auto"/>
            <w:vAlign w:val="center"/>
          </w:tcPr>
          <w:p w14:paraId="46E1A8AF" w14:textId="5FC92C91" w:rsidR="00690682" w:rsidRPr="009C0D2C" w:rsidRDefault="00690682" w:rsidP="00690682">
            <w:pPr>
              <w:jc w:val="both"/>
              <w:rPr>
                <w:rFonts w:ascii="Roboto" w:hAnsi="Roboto"/>
                <w:color w:val="000000" w:themeColor="text1"/>
                <w:sz w:val="20"/>
                <w:szCs w:val="20"/>
                <w:shd w:val="clear" w:color="auto" w:fill="FFFFFF"/>
              </w:rPr>
            </w:pPr>
            <w:r w:rsidRPr="00ED0EAB">
              <w:rPr>
                <w:sz w:val="20"/>
                <w:szCs w:val="20"/>
                <w:shd w:val="clear" w:color="auto" w:fill="FFFFFF"/>
              </w:rPr>
              <w:t>Фриж Максим Игоревич</w:t>
            </w:r>
          </w:p>
        </w:tc>
      </w:tr>
      <w:tr w:rsidR="00690682" w:rsidRPr="001A7719" w14:paraId="05725EF6" w14:textId="77777777" w:rsidTr="003C3070">
        <w:trPr>
          <w:cantSplit/>
          <w:trHeight w:val="1018"/>
          <w:jc w:val="center"/>
        </w:trPr>
        <w:tc>
          <w:tcPr>
            <w:tcW w:w="460" w:type="dxa"/>
            <w:vMerge/>
            <w:shd w:val="clear" w:color="auto" w:fill="auto"/>
            <w:vAlign w:val="center"/>
          </w:tcPr>
          <w:p w14:paraId="5F078FA6" w14:textId="77777777" w:rsidR="00690682" w:rsidRPr="001A7719" w:rsidRDefault="00690682" w:rsidP="00690682">
            <w:pPr>
              <w:snapToGrid w:val="0"/>
              <w:jc w:val="center"/>
              <w:rPr>
                <w:i/>
                <w:sz w:val="20"/>
                <w:szCs w:val="20"/>
              </w:rPr>
            </w:pPr>
          </w:p>
        </w:tc>
        <w:tc>
          <w:tcPr>
            <w:tcW w:w="3694" w:type="dxa"/>
            <w:shd w:val="clear" w:color="auto" w:fill="auto"/>
            <w:vAlign w:val="center"/>
          </w:tcPr>
          <w:p w14:paraId="401ECA97" w14:textId="298A8D6F" w:rsidR="00690682" w:rsidRPr="001A7719" w:rsidRDefault="00690682" w:rsidP="00690682">
            <w:pPr>
              <w:rPr>
                <w:i/>
                <w:sz w:val="20"/>
                <w:szCs w:val="20"/>
              </w:rPr>
            </w:pPr>
            <w:r w:rsidRPr="00ED0EAB">
              <w:rPr>
                <w:sz w:val="20"/>
                <w:szCs w:val="20"/>
              </w:rPr>
              <w:t>Информация о членстве в саморегулируемой организации оценщиков, местонахождение саморегулируемой организации</w:t>
            </w:r>
          </w:p>
        </w:tc>
        <w:tc>
          <w:tcPr>
            <w:tcW w:w="6029" w:type="dxa"/>
            <w:shd w:val="clear" w:color="auto" w:fill="auto"/>
            <w:vAlign w:val="center"/>
          </w:tcPr>
          <w:p w14:paraId="784EE349" w14:textId="6D9A7A61" w:rsidR="00690682" w:rsidRPr="009C0D2C" w:rsidRDefault="00690682" w:rsidP="00690682">
            <w:pPr>
              <w:jc w:val="both"/>
              <w:rPr>
                <w:rFonts w:ascii="Roboto" w:hAnsi="Roboto"/>
                <w:color w:val="000000" w:themeColor="text1"/>
                <w:sz w:val="20"/>
                <w:szCs w:val="20"/>
                <w:shd w:val="clear" w:color="auto" w:fill="FFFFFF"/>
              </w:rPr>
            </w:pPr>
            <w:r w:rsidRPr="00ED0EAB">
              <w:rPr>
                <w:sz w:val="20"/>
                <w:szCs w:val="20"/>
                <w:shd w:val="clear" w:color="auto" w:fill="FFFFFF"/>
              </w:rPr>
              <w:t>Член некоммерческого партнёрства «Общества профессиональных экспертов и оценщиков, регистрационный номер № 986.86 от 17.05.2010, трудовой договор №12 от 01 сентября 2017 года.</w:t>
            </w:r>
          </w:p>
        </w:tc>
      </w:tr>
      <w:tr w:rsidR="00690682" w:rsidRPr="001A7719" w14:paraId="3FD43EE3" w14:textId="77777777" w:rsidTr="003C3070">
        <w:trPr>
          <w:cantSplit/>
          <w:trHeight w:val="307"/>
          <w:jc w:val="center"/>
        </w:trPr>
        <w:tc>
          <w:tcPr>
            <w:tcW w:w="460" w:type="dxa"/>
            <w:vMerge/>
            <w:shd w:val="clear" w:color="auto" w:fill="auto"/>
            <w:vAlign w:val="center"/>
          </w:tcPr>
          <w:p w14:paraId="0FB1A52A" w14:textId="77777777" w:rsidR="00690682" w:rsidRPr="001A7719" w:rsidRDefault="00690682" w:rsidP="00690682">
            <w:pPr>
              <w:snapToGrid w:val="0"/>
              <w:jc w:val="center"/>
              <w:rPr>
                <w:i/>
                <w:sz w:val="20"/>
                <w:szCs w:val="20"/>
              </w:rPr>
            </w:pPr>
          </w:p>
        </w:tc>
        <w:tc>
          <w:tcPr>
            <w:tcW w:w="3694" w:type="dxa"/>
            <w:shd w:val="clear" w:color="auto" w:fill="auto"/>
            <w:vAlign w:val="center"/>
          </w:tcPr>
          <w:p w14:paraId="2D19ECAA" w14:textId="28A2A8E3" w:rsidR="00690682" w:rsidRPr="001A7719" w:rsidRDefault="00690682" w:rsidP="00690682">
            <w:pPr>
              <w:rPr>
                <w:i/>
                <w:sz w:val="20"/>
                <w:szCs w:val="20"/>
              </w:rPr>
            </w:pPr>
            <w:r w:rsidRPr="00ED0EAB">
              <w:rPr>
                <w:sz w:val="20"/>
                <w:szCs w:val="20"/>
              </w:rPr>
              <w:t>Вид, номер и дата выдачи документа, подтверждающего получение знаний в области оценочной деятельности</w:t>
            </w:r>
          </w:p>
        </w:tc>
        <w:tc>
          <w:tcPr>
            <w:tcW w:w="6029" w:type="dxa"/>
            <w:shd w:val="clear" w:color="auto" w:fill="auto"/>
            <w:vAlign w:val="center"/>
          </w:tcPr>
          <w:p w14:paraId="45DF6F5C" w14:textId="77777777" w:rsidR="00690682" w:rsidRPr="00ED0EAB" w:rsidRDefault="00690682" w:rsidP="00690682">
            <w:pPr>
              <w:jc w:val="both"/>
              <w:rPr>
                <w:sz w:val="20"/>
                <w:szCs w:val="20"/>
                <w:shd w:val="clear" w:color="auto" w:fill="FFFFFF"/>
              </w:rPr>
            </w:pPr>
            <w:r w:rsidRPr="00ED0EAB">
              <w:rPr>
                <w:sz w:val="20"/>
                <w:szCs w:val="20"/>
                <w:shd w:val="clear" w:color="auto" w:fill="FFFFFF"/>
              </w:rPr>
              <w:t>Высшее юридическое, квалификация юрист эксперт-криминалист по специальности юриспруденция, диплом о высшем образовании БВС № 0374278 выдан 27 июля 2000 г. Волгоградский юридический институт МВД РФ.</w:t>
            </w:r>
          </w:p>
          <w:p w14:paraId="27C00793" w14:textId="77777777" w:rsidR="00690682" w:rsidRPr="00ED0EAB" w:rsidRDefault="00690682" w:rsidP="00690682">
            <w:pPr>
              <w:jc w:val="both"/>
              <w:rPr>
                <w:sz w:val="20"/>
                <w:szCs w:val="20"/>
                <w:shd w:val="clear" w:color="auto" w:fill="FFFFFF"/>
              </w:rPr>
            </w:pPr>
            <w:r w:rsidRPr="00ED0EAB">
              <w:rPr>
                <w:sz w:val="20"/>
                <w:szCs w:val="20"/>
                <w:shd w:val="clear" w:color="auto" w:fill="FFFFFF"/>
              </w:rPr>
              <w:t>Федеральное государственное бюджетное образовательное учреждение высшего профессионального образования «Курганский государственный университет» диплом о профессиональной переподготовке ПП №793325, регистрационный номер 55. (Программа «Оценка стоимости предприятия (бизнеса)»</w:t>
            </w:r>
          </w:p>
          <w:p w14:paraId="0CEF5325" w14:textId="77777777" w:rsidR="00690682" w:rsidRPr="00ED0EAB" w:rsidRDefault="00690682" w:rsidP="00690682">
            <w:pPr>
              <w:jc w:val="both"/>
              <w:rPr>
                <w:sz w:val="20"/>
                <w:szCs w:val="20"/>
                <w:shd w:val="clear" w:color="auto" w:fill="FFFFFF"/>
              </w:rPr>
            </w:pPr>
            <w:r w:rsidRPr="00ED0EAB">
              <w:rPr>
                <w:sz w:val="20"/>
                <w:szCs w:val="20"/>
                <w:shd w:val="clear" w:color="auto" w:fill="FFFFFF"/>
              </w:rPr>
              <w:t>Повышение квалификации: Свидетельство о повышении квалификации «Оценочная деятельность», подтверждающее получение профессиональных знаний в соответствии с образовательными программами, согласованными с Минимуществом России, диплом № 622402448409 выдан 28 ноября 2015г. ЧОУ ВО «Рязанский институт бизнеса и управления», г. Рязань.</w:t>
            </w:r>
          </w:p>
          <w:p w14:paraId="47B32D0E" w14:textId="54556385" w:rsidR="00690682" w:rsidRPr="009C0D2C" w:rsidRDefault="00690682" w:rsidP="00690682">
            <w:pPr>
              <w:jc w:val="both"/>
              <w:rPr>
                <w:rFonts w:ascii="Roboto" w:hAnsi="Roboto"/>
                <w:color w:val="000000" w:themeColor="text1"/>
                <w:sz w:val="20"/>
                <w:szCs w:val="20"/>
                <w:shd w:val="clear" w:color="auto" w:fill="FFFFFF"/>
              </w:rPr>
            </w:pPr>
            <w:r w:rsidRPr="00ED0EAB">
              <w:rPr>
                <w:sz w:val="20"/>
                <w:szCs w:val="20"/>
                <w:shd w:val="clear" w:color="auto" w:fill="FFFFFF"/>
              </w:rPr>
              <w:t>Квалификационный аттестат в области оценочной деятельности № 024167-1 от 08.07.2021 г. по направлению «Оценка недвижимости». ФБУ «Федеральный ресурсный центр по организации подготовки управленческих кадров» г. Москва.</w:t>
            </w:r>
          </w:p>
        </w:tc>
      </w:tr>
      <w:tr w:rsidR="00690682" w:rsidRPr="001A7719" w14:paraId="520043FB" w14:textId="77777777" w:rsidTr="003C3070">
        <w:trPr>
          <w:cantSplit/>
          <w:trHeight w:val="820"/>
          <w:jc w:val="center"/>
        </w:trPr>
        <w:tc>
          <w:tcPr>
            <w:tcW w:w="460" w:type="dxa"/>
            <w:vMerge/>
            <w:shd w:val="clear" w:color="auto" w:fill="auto"/>
            <w:vAlign w:val="center"/>
          </w:tcPr>
          <w:p w14:paraId="4C7D6B46" w14:textId="77777777" w:rsidR="00690682" w:rsidRPr="001A7719" w:rsidRDefault="00690682" w:rsidP="00690682">
            <w:pPr>
              <w:snapToGrid w:val="0"/>
              <w:jc w:val="center"/>
              <w:rPr>
                <w:i/>
                <w:sz w:val="20"/>
                <w:szCs w:val="20"/>
              </w:rPr>
            </w:pPr>
          </w:p>
        </w:tc>
        <w:tc>
          <w:tcPr>
            <w:tcW w:w="3694" w:type="dxa"/>
            <w:shd w:val="clear" w:color="auto" w:fill="auto"/>
            <w:vAlign w:val="center"/>
          </w:tcPr>
          <w:p w14:paraId="028929FC" w14:textId="71A7D4E2" w:rsidR="00690682" w:rsidRPr="001A7719" w:rsidRDefault="00690682" w:rsidP="00690682">
            <w:pPr>
              <w:rPr>
                <w:i/>
                <w:iCs/>
                <w:sz w:val="20"/>
                <w:szCs w:val="20"/>
              </w:rPr>
            </w:pPr>
            <w:r w:rsidRPr="00ED0EAB">
              <w:rPr>
                <w:sz w:val="20"/>
                <w:szCs w:val="20"/>
              </w:rPr>
              <w:t>Сведения о страховании гражданской ответственности оценщика</w:t>
            </w:r>
          </w:p>
        </w:tc>
        <w:tc>
          <w:tcPr>
            <w:tcW w:w="6029" w:type="dxa"/>
            <w:shd w:val="clear" w:color="auto" w:fill="auto"/>
            <w:vAlign w:val="center"/>
          </w:tcPr>
          <w:p w14:paraId="631C5BF2" w14:textId="3CD604B1" w:rsidR="00690682" w:rsidRPr="009C0D2C" w:rsidRDefault="00690682" w:rsidP="00690682">
            <w:pPr>
              <w:pStyle w:val="Default"/>
              <w:jc w:val="both"/>
              <w:rPr>
                <w:rFonts w:ascii="Roboto" w:hAnsi="Roboto"/>
                <w:color w:val="000000" w:themeColor="text1"/>
                <w:sz w:val="20"/>
                <w:szCs w:val="20"/>
                <w:shd w:val="clear" w:color="auto" w:fill="FFFFFF"/>
              </w:rPr>
            </w:pPr>
            <w:r w:rsidRPr="00ED0EAB">
              <w:rPr>
                <w:sz w:val="20"/>
                <w:szCs w:val="20"/>
                <w:shd w:val="clear" w:color="auto" w:fill="FFFFFF"/>
              </w:rPr>
              <w:t>Страховой полис: № 0991R/776/40535/21-01 АО «АльфаСтрахование». Срок действия договора страхования – с 10 июня 2021 г. по 13 февраля 2022 г. Страховая сумма 5 000 000 (Пять миллионов) рублей</w:t>
            </w:r>
          </w:p>
        </w:tc>
      </w:tr>
      <w:tr w:rsidR="00690682" w:rsidRPr="001A7719" w14:paraId="306939A5" w14:textId="77777777" w:rsidTr="003C3070">
        <w:trPr>
          <w:cantSplit/>
          <w:trHeight w:val="61"/>
          <w:jc w:val="center"/>
        </w:trPr>
        <w:tc>
          <w:tcPr>
            <w:tcW w:w="460" w:type="dxa"/>
            <w:vMerge/>
            <w:shd w:val="clear" w:color="auto" w:fill="auto"/>
            <w:vAlign w:val="center"/>
          </w:tcPr>
          <w:p w14:paraId="6F3CE8B2" w14:textId="77777777" w:rsidR="00690682" w:rsidRPr="001A7719" w:rsidRDefault="00690682" w:rsidP="00690682">
            <w:pPr>
              <w:snapToGrid w:val="0"/>
              <w:jc w:val="center"/>
              <w:rPr>
                <w:i/>
                <w:iCs/>
                <w:color w:val="FF0000"/>
                <w:sz w:val="20"/>
                <w:szCs w:val="20"/>
              </w:rPr>
            </w:pPr>
          </w:p>
        </w:tc>
        <w:tc>
          <w:tcPr>
            <w:tcW w:w="3694" w:type="dxa"/>
            <w:shd w:val="clear" w:color="auto" w:fill="auto"/>
            <w:vAlign w:val="center"/>
          </w:tcPr>
          <w:p w14:paraId="0EB7DFD1" w14:textId="110AA159" w:rsidR="00690682" w:rsidRPr="001A7719" w:rsidRDefault="00690682" w:rsidP="00690682">
            <w:pPr>
              <w:rPr>
                <w:sz w:val="20"/>
                <w:szCs w:val="20"/>
              </w:rPr>
            </w:pPr>
            <w:r w:rsidRPr="00ED0EAB">
              <w:rPr>
                <w:sz w:val="20"/>
                <w:szCs w:val="20"/>
              </w:rPr>
              <w:t xml:space="preserve">Стаж работы в оценочной деятельности </w:t>
            </w:r>
          </w:p>
        </w:tc>
        <w:tc>
          <w:tcPr>
            <w:tcW w:w="6029" w:type="dxa"/>
            <w:shd w:val="clear" w:color="auto" w:fill="auto"/>
            <w:vAlign w:val="center"/>
          </w:tcPr>
          <w:p w14:paraId="3F11FED0" w14:textId="2CDE65D6" w:rsidR="00690682" w:rsidRPr="001A7719" w:rsidRDefault="00690682" w:rsidP="00690682">
            <w:pPr>
              <w:jc w:val="both"/>
              <w:rPr>
                <w:sz w:val="20"/>
                <w:szCs w:val="20"/>
                <w:shd w:val="clear" w:color="auto" w:fill="FFFFFF"/>
              </w:rPr>
            </w:pPr>
            <w:r w:rsidRPr="00ED0EAB">
              <w:rPr>
                <w:sz w:val="20"/>
                <w:szCs w:val="20"/>
                <w:shd w:val="clear" w:color="auto" w:fill="FFFFFF"/>
              </w:rPr>
              <w:t>Стаж работы в области оценочной деятельности с 2010 г.</w:t>
            </w:r>
          </w:p>
        </w:tc>
      </w:tr>
      <w:tr w:rsidR="00690682" w:rsidRPr="001A7719" w14:paraId="2919EC56" w14:textId="77777777" w:rsidTr="003C3070">
        <w:trPr>
          <w:cantSplit/>
          <w:trHeight w:val="61"/>
          <w:jc w:val="center"/>
        </w:trPr>
        <w:tc>
          <w:tcPr>
            <w:tcW w:w="460" w:type="dxa"/>
            <w:vMerge/>
            <w:shd w:val="clear" w:color="auto" w:fill="auto"/>
            <w:vAlign w:val="center"/>
          </w:tcPr>
          <w:p w14:paraId="4FD53EBD" w14:textId="77777777" w:rsidR="00690682" w:rsidRPr="001A7719" w:rsidRDefault="00690682" w:rsidP="00690682">
            <w:pPr>
              <w:snapToGrid w:val="0"/>
              <w:jc w:val="center"/>
              <w:rPr>
                <w:i/>
                <w:iCs/>
                <w:color w:val="FF0000"/>
                <w:sz w:val="20"/>
                <w:szCs w:val="20"/>
              </w:rPr>
            </w:pPr>
          </w:p>
        </w:tc>
        <w:tc>
          <w:tcPr>
            <w:tcW w:w="3694" w:type="dxa"/>
            <w:shd w:val="clear" w:color="auto" w:fill="auto"/>
            <w:vAlign w:val="center"/>
          </w:tcPr>
          <w:p w14:paraId="42D4C3A8" w14:textId="66F5C64E" w:rsidR="00690682" w:rsidRPr="001A7719" w:rsidRDefault="00690682" w:rsidP="00690682">
            <w:pPr>
              <w:rPr>
                <w:sz w:val="20"/>
                <w:szCs w:val="20"/>
              </w:rPr>
            </w:pPr>
            <w:r w:rsidRPr="00ED0EAB">
              <w:rPr>
                <w:sz w:val="20"/>
                <w:szCs w:val="20"/>
              </w:rPr>
              <w:t>Контактный телефон:</w:t>
            </w:r>
          </w:p>
        </w:tc>
        <w:tc>
          <w:tcPr>
            <w:tcW w:w="6029" w:type="dxa"/>
            <w:shd w:val="clear" w:color="auto" w:fill="auto"/>
            <w:vAlign w:val="center"/>
          </w:tcPr>
          <w:p w14:paraId="7762EC8E" w14:textId="1F158031" w:rsidR="00690682" w:rsidRPr="00225415" w:rsidRDefault="00690682" w:rsidP="00690682">
            <w:pPr>
              <w:jc w:val="both"/>
              <w:rPr>
                <w:sz w:val="20"/>
                <w:szCs w:val="20"/>
                <w:shd w:val="clear" w:color="auto" w:fill="FFFFFF"/>
              </w:rPr>
            </w:pPr>
            <w:r w:rsidRPr="00ED0EAB">
              <w:rPr>
                <w:sz w:val="20"/>
                <w:szCs w:val="20"/>
                <w:shd w:val="clear" w:color="auto" w:fill="FFFFFF"/>
              </w:rPr>
              <w:t>8 (495) 414-10-70</w:t>
            </w:r>
          </w:p>
        </w:tc>
      </w:tr>
      <w:tr w:rsidR="00690682" w:rsidRPr="001A7719" w14:paraId="6048FA85" w14:textId="77777777" w:rsidTr="003C3070">
        <w:trPr>
          <w:cantSplit/>
          <w:trHeight w:val="61"/>
          <w:jc w:val="center"/>
        </w:trPr>
        <w:tc>
          <w:tcPr>
            <w:tcW w:w="460" w:type="dxa"/>
            <w:vMerge/>
            <w:shd w:val="clear" w:color="auto" w:fill="auto"/>
            <w:vAlign w:val="center"/>
          </w:tcPr>
          <w:p w14:paraId="628C76AF" w14:textId="77777777" w:rsidR="00690682" w:rsidRPr="001A7719" w:rsidRDefault="00690682" w:rsidP="00690682">
            <w:pPr>
              <w:snapToGrid w:val="0"/>
              <w:jc w:val="center"/>
              <w:rPr>
                <w:i/>
                <w:iCs/>
                <w:color w:val="FF0000"/>
                <w:sz w:val="20"/>
                <w:szCs w:val="20"/>
              </w:rPr>
            </w:pPr>
          </w:p>
        </w:tc>
        <w:tc>
          <w:tcPr>
            <w:tcW w:w="3694" w:type="dxa"/>
            <w:shd w:val="clear" w:color="auto" w:fill="auto"/>
            <w:vAlign w:val="center"/>
          </w:tcPr>
          <w:p w14:paraId="41B1F070" w14:textId="31D8FAAC" w:rsidR="00690682" w:rsidRPr="001A7719" w:rsidRDefault="00690682" w:rsidP="00690682">
            <w:pPr>
              <w:rPr>
                <w:sz w:val="20"/>
                <w:szCs w:val="20"/>
              </w:rPr>
            </w:pPr>
            <w:r w:rsidRPr="00ED0EAB">
              <w:rPr>
                <w:sz w:val="20"/>
                <w:szCs w:val="20"/>
              </w:rPr>
              <w:t>Эл. почта:</w:t>
            </w:r>
          </w:p>
        </w:tc>
        <w:tc>
          <w:tcPr>
            <w:tcW w:w="6029" w:type="dxa"/>
            <w:shd w:val="clear" w:color="auto" w:fill="auto"/>
            <w:vAlign w:val="center"/>
          </w:tcPr>
          <w:p w14:paraId="6261E2DC" w14:textId="0EA46242" w:rsidR="00690682" w:rsidRPr="001A7719" w:rsidRDefault="00690682" w:rsidP="00690682">
            <w:pPr>
              <w:jc w:val="both"/>
              <w:rPr>
                <w:sz w:val="20"/>
                <w:szCs w:val="20"/>
                <w:shd w:val="clear" w:color="auto" w:fill="FFFFFF"/>
              </w:rPr>
            </w:pPr>
            <w:r w:rsidRPr="00ED0EAB">
              <w:rPr>
                <w:sz w:val="20"/>
                <w:szCs w:val="20"/>
                <w:shd w:val="clear" w:color="auto" w:fill="FFFFFF"/>
                <w:lang w:val="en-US"/>
              </w:rPr>
              <w:t>info@neo-wega.ru</w:t>
            </w:r>
          </w:p>
        </w:tc>
      </w:tr>
      <w:tr w:rsidR="00690682" w:rsidRPr="001A7719" w14:paraId="56D11C70" w14:textId="77777777" w:rsidTr="003C3070">
        <w:trPr>
          <w:trHeight w:val="45"/>
          <w:jc w:val="center"/>
        </w:trPr>
        <w:tc>
          <w:tcPr>
            <w:tcW w:w="10183" w:type="dxa"/>
            <w:gridSpan w:val="3"/>
            <w:shd w:val="clear" w:color="auto" w:fill="BDD6EE"/>
            <w:vAlign w:val="center"/>
          </w:tcPr>
          <w:p w14:paraId="6ABFB008" w14:textId="77777777" w:rsidR="00690682" w:rsidRPr="001A7719" w:rsidRDefault="00690682" w:rsidP="00690682">
            <w:pPr>
              <w:jc w:val="center"/>
              <w:rPr>
                <w:sz w:val="20"/>
                <w:szCs w:val="20"/>
              </w:rPr>
            </w:pPr>
            <w:r w:rsidRPr="001A7719">
              <w:rPr>
                <w:b/>
                <w:sz w:val="20"/>
                <w:szCs w:val="20"/>
              </w:rPr>
              <w:t>Сведения о юридическом лице, с которым оценщик заключил трудовой договор</w:t>
            </w:r>
          </w:p>
        </w:tc>
      </w:tr>
      <w:tr w:rsidR="00690682" w:rsidRPr="001A7719" w14:paraId="69C75CB7" w14:textId="77777777" w:rsidTr="006E6577">
        <w:trPr>
          <w:cantSplit/>
          <w:trHeight w:val="45"/>
          <w:jc w:val="center"/>
        </w:trPr>
        <w:tc>
          <w:tcPr>
            <w:tcW w:w="460" w:type="dxa"/>
            <w:vMerge w:val="restart"/>
            <w:shd w:val="clear" w:color="auto" w:fill="auto"/>
            <w:textDirection w:val="btLr"/>
            <w:vAlign w:val="center"/>
          </w:tcPr>
          <w:p w14:paraId="2F3CE65B" w14:textId="77777777" w:rsidR="00690682" w:rsidRPr="001A7719" w:rsidRDefault="00690682" w:rsidP="00690682">
            <w:pPr>
              <w:jc w:val="center"/>
              <w:rPr>
                <w:sz w:val="20"/>
                <w:szCs w:val="20"/>
              </w:rPr>
            </w:pPr>
            <w:r w:rsidRPr="001A7719">
              <w:rPr>
                <w:sz w:val="20"/>
                <w:szCs w:val="20"/>
              </w:rPr>
              <w:t>Исполнитель – контрактор</w:t>
            </w:r>
          </w:p>
        </w:tc>
        <w:tc>
          <w:tcPr>
            <w:tcW w:w="3694" w:type="dxa"/>
            <w:shd w:val="clear" w:color="auto" w:fill="auto"/>
            <w:vAlign w:val="center"/>
          </w:tcPr>
          <w:p w14:paraId="4E5DF997" w14:textId="46617E3A" w:rsidR="00690682" w:rsidRPr="001A7719" w:rsidRDefault="00690682" w:rsidP="00690682">
            <w:pPr>
              <w:rPr>
                <w:i/>
                <w:sz w:val="20"/>
                <w:szCs w:val="20"/>
              </w:rPr>
            </w:pPr>
            <w:r w:rsidRPr="00ED0EAB">
              <w:rPr>
                <w:b/>
                <w:sz w:val="20"/>
                <w:szCs w:val="20"/>
              </w:rPr>
              <w:t>Сведения о юридическом лице, с которым Оценщик заключил трудовой договор</w:t>
            </w:r>
          </w:p>
        </w:tc>
        <w:tc>
          <w:tcPr>
            <w:tcW w:w="6029" w:type="dxa"/>
            <w:shd w:val="clear" w:color="auto" w:fill="auto"/>
          </w:tcPr>
          <w:p w14:paraId="063CE91B" w14:textId="25344AC4" w:rsidR="00690682" w:rsidRPr="001A7719" w:rsidRDefault="00690682" w:rsidP="00690682">
            <w:pPr>
              <w:jc w:val="both"/>
              <w:rPr>
                <w:sz w:val="20"/>
                <w:szCs w:val="20"/>
                <w:shd w:val="clear" w:color="auto" w:fill="FFFFFF"/>
              </w:rPr>
            </w:pPr>
          </w:p>
        </w:tc>
      </w:tr>
      <w:tr w:rsidR="00690682" w:rsidRPr="001A7719" w14:paraId="1DA19508" w14:textId="77777777" w:rsidTr="003C3070">
        <w:trPr>
          <w:cantSplit/>
          <w:trHeight w:val="45"/>
          <w:jc w:val="center"/>
        </w:trPr>
        <w:tc>
          <w:tcPr>
            <w:tcW w:w="460" w:type="dxa"/>
            <w:vMerge/>
            <w:shd w:val="clear" w:color="auto" w:fill="auto"/>
            <w:vAlign w:val="center"/>
          </w:tcPr>
          <w:p w14:paraId="203CC341" w14:textId="77777777" w:rsidR="00690682" w:rsidRPr="001A7719" w:rsidRDefault="00690682" w:rsidP="00690682">
            <w:pPr>
              <w:snapToGrid w:val="0"/>
              <w:jc w:val="center"/>
              <w:rPr>
                <w:i/>
                <w:sz w:val="20"/>
                <w:szCs w:val="20"/>
              </w:rPr>
            </w:pPr>
          </w:p>
        </w:tc>
        <w:tc>
          <w:tcPr>
            <w:tcW w:w="3694" w:type="dxa"/>
            <w:shd w:val="clear" w:color="auto" w:fill="auto"/>
            <w:vAlign w:val="center"/>
          </w:tcPr>
          <w:p w14:paraId="561B683B" w14:textId="43ED2DC8" w:rsidR="00690682" w:rsidRPr="001A7719" w:rsidRDefault="00690682" w:rsidP="00690682">
            <w:pPr>
              <w:rPr>
                <w:i/>
                <w:sz w:val="20"/>
                <w:szCs w:val="20"/>
              </w:rPr>
            </w:pPr>
            <w:r w:rsidRPr="00ED0EAB">
              <w:rPr>
                <w:sz w:val="20"/>
                <w:szCs w:val="20"/>
              </w:rPr>
              <w:t>Организационно-правовая форма и полное наименование</w:t>
            </w:r>
          </w:p>
        </w:tc>
        <w:tc>
          <w:tcPr>
            <w:tcW w:w="6029" w:type="dxa"/>
            <w:shd w:val="clear" w:color="auto" w:fill="auto"/>
            <w:vAlign w:val="center"/>
          </w:tcPr>
          <w:p w14:paraId="747A948B" w14:textId="56B31FA9" w:rsidR="00690682" w:rsidRPr="001A7719" w:rsidRDefault="00690682" w:rsidP="00690682">
            <w:pPr>
              <w:jc w:val="both"/>
              <w:rPr>
                <w:sz w:val="20"/>
                <w:szCs w:val="20"/>
                <w:shd w:val="clear" w:color="auto" w:fill="FFFFFF"/>
              </w:rPr>
            </w:pPr>
            <w:r w:rsidRPr="00ED0EAB">
              <w:rPr>
                <w:sz w:val="20"/>
                <w:szCs w:val="20"/>
                <w:shd w:val="clear" w:color="auto" w:fill="FFFFFF"/>
              </w:rPr>
              <w:t>Общество с ограниченной ответственностью «Независимая экспертная оценка Вега»</w:t>
            </w:r>
          </w:p>
        </w:tc>
      </w:tr>
      <w:tr w:rsidR="00690682" w:rsidRPr="001A7719" w14:paraId="241B88F2" w14:textId="77777777" w:rsidTr="003C3070">
        <w:trPr>
          <w:cantSplit/>
          <w:trHeight w:val="45"/>
          <w:jc w:val="center"/>
        </w:trPr>
        <w:tc>
          <w:tcPr>
            <w:tcW w:w="460" w:type="dxa"/>
            <w:vMerge/>
            <w:shd w:val="clear" w:color="auto" w:fill="auto"/>
            <w:vAlign w:val="center"/>
          </w:tcPr>
          <w:p w14:paraId="5ADF032F" w14:textId="77777777" w:rsidR="00690682" w:rsidRPr="001A7719" w:rsidRDefault="00690682" w:rsidP="00690682">
            <w:pPr>
              <w:snapToGrid w:val="0"/>
              <w:jc w:val="center"/>
              <w:rPr>
                <w:i/>
                <w:iCs/>
                <w:sz w:val="20"/>
                <w:szCs w:val="20"/>
              </w:rPr>
            </w:pPr>
          </w:p>
        </w:tc>
        <w:tc>
          <w:tcPr>
            <w:tcW w:w="9723" w:type="dxa"/>
            <w:gridSpan w:val="2"/>
            <w:shd w:val="clear" w:color="auto" w:fill="auto"/>
            <w:vAlign w:val="center"/>
          </w:tcPr>
          <w:p w14:paraId="388A1384" w14:textId="18169235" w:rsidR="00690682" w:rsidRPr="001A7719" w:rsidRDefault="00690682" w:rsidP="00690682">
            <w:pPr>
              <w:jc w:val="center"/>
              <w:rPr>
                <w:sz w:val="20"/>
                <w:szCs w:val="20"/>
                <w:shd w:val="clear" w:color="auto" w:fill="FFFFFF"/>
              </w:rPr>
            </w:pPr>
            <w:r w:rsidRPr="00ED0EAB">
              <w:rPr>
                <w:sz w:val="20"/>
                <w:szCs w:val="20"/>
              </w:rPr>
              <w:t>Место нахождения юридического лица</w:t>
            </w:r>
          </w:p>
        </w:tc>
      </w:tr>
      <w:tr w:rsidR="00690682" w:rsidRPr="001A7719" w14:paraId="42FA582B" w14:textId="77777777" w:rsidTr="003C3070">
        <w:trPr>
          <w:cantSplit/>
          <w:trHeight w:val="45"/>
          <w:jc w:val="center"/>
        </w:trPr>
        <w:tc>
          <w:tcPr>
            <w:tcW w:w="460" w:type="dxa"/>
            <w:vMerge/>
            <w:shd w:val="clear" w:color="auto" w:fill="auto"/>
            <w:vAlign w:val="center"/>
          </w:tcPr>
          <w:p w14:paraId="4F616529" w14:textId="77777777" w:rsidR="00690682" w:rsidRPr="001A7719" w:rsidRDefault="00690682" w:rsidP="00690682">
            <w:pPr>
              <w:snapToGrid w:val="0"/>
              <w:jc w:val="center"/>
              <w:rPr>
                <w:i/>
                <w:iCs/>
                <w:sz w:val="20"/>
                <w:szCs w:val="20"/>
              </w:rPr>
            </w:pPr>
          </w:p>
        </w:tc>
        <w:tc>
          <w:tcPr>
            <w:tcW w:w="3694" w:type="dxa"/>
            <w:shd w:val="clear" w:color="auto" w:fill="auto"/>
            <w:vAlign w:val="center"/>
          </w:tcPr>
          <w:p w14:paraId="6672A70A" w14:textId="05C1F3BE" w:rsidR="00690682" w:rsidRPr="001A7719" w:rsidRDefault="00690682" w:rsidP="00690682">
            <w:pPr>
              <w:rPr>
                <w:i/>
                <w:sz w:val="20"/>
                <w:szCs w:val="20"/>
              </w:rPr>
            </w:pPr>
            <w:r w:rsidRPr="00ED0EAB">
              <w:rPr>
                <w:sz w:val="20"/>
                <w:szCs w:val="20"/>
              </w:rPr>
              <w:t>Сведения о страховании гражданской ответственности</w:t>
            </w:r>
          </w:p>
        </w:tc>
        <w:tc>
          <w:tcPr>
            <w:tcW w:w="6029" w:type="dxa"/>
            <w:shd w:val="clear" w:color="auto" w:fill="auto"/>
            <w:vAlign w:val="center"/>
          </w:tcPr>
          <w:p w14:paraId="577F1FF8" w14:textId="1B3165CF" w:rsidR="00690682" w:rsidRPr="001A7719" w:rsidRDefault="00690682" w:rsidP="00690682">
            <w:pPr>
              <w:rPr>
                <w:sz w:val="20"/>
                <w:szCs w:val="20"/>
              </w:rPr>
            </w:pPr>
            <w:r w:rsidRPr="00ED0EAB">
              <w:rPr>
                <w:color w:val="000000" w:themeColor="text1"/>
                <w:sz w:val="20"/>
                <w:szCs w:val="20"/>
                <w:shd w:val="clear" w:color="auto" w:fill="FFFFFF"/>
              </w:rPr>
              <w:t>Полис № 922/1984553194 страхования гражданской ответственности организации, заключающей договоры на проведение оценки. Срок действия договора страхования: с 00 часов 00 минут 30.06.2021 г. по 24 часа 00 минут 29.06.2022 года. Страховая сумма: 100 000 000 (Сто миллионов) рублей.</w:t>
            </w:r>
          </w:p>
        </w:tc>
      </w:tr>
      <w:tr w:rsidR="00690682" w:rsidRPr="001A7719" w14:paraId="3313DFB0" w14:textId="77777777" w:rsidTr="003C3070">
        <w:trPr>
          <w:cantSplit/>
          <w:trHeight w:val="45"/>
          <w:jc w:val="center"/>
        </w:trPr>
        <w:tc>
          <w:tcPr>
            <w:tcW w:w="460" w:type="dxa"/>
            <w:vMerge/>
            <w:shd w:val="clear" w:color="auto" w:fill="auto"/>
            <w:vAlign w:val="center"/>
          </w:tcPr>
          <w:p w14:paraId="191532C1" w14:textId="77777777" w:rsidR="00690682" w:rsidRPr="001A7719" w:rsidRDefault="00690682" w:rsidP="00690682">
            <w:pPr>
              <w:snapToGrid w:val="0"/>
              <w:jc w:val="center"/>
              <w:rPr>
                <w:i/>
                <w:iCs/>
                <w:sz w:val="20"/>
                <w:szCs w:val="20"/>
              </w:rPr>
            </w:pPr>
          </w:p>
        </w:tc>
        <w:tc>
          <w:tcPr>
            <w:tcW w:w="3694" w:type="dxa"/>
            <w:shd w:val="clear" w:color="auto" w:fill="auto"/>
            <w:vAlign w:val="center"/>
          </w:tcPr>
          <w:p w14:paraId="5D48D461" w14:textId="2544516A" w:rsidR="00690682" w:rsidRPr="001A7719" w:rsidRDefault="00690682" w:rsidP="00690682">
            <w:pPr>
              <w:rPr>
                <w:i/>
                <w:sz w:val="20"/>
                <w:szCs w:val="20"/>
              </w:rPr>
            </w:pPr>
            <w:r w:rsidRPr="00ED0EAB">
              <w:rPr>
                <w:sz w:val="20"/>
                <w:szCs w:val="20"/>
              </w:rPr>
              <w:t>ОГРН</w:t>
            </w:r>
          </w:p>
        </w:tc>
        <w:tc>
          <w:tcPr>
            <w:tcW w:w="6029" w:type="dxa"/>
            <w:shd w:val="clear" w:color="auto" w:fill="auto"/>
            <w:vAlign w:val="center"/>
          </w:tcPr>
          <w:p w14:paraId="4E0864E7" w14:textId="5998505D" w:rsidR="00690682" w:rsidRPr="001A7719" w:rsidRDefault="00690682" w:rsidP="00690682">
            <w:pPr>
              <w:rPr>
                <w:sz w:val="20"/>
                <w:szCs w:val="20"/>
              </w:rPr>
            </w:pPr>
            <w:r w:rsidRPr="00ED0EAB">
              <w:rPr>
                <w:sz w:val="20"/>
                <w:szCs w:val="20"/>
                <w:shd w:val="clear" w:color="auto" w:fill="FFFFFF"/>
              </w:rPr>
              <w:t xml:space="preserve">1147746893326 от 06.08.2014 г. </w:t>
            </w:r>
          </w:p>
        </w:tc>
      </w:tr>
      <w:tr w:rsidR="00690682" w:rsidRPr="001A7719" w14:paraId="36D87E62" w14:textId="77777777" w:rsidTr="003C3070">
        <w:trPr>
          <w:cantSplit/>
          <w:trHeight w:val="45"/>
          <w:jc w:val="center"/>
        </w:trPr>
        <w:tc>
          <w:tcPr>
            <w:tcW w:w="460" w:type="dxa"/>
            <w:vMerge/>
            <w:shd w:val="clear" w:color="auto" w:fill="auto"/>
            <w:vAlign w:val="center"/>
          </w:tcPr>
          <w:p w14:paraId="1C7940C0" w14:textId="77777777" w:rsidR="00690682" w:rsidRPr="001A7719" w:rsidRDefault="00690682" w:rsidP="00690682">
            <w:pPr>
              <w:snapToGrid w:val="0"/>
              <w:jc w:val="center"/>
              <w:rPr>
                <w:i/>
                <w:iCs/>
                <w:sz w:val="20"/>
                <w:szCs w:val="20"/>
              </w:rPr>
            </w:pPr>
          </w:p>
        </w:tc>
        <w:tc>
          <w:tcPr>
            <w:tcW w:w="3694" w:type="dxa"/>
            <w:shd w:val="clear" w:color="auto" w:fill="auto"/>
            <w:vAlign w:val="center"/>
          </w:tcPr>
          <w:p w14:paraId="72B5C91C" w14:textId="6DDA6D10" w:rsidR="00690682" w:rsidRPr="001A7719" w:rsidRDefault="00690682" w:rsidP="00690682">
            <w:pPr>
              <w:rPr>
                <w:i/>
                <w:iCs/>
                <w:sz w:val="20"/>
                <w:szCs w:val="20"/>
              </w:rPr>
            </w:pPr>
            <w:r w:rsidRPr="00ED0EAB">
              <w:rPr>
                <w:sz w:val="20"/>
                <w:szCs w:val="20"/>
              </w:rPr>
              <w:t>ИНН / КПП</w:t>
            </w:r>
          </w:p>
        </w:tc>
        <w:tc>
          <w:tcPr>
            <w:tcW w:w="6029" w:type="dxa"/>
            <w:shd w:val="clear" w:color="auto" w:fill="auto"/>
            <w:vAlign w:val="center"/>
          </w:tcPr>
          <w:p w14:paraId="42F11C53" w14:textId="0EDECCE9" w:rsidR="00690682" w:rsidRPr="001A7719" w:rsidRDefault="00690682" w:rsidP="00690682">
            <w:pPr>
              <w:rPr>
                <w:sz w:val="20"/>
                <w:szCs w:val="20"/>
              </w:rPr>
            </w:pPr>
            <w:r w:rsidRPr="00ED0EAB">
              <w:rPr>
                <w:sz w:val="20"/>
                <w:szCs w:val="20"/>
                <w:shd w:val="clear" w:color="auto" w:fill="FFFFFF"/>
              </w:rPr>
              <w:t>7718992770/771401001</w:t>
            </w:r>
          </w:p>
        </w:tc>
      </w:tr>
      <w:tr w:rsidR="00690682" w:rsidRPr="001A7719" w14:paraId="73A40E64" w14:textId="77777777" w:rsidTr="003C3070">
        <w:trPr>
          <w:cantSplit/>
          <w:trHeight w:val="45"/>
          <w:jc w:val="center"/>
        </w:trPr>
        <w:tc>
          <w:tcPr>
            <w:tcW w:w="460" w:type="dxa"/>
            <w:vMerge/>
            <w:shd w:val="clear" w:color="auto" w:fill="auto"/>
            <w:vAlign w:val="center"/>
          </w:tcPr>
          <w:p w14:paraId="2A755476" w14:textId="77777777" w:rsidR="00690682" w:rsidRPr="001A7719" w:rsidRDefault="00690682" w:rsidP="00690682">
            <w:pPr>
              <w:snapToGrid w:val="0"/>
              <w:jc w:val="center"/>
              <w:rPr>
                <w:i/>
                <w:iCs/>
                <w:sz w:val="20"/>
                <w:szCs w:val="20"/>
              </w:rPr>
            </w:pPr>
          </w:p>
        </w:tc>
        <w:tc>
          <w:tcPr>
            <w:tcW w:w="3694" w:type="dxa"/>
            <w:shd w:val="clear" w:color="auto" w:fill="auto"/>
            <w:vAlign w:val="center"/>
          </w:tcPr>
          <w:p w14:paraId="72360B0E" w14:textId="6AEBC277" w:rsidR="00690682" w:rsidRPr="001A7719" w:rsidRDefault="00690682" w:rsidP="00690682">
            <w:pPr>
              <w:rPr>
                <w:i/>
                <w:iCs/>
                <w:sz w:val="20"/>
                <w:szCs w:val="20"/>
              </w:rPr>
            </w:pPr>
            <w:r w:rsidRPr="00ED0EAB">
              <w:rPr>
                <w:sz w:val="20"/>
                <w:szCs w:val="20"/>
              </w:rPr>
              <w:t>Банковские реквизиты</w:t>
            </w:r>
          </w:p>
        </w:tc>
        <w:tc>
          <w:tcPr>
            <w:tcW w:w="6029" w:type="dxa"/>
            <w:shd w:val="clear" w:color="auto" w:fill="auto"/>
            <w:vAlign w:val="center"/>
          </w:tcPr>
          <w:p w14:paraId="1E531046" w14:textId="4610C06B" w:rsidR="00690682" w:rsidRPr="001A7719" w:rsidRDefault="00690682" w:rsidP="00690682">
            <w:pPr>
              <w:jc w:val="both"/>
              <w:rPr>
                <w:sz w:val="20"/>
                <w:szCs w:val="20"/>
              </w:rPr>
            </w:pPr>
            <w:r w:rsidRPr="00ED0EAB">
              <w:rPr>
                <w:sz w:val="20"/>
                <w:szCs w:val="20"/>
                <w:shd w:val="clear" w:color="auto" w:fill="FFFFFF"/>
              </w:rPr>
              <w:t>р/счёт 40702810802750001879 в ОАО «АЛЬФА-БАНК» г. Москва; Кор/счёт 30101810200000000593, БИК 044525593</w:t>
            </w:r>
          </w:p>
        </w:tc>
      </w:tr>
      <w:tr w:rsidR="00690682" w:rsidRPr="001A7719" w14:paraId="5C3D8640" w14:textId="77777777" w:rsidTr="003C3070">
        <w:trPr>
          <w:cantSplit/>
          <w:trHeight w:val="45"/>
          <w:jc w:val="center"/>
        </w:trPr>
        <w:tc>
          <w:tcPr>
            <w:tcW w:w="460" w:type="dxa"/>
            <w:vMerge/>
            <w:shd w:val="clear" w:color="auto" w:fill="auto"/>
            <w:vAlign w:val="center"/>
          </w:tcPr>
          <w:p w14:paraId="77C8FEAC" w14:textId="77777777" w:rsidR="00690682" w:rsidRPr="001A7719" w:rsidRDefault="00690682" w:rsidP="00690682">
            <w:pPr>
              <w:snapToGrid w:val="0"/>
              <w:jc w:val="center"/>
              <w:rPr>
                <w:i/>
                <w:iCs/>
                <w:sz w:val="20"/>
                <w:szCs w:val="20"/>
              </w:rPr>
            </w:pPr>
          </w:p>
        </w:tc>
        <w:tc>
          <w:tcPr>
            <w:tcW w:w="3694" w:type="dxa"/>
            <w:shd w:val="clear" w:color="auto" w:fill="auto"/>
            <w:vAlign w:val="center"/>
          </w:tcPr>
          <w:p w14:paraId="74DEFF7F" w14:textId="606662C9" w:rsidR="00690682" w:rsidRPr="001A7719" w:rsidRDefault="00690682" w:rsidP="00690682">
            <w:pPr>
              <w:rPr>
                <w:sz w:val="20"/>
                <w:szCs w:val="20"/>
              </w:rPr>
            </w:pPr>
            <w:r w:rsidRPr="00ED0EAB">
              <w:rPr>
                <w:sz w:val="20"/>
                <w:szCs w:val="20"/>
              </w:rPr>
              <w:t>Сведения о независимости юридического лица</w:t>
            </w:r>
          </w:p>
        </w:tc>
        <w:tc>
          <w:tcPr>
            <w:tcW w:w="6029" w:type="dxa"/>
            <w:shd w:val="clear" w:color="auto" w:fill="auto"/>
            <w:vAlign w:val="center"/>
          </w:tcPr>
          <w:p w14:paraId="29FCA473" w14:textId="425EF0AD" w:rsidR="00690682" w:rsidRPr="001A7719" w:rsidRDefault="00690682" w:rsidP="00690682">
            <w:pPr>
              <w:jc w:val="both"/>
              <w:rPr>
                <w:sz w:val="20"/>
                <w:szCs w:val="20"/>
                <w:shd w:val="clear" w:color="auto" w:fill="FFFFFF"/>
              </w:rPr>
            </w:pPr>
            <w:r w:rsidRPr="00ED0EAB">
              <w:rPr>
                <w:sz w:val="20"/>
                <w:szCs w:val="20"/>
                <w:shd w:val="clear" w:color="auto" w:fill="FFFFFF"/>
              </w:rPr>
              <w:t>Сведения о независимости юридического лица, с которым Оценщик заключил трудовой договор, и оценщика в соответствии с требованиями статьи 16 Федерального закона «О внесении изменений в отдельные законодательные акты Российской Федерации» №360-ФЗ от 03 июля 2016 года (в действующей на дату составления редакции) – требование о независимости выполнено.</w:t>
            </w:r>
          </w:p>
        </w:tc>
      </w:tr>
      <w:tr w:rsidR="00690682" w:rsidRPr="001A7719" w14:paraId="75DAA883" w14:textId="77777777" w:rsidTr="003C3070">
        <w:trPr>
          <w:cantSplit/>
          <w:trHeight w:val="45"/>
          <w:jc w:val="center"/>
        </w:trPr>
        <w:tc>
          <w:tcPr>
            <w:tcW w:w="460" w:type="dxa"/>
            <w:vMerge/>
            <w:shd w:val="clear" w:color="auto" w:fill="auto"/>
            <w:vAlign w:val="center"/>
          </w:tcPr>
          <w:p w14:paraId="3F54211D" w14:textId="77777777" w:rsidR="00690682" w:rsidRPr="001A7719" w:rsidRDefault="00690682" w:rsidP="00690682">
            <w:pPr>
              <w:snapToGrid w:val="0"/>
              <w:jc w:val="center"/>
              <w:rPr>
                <w:i/>
                <w:iCs/>
                <w:sz w:val="20"/>
                <w:szCs w:val="20"/>
              </w:rPr>
            </w:pPr>
          </w:p>
        </w:tc>
        <w:tc>
          <w:tcPr>
            <w:tcW w:w="3694" w:type="dxa"/>
            <w:shd w:val="clear" w:color="auto" w:fill="auto"/>
            <w:vAlign w:val="center"/>
          </w:tcPr>
          <w:p w14:paraId="1987238A" w14:textId="7D4490A4" w:rsidR="00690682" w:rsidRPr="001A7719" w:rsidRDefault="00690682" w:rsidP="00690682">
            <w:pPr>
              <w:jc w:val="both"/>
              <w:rPr>
                <w:sz w:val="20"/>
                <w:szCs w:val="20"/>
              </w:rPr>
            </w:pPr>
            <w:r w:rsidRPr="00ED0EAB">
              <w:rPr>
                <w:sz w:val="20"/>
                <w:szCs w:val="20"/>
              </w:rPr>
              <w:t>Фамилия, Имя, Отчество</w:t>
            </w:r>
          </w:p>
        </w:tc>
        <w:tc>
          <w:tcPr>
            <w:tcW w:w="6029" w:type="dxa"/>
            <w:shd w:val="clear" w:color="auto" w:fill="auto"/>
            <w:vAlign w:val="center"/>
          </w:tcPr>
          <w:p w14:paraId="581D4486" w14:textId="73E80B7D" w:rsidR="00690682" w:rsidRPr="000018ED" w:rsidRDefault="00690682" w:rsidP="00690682">
            <w:pPr>
              <w:jc w:val="both"/>
              <w:rPr>
                <w:color w:val="000000" w:themeColor="text1"/>
                <w:sz w:val="20"/>
                <w:szCs w:val="20"/>
                <w:shd w:val="clear" w:color="auto" w:fill="FFFFFF"/>
              </w:rPr>
            </w:pPr>
            <w:r w:rsidRPr="00ED0EAB">
              <w:rPr>
                <w:sz w:val="20"/>
                <w:szCs w:val="20"/>
                <w:shd w:val="clear" w:color="auto" w:fill="FFFFFF"/>
              </w:rPr>
              <w:t>Фриж Максим Игоревич</w:t>
            </w:r>
          </w:p>
        </w:tc>
      </w:tr>
      <w:tr w:rsidR="00690682" w:rsidRPr="001A7719" w14:paraId="4926A195" w14:textId="77777777" w:rsidTr="003C3070">
        <w:trPr>
          <w:cantSplit/>
          <w:trHeight w:val="45"/>
          <w:jc w:val="center"/>
        </w:trPr>
        <w:tc>
          <w:tcPr>
            <w:tcW w:w="460" w:type="dxa"/>
            <w:vMerge/>
            <w:shd w:val="clear" w:color="auto" w:fill="auto"/>
            <w:vAlign w:val="center"/>
          </w:tcPr>
          <w:p w14:paraId="607F8FA4" w14:textId="77777777" w:rsidR="00690682" w:rsidRPr="001A7719" w:rsidRDefault="00690682" w:rsidP="00690682">
            <w:pPr>
              <w:snapToGrid w:val="0"/>
              <w:jc w:val="center"/>
              <w:rPr>
                <w:i/>
                <w:iCs/>
                <w:sz w:val="20"/>
                <w:szCs w:val="20"/>
              </w:rPr>
            </w:pPr>
          </w:p>
        </w:tc>
        <w:tc>
          <w:tcPr>
            <w:tcW w:w="3694" w:type="dxa"/>
            <w:shd w:val="clear" w:color="auto" w:fill="auto"/>
            <w:vAlign w:val="center"/>
          </w:tcPr>
          <w:p w14:paraId="18B66FB5" w14:textId="2F24E895" w:rsidR="00690682" w:rsidRPr="001A7719" w:rsidRDefault="00690682" w:rsidP="00690682">
            <w:pPr>
              <w:jc w:val="both"/>
              <w:rPr>
                <w:sz w:val="20"/>
                <w:szCs w:val="20"/>
              </w:rPr>
            </w:pPr>
            <w:r w:rsidRPr="00ED0EAB">
              <w:rPr>
                <w:sz w:val="20"/>
                <w:szCs w:val="20"/>
              </w:rPr>
              <w:t>Информация о членстве в саморегулируемой организации оценщиков, местонахождение саморегулируемой организации</w:t>
            </w:r>
          </w:p>
        </w:tc>
        <w:tc>
          <w:tcPr>
            <w:tcW w:w="6029" w:type="dxa"/>
            <w:shd w:val="clear" w:color="auto" w:fill="auto"/>
            <w:vAlign w:val="center"/>
          </w:tcPr>
          <w:p w14:paraId="29E8202A" w14:textId="09C729D5" w:rsidR="00690682" w:rsidRPr="001A7719" w:rsidRDefault="00690682" w:rsidP="00690682">
            <w:pPr>
              <w:jc w:val="both"/>
              <w:rPr>
                <w:sz w:val="20"/>
                <w:szCs w:val="20"/>
                <w:shd w:val="clear" w:color="auto" w:fill="FFFFFF"/>
              </w:rPr>
            </w:pPr>
            <w:r w:rsidRPr="00ED0EAB">
              <w:rPr>
                <w:sz w:val="20"/>
                <w:szCs w:val="20"/>
                <w:shd w:val="clear" w:color="auto" w:fill="FFFFFF"/>
              </w:rPr>
              <w:t>Член некоммерческого партнёрства «Общества профессиональных экспертов и оценщиков, регистрационный номер № 986.86 от 17.05.2010, трудовой договор №12 от 01 сентября 2017 года.</w:t>
            </w:r>
          </w:p>
        </w:tc>
      </w:tr>
    </w:tbl>
    <w:p w14:paraId="6A119F0D" w14:textId="77777777" w:rsidR="00704F46" w:rsidRDefault="00704F46" w:rsidP="009B34E9">
      <w:pPr>
        <w:jc w:val="center"/>
        <w:rPr>
          <w:lang w:eastAsia="x-none"/>
        </w:rPr>
      </w:pPr>
    </w:p>
    <w:p w14:paraId="410FB254" w14:textId="77777777" w:rsidR="00704F46" w:rsidRDefault="00704F46">
      <w:pPr>
        <w:spacing w:after="160" w:line="259" w:lineRule="auto"/>
        <w:rPr>
          <w:lang w:eastAsia="x-none"/>
        </w:rPr>
      </w:pPr>
      <w:r>
        <w:rPr>
          <w:lang w:eastAsia="x-none"/>
        </w:rPr>
        <w:br w:type="page"/>
      </w:r>
    </w:p>
    <w:p w14:paraId="12391CFB" w14:textId="77777777" w:rsidR="001A7719" w:rsidRPr="001A7719" w:rsidRDefault="00CC71F6" w:rsidP="001A7719">
      <w:pPr>
        <w:pStyle w:val="2"/>
        <w:jc w:val="center"/>
        <w:rPr>
          <w:rFonts w:ascii="Times New Roman" w:hAnsi="Times New Roman" w:cs="Times New Roman"/>
          <w:sz w:val="20"/>
          <w:szCs w:val="22"/>
        </w:rPr>
      </w:pPr>
      <w:r>
        <w:rPr>
          <w:rFonts w:ascii="Times New Roman" w:hAnsi="Times New Roman" w:cs="Times New Roman"/>
          <w:sz w:val="20"/>
          <w:szCs w:val="22"/>
        </w:rPr>
        <w:lastRenderedPageBreak/>
        <w:t>ИСПОЛЬЗУЕМАЯ ТЕРМИНОЛОГИЯ</w:t>
      </w:r>
    </w:p>
    <w:p w14:paraId="34198235" w14:textId="77777777" w:rsidR="001A7719" w:rsidRPr="001A7719" w:rsidRDefault="001A7719" w:rsidP="001A7719">
      <w:pPr>
        <w:rPr>
          <w:sz w:val="20"/>
          <w:szCs w:val="22"/>
        </w:rPr>
      </w:pPr>
    </w:p>
    <w:p w14:paraId="51A4E77F" w14:textId="77777777" w:rsidR="00CC71F6" w:rsidRPr="00CC71F6" w:rsidRDefault="00CC71F6" w:rsidP="00CC71F6">
      <w:pPr>
        <w:pStyle w:val="22"/>
        <w:spacing w:line="240" w:lineRule="auto"/>
        <w:ind w:left="0" w:firstLine="709"/>
        <w:jc w:val="both"/>
        <w:rPr>
          <w:sz w:val="20"/>
        </w:rPr>
      </w:pPr>
      <w:r w:rsidRPr="00CC71F6">
        <w:rPr>
          <w:sz w:val="20"/>
        </w:rPr>
        <w:t>В соответствии с требованиями Федерального закона «Об оценочной деятельности в Российской Федерации» от 29.07.1998 г. №135 – ФЗ и Федеральных стандартов оценки: ФСО №1, ФСО №2, ФСО №3, утвержденных Приказами Минэкономразвития России от 20.05.2015 г. №№ 297, 298, 299 (соответственно) и ФСО №7, утвержденного Приказом Минэкономразвития России от 25.09.2014 г. № 611:</w:t>
      </w:r>
    </w:p>
    <w:p w14:paraId="3E51CE7A" w14:textId="77777777" w:rsidR="00CC71F6" w:rsidRPr="00CC71F6" w:rsidRDefault="00CC71F6" w:rsidP="00CC71F6">
      <w:pPr>
        <w:pStyle w:val="22"/>
        <w:suppressAutoHyphens/>
        <w:spacing w:line="240" w:lineRule="auto"/>
        <w:ind w:left="0" w:right="-1" w:firstLine="709"/>
        <w:jc w:val="both"/>
        <w:rPr>
          <w:sz w:val="20"/>
        </w:rPr>
      </w:pPr>
      <w:r w:rsidRPr="00CC71F6">
        <w:rPr>
          <w:b/>
          <w:sz w:val="20"/>
        </w:rPr>
        <w:t>Оценочная деятельность</w:t>
      </w:r>
      <w:r w:rsidRPr="00CC71F6">
        <w:rPr>
          <w:sz w:val="20"/>
        </w:rPr>
        <w:t>. Под оценочной деятельностью понимается профессиональная деятельность субъектов оценочной деятельности, направленная на установление в отношении объектов оценки рыночной, кадастровой или иной стоимости.</w:t>
      </w:r>
    </w:p>
    <w:p w14:paraId="636AE1E7" w14:textId="77777777" w:rsidR="00CC71F6" w:rsidRPr="00CC71F6" w:rsidRDefault="00CC71F6" w:rsidP="00CC71F6">
      <w:pPr>
        <w:pStyle w:val="22"/>
        <w:suppressAutoHyphens/>
        <w:spacing w:line="240" w:lineRule="auto"/>
        <w:ind w:left="0" w:right="-1" w:firstLine="709"/>
        <w:jc w:val="both"/>
        <w:rPr>
          <w:sz w:val="20"/>
        </w:rPr>
      </w:pPr>
      <w:r w:rsidRPr="00CC71F6">
        <w:rPr>
          <w:b/>
          <w:sz w:val="20"/>
        </w:rPr>
        <w:t>Рыночная стоимость объекта оценки.</w:t>
      </w:r>
      <w:r w:rsidRPr="00CC71F6">
        <w:rPr>
          <w:sz w:val="20"/>
        </w:rPr>
        <w:t xml:space="preserve"> Наиболее вероятная цена, по которой данный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w:t>
      </w:r>
    </w:p>
    <w:p w14:paraId="166954FB" w14:textId="77777777" w:rsidR="00CC71F6" w:rsidRPr="00CC71F6" w:rsidRDefault="00CC71F6" w:rsidP="00691248">
      <w:pPr>
        <w:pStyle w:val="22"/>
        <w:numPr>
          <w:ilvl w:val="0"/>
          <w:numId w:val="1"/>
        </w:numPr>
        <w:suppressAutoHyphens/>
        <w:spacing w:after="0" w:line="240" w:lineRule="auto"/>
        <w:ind w:left="0" w:right="-1" w:firstLine="709"/>
        <w:jc w:val="both"/>
        <w:rPr>
          <w:sz w:val="20"/>
        </w:rPr>
      </w:pPr>
      <w:r w:rsidRPr="00CC71F6">
        <w:rPr>
          <w:sz w:val="20"/>
        </w:rPr>
        <w:t>одна из сторон сделки не обязана отчуждать объект оценки, а другая сторона не обязана принимать исполнение;</w:t>
      </w:r>
    </w:p>
    <w:p w14:paraId="61EDD089" w14:textId="77777777" w:rsidR="00CC71F6" w:rsidRPr="00CC71F6" w:rsidRDefault="00CC71F6" w:rsidP="00691248">
      <w:pPr>
        <w:pStyle w:val="22"/>
        <w:numPr>
          <w:ilvl w:val="0"/>
          <w:numId w:val="1"/>
        </w:numPr>
        <w:suppressAutoHyphens/>
        <w:spacing w:after="0" w:line="240" w:lineRule="auto"/>
        <w:ind w:left="0" w:right="-1" w:firstLine="709"/>
        <w:jc w:val="both"/>
        <w:rPr>
          <w:sz w:val="20"/>
        </w:rPr>
      </w:pPr>
      <w:r w:rsidRPr="00CC71F6">
        <w:rPr>
          <w:sz w:val="20"/>
        </w:rPr>
        <w:t>стороны сделки хорошо осведомлены о предмете сделки и действуют в своих интересах;</w:t>
      </w:r>
    </w:p>
    <w:p w14:paraId="7B66102D" w14:textId="77777777" w:rsidR="00CC71F6" w:rsidRPr="00CC71F6" w:rsidRDefault="00CC71F6" w:rsidP="00691248">
      <w:pPr>
        <w:pStyle w:val="22"/>
        <w:numPr>
          <w:ilvl w:val="0"/>
          <w:numId w:val="1"/>
        </w:numPr>
        <w:suppressAutoHyphens/>
        <w:spacing w:after="0" w:line="240" w:lineRule="auto"/>
        <w:ind w:left="0" w:right="-1" w:firstLine="709"/>
        <w:jc w:val="both"/>
        <w:rPr>
          <w:sz w:val="20"/>
        </w:rPr>
      </w:pPr>
      <w:r w:rsidRPr="00CC71F6">
        <w:rPr>
          <w:sz w:val="20"/>
        </w:rPr>
        <w:t>объект оценки представлен на открытом рынке посредством публичной оферты, типичной для аналогичных объектов оценки;</w:t>
      </w:r>
    </w:p>
    <w:p w14:paraId="15878A95" w14:textId="77777777" w:rsidR="00CC71F6" w:rsidRPr="00CC71F6" w:rsidRDefault="00CC71F6" w:rsidP="00691248">
      <w:pPr>
        <w:pStyle w:val="22"/>
        <w:numPr>
          <w:ilvl w:val="0"/>
          <w:numId w:val="1"/>
        </w:numPr>
        <w:suppressAutoHyphens/>
        <w:spacing w:after="0" w:line="240" w:lineRule="auto"/>
        <w:ind w:left="0" w:right="-1" w:firstLine="709"/>
        <w:jc w:val="both"/>
        <w:rPr>
          <w:sz w:val="20"/>
        </w:rPr>
      </w:pPr>
      <w:r w:rsidRPr="00CC71F6">
        <w:rPr>
          <w:sz w:val="20"/>
        </w:rPr>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14:paraId="0BDC2FE7" w14:textId="77777777" w:rsidR="00CC71F6" w:rsidRPr="00CC71F6" w:rsidRDefault="00CC71F6" w:rsidP="00691248">
      <w:pPr>
        <w:pStyle w:val="22"/>
        <w:numPr>
          <w:ilvl w:val="0"/>
          <w:numId w:val="1"/>
        </w:numPr>
        <w:suppressAutoHyphens/>
        <w:spacing w:after="0" w:line="240" w:lineRule="auto"/>
        <w:ind w:left="0" w:right="-1" w:firstLine="709"/>
        <w:jc w:val="both"/>
        <w:rPr>
          <w:sz w:val="20"/>
        </w:rPr>
      </w:pPr>
      <w:r w:rsidRPr="00CC71F6">
        <w:rPr>
          <w:sz w:val="20"/>
        </w:rPr>
        <w:t>платеж за объект оценки выражен в денежной форме.</w:t>
      </w:r>
    </w:p>
    <w:p w14:paraId="1926661F" w14:textId="77777777" w:rsidR="00CC71F6" w:rsidRPr="00CC71F6" w:rsidRDefault="00CC71F6" w:rsidP="00CC71F6">
      <w:pPr>
        <w:pStyle w:val="22"/>
        <w:suppressAutoHyphens/>
        <w:spacing w:line="240" w:lineRule="auto"/>
        <w:ind w:left="0" w:right="-1" w:firstLine="709"/>
        <w:jc w:val="both"/>
        <w:rPr>
          <w:sz w:val="20"/>
        </w:rPr>
      </w:pPr>
      <w:r w:rsidRPr="00CC71F6">
        <w:rPr>
          <w:b/>
          <w:sz w:val="20"/>
        </w:rPr>
        <w:t>Объект оценки</w:t>
      </w:r>
      <w:r w:rsidRPr="00CC71F6">
        <w:rPr>
          <w:sz w:val="20"/>
        </w:rPr>
        <w:t>. К объектам оценки относятся объекты гражданских прав, в отношении которых законодательством Российской Федерации установлена возможность их участия в гражданском обороте.</w:t>
      </w:r>
    </w:p>
    <w:p w14:paraId="71286563" w14:textId="77777777" w:rsidR="00CC71F6" w:rsidRPr="00CC71F6" w:rsidRDefault="00CC71F6" w:rsidP="00CC71F6">
      <w:pPr>
        <w:pStyle w:val="22"/>
        <w:suppressAutoHyphens/>
        <w:spacing w:line="240" w:lineRule="auto"/>
        <w:ind w:left="0" w:right="-1" w:firstLine="709"/>
        <w:jc w:val="both"/>
        <w:rPr>
          <w:sz w:val="20"/>
        </w:rPr>
      </w:pPr>
      <w:r w:rsidRPr="00CC71F6">
        <w:rPr>
          <w:b/>
          <w:sz w:val="20"/>
        </w:rPr>
        <w:t>Цена</w:t>
      </w:r>
      <w:r w:rsidRPr="00CC71F6">
        <w:rPr>
          <w:sz w:val="20"/>
        </w:rPr>
        <w:t>- это денежная сумма, запрашиваемая, предлагаемая или уплачиваемая участниками в результате совершенной или предполагаемой сделки.</w:t>
      </w:r>
    </w:p>
    <w:p w14:paraId="35C674A9" w14:textId="77777777" w:rsidR="00CC71F6" w:rsidRPr="00CC71F6" w:rsidRDefault="00CC71F6" w:rsidP="00CC71F6">
      <w:pPr>
        <w:pStyle w:val="22"/>
        <w:suppressAutoHyphens/>
        <w:spacing w:line="240" w:lineRule="auto"/>
        <w:ind w:left="0" w:right="-1" w:firstLine="709"/>
        <w:jc w:val="both"/>
        <w:rPr>
          <w:sz w:val="20"/>
        </w:rPr>
      </w:pPr>
      <w:r w:rsidRPr="00CC71F6">
        <w:rPr>
          <w:b/>
          <w:sz w:val="20"/>
        </w:rPr>
        <w:t>Стоимость объекта оценки</w:t>
      </w:r>
      <w:r w:rsidRPr="00CC71F6">
        <w:rPr>
          <w:sz w:val="20"/>
        </w:rPr>
        <w:t> - это наиболее вероятная расчетная величина, определенная на дату оценки в соответствии с выбранным видом стоимости согласно требованиям </w:t>
      </w:r>
      <w:hyperlink r:id="rId12" w:anchor="block_1000" w:history="1">
        <w:r w:rsidRPr="00CC71F6">
          <w:rPr>
            <w:sz w:val="20"/>
          </w:rPr>
          <w:t>Федерального стандарта</w:t>
        </w:r>
      </w:hyperlink>
      <w:r w:rsidRPr="00CC71F6">
        <w:rPr>
          <w:sz w:val="20"/>
        </w:rPr>
        <w:t> оценки "Цель оценки и виды стоимости (ФСО N 2)".</w:t>
      </w:r>
    </w:p>
    <w:p w14:paraId="19764E3D" w14:textId="77777777" w:rsidR="00CC71F6" w:rsidRPr="00CC71F6" w:rsidRDefault="00CC71F6" w:rsidP="00CC71F6">
      <w:pPr>
        <w:pStyle w:val="22"/>
        <w:suppressAutoHyphens/>
        <w:spacing w:line="240" w:lineRule="auto"/>
        <w:ind w:left="0" w:right="-1" w:firstLine="709"/>
        <w:jc w:val="both"/>
        <w:rPr>
          <w:sz w:val="20"/>
        </w:rPr>
      </w:pPr>
      <w:r w:rsidRPr="00CC71F6">
        <w:rPr>
          <w:b/>
          <w:sz w:val="20"/>
        </w:rPr>
        <w:t>Итоговая величина стоимости</w:t>
      </w:r>
      <w:r w:rsidRPr="00CC71F6">
        <w:rPr>
          <w:sz w:val="20"/>
        </w:rPr>
        <w:t> - стоимость объекта оценки, рассчитанная при использовании подходов к оценке и обоснованного оценщиком согласования (обобщения) результатов, полученных в рамках применения различных подходов к оценке.</w:t>
      </w:r>
    </w:p>
    <w:p w14:paraId="6AA441A4" w14:textId="77777777" w:rsidR="00CC71F6" w:rsidRPr="00CC71F6" w:rsidRDefault="00CC71F6" w:rsidP="00CC71F6">
      <w:pPr>
        <w:pStyle w:val="22"/>
        <w:suppressAutoHyphens/>
        <w:spacing w:line="240" w:lineRule="auto"/>
        <w:ind w:left="0" w:right="-1" w:firstLine="709"/>
        <w:jc w:val="both"/>
        <w:rPr>
          <w:sz w:val="20"/>
        </w:rPr>
      </w:pPr>
      <w:r w:rsidRPr="00CC71F6">
        <w:rPr>
          <w:b/>
          <w:sz w:val="20"/>
        </w:rPr>
        <w:t>Подход к оценке</w:t>
      </w:r>
      <w:r w:rsidRPr="00CC71F6">
        <w:rPr>
          <w:sz w:val="20"/>
        </w:rPr>
        <w:t> - это совокупность методов оценки, объединенных общей методологией. Метод проведения оценки объекта оценки - это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w:t>
      </w:r>
    </w:p>
    <w:p w14:paraId="3A77155B" w14:textId="77777777" w:rsidR="00CC71F6" w:rsidRPr="00CC71F6" w:rsidRDefault="00CC71F6" w:rsidP="00CC71F6">
      <w:pPr>
        <w:pStyle w:val="22"/>
        <w:suppressAutoHyphens/>
        <w:spacing w:line="240" w:lineRule="auto"/>
        <w:ind w:left="0" w:right="-1" w:firstLine="709"/>
        <w:jc w:val="both"/>
        <w:rPr>
          <w:sz w:val="20"/>
        </w:rPr>
      </w:pPr>
      <w:r w:rsidRPr="00CC71F6">
        <w:rPr>
          <w:b/>
          <w:sz w:val="20"/>
        </w:rPr>
        <w:t>Дата определения стоимости объекта оценки</w:t>
      </w:r>
      <w:r w:rsidRPr="00CC71F6">
        <w:rPr>
          <w:sz w:val="20"/>
        </w:rPr>
        <w:t xml:space="preserve"> (дата проведения оценки, дата оценки) - это дата, по состоянию на которую определена стоимость объекта оценки.</w:t>
      </w:r>
    </w:p>
    <w:p w14:paraId="057B29AA" w14:textId="77777777" w:rsidR="00CC71F6" w:rsidRPr="00CC71F6" w:rsidRDefault="00CC71F6" w:rsidP="00CC71F6">
      <w:pPr>
        <w:pStyle w:val="22"/>
        <w:suppressAutoHyphens/>
        <w:spacing w:line="240" w:lineRule="auto"/>
        <w:ind w:left="0" w:right="-1" w:firstLine="709"/>
        <w:jc w:val="both"/>
        <w:rPr>
          <w:sz w:val="20"/>
        </w:rPr>
      </w:pPr>
      <w:r w:rsidRPr="00CC71F6">
        <w:rPr>
          <w:sz w:val="20"/>
        </w:rPr>
        <w:t>Информация о событиях, произошедших после даты оценки, может быть использована для определения стоимости объекта оценки только для подтверждения тенденций, сложившихся на дату оценки, в том случае, когда такая информация соответствует сложившимся ожиданиям рынка на дату оценки.</w:t>
      </w:r>
    </w:p>
    <w:p w14:paraId="60FA1DEC" w14:textId="77777777" w:rsidR="00CC71F6" w:rsidRPr="00CC71F6" w:rsidRDefault="00CC71F6" w:rsidP="00CC71F6">
      <w:pPr>
        <w:pStyle w:val="22"/>
        <w:suppressAutoHyphens/>
        <w:spacing w:line="240" w:lineRule="auto"/>
        <w:ind w:left="0" w:right="-1" w:firstLine="709"/>
        <w:jc w:val="both"/>
        <w:rPr>
          <w:sz w:val="20"/>
        </w:rPr>
      </w:pPr>
      <w:r w:rsidRPr="00CC71F6">
        <w:rPr>
          <w:b/>
          <w:sz w:val="20"/>
        </w:rPr>
        <w:t>Допущение</w:t>
      </w:r>
      <w:r w:rsidRPr="00CC71F6">
        <w:rPr>
          <w:sz w:val="20"/>
        </w:rPr>
        <w:t> - предположение, принимаемое как верное и касающееся фактов, условий или обстоятельств, связанных с объектом оценки или подходами к оценке, которые не требуют проверки оценщиком в процессе оценки.</w:t>
      </w:r>
    </w:p>
    <w:p w14:paraId="765AC54A" w14:textId="77777777" w:rsidR="00CC71F6" w:rsidRPr="00CC71F6" w:rsidRDefault="00CC71F6" w:rsidP="00CC71F6">
      <w:pPr>
        <w:pStyle w:val="22"/>
        <w:suppressAutoHyphens/>
        <w:spacing w:line="240" w:lineRule="auto"/>
        <w:ind w:left="0" w:right="-1" w:firstLine="709"/>
        <w:jc w:val="both"/>
        <w:rPr>
          <w:sz w:val="20"/>
        </w:rPr>
      </w:pPr>
      <w:r w:rsidRPr="00CC71F6">
        <w:rPr>
          <w:b/>
          <w:sz w:val="20"/>
        </w:rPr>
        <w:t>Объект-аналог</w:t>
      </w:r>
      <w:r w:rsidRPr="00CC71F6">
        <w:rPr>
          <w:sz w:val="20"/>
        </w:rPr>
        <w:t> - объект, сходный объекту оценки по основным экономическим, материальным, техническим и другим характеристикам, определяющим его стоимость.</w:t>
      </w:r>
    </w:p>
    <w:p w14:paraId="134FB0EE" w14:textId="77777777" w:rsidR="00CC71F6" w:rsidRPr="00CC71F6" w:rsidRDefault="00CC71F6" w:rsidP="00CC71F6">
      <w:pPr>
        <w:pStyle w:val="22"/>
        <w:suppressAutoHyphens/>
        <w:spacing w:line="240" w:lineRule="auto"/>
        <w:ind w:left="0" w:right="-1" w:firstLine="709"/>
        <w:jc w:val="both"/>
        <w:rPr>
          <w:sz w:val="20"/>
        </w:rPr>
      </w:pPr>
      <w:r w:rsidRPr="00CC71F6">
        <w:rPr>
          <w:b/>
          <w:sz w:val="20"/>
        </w:rPr>
        <w:t>Сравнительный подход</w:t>
      </w:r>
      <w:r w:rsidRPr="00CC71F6">
        <w:rPr>
          <w:sz w:val="20"/>
        </w:rPr>
        <w:t xml:space="preserve"> - совокупность методов оценки, основанных на получении стоимости объекта оценки путем сравнения оцениваемого объекта с объектами-аналогами</w:t>
      </w:r>
    </w:p>
    <w:p w14:paraId="7343567A" w14:textId="77777777" w:rsidR="00CC71F6" w:rsidRPr="00CC71F6" w:rsidRDefault="00CC71F6" w:rsidP="00CC71F6">
      <w:pPr>
        <w:pStyle w:val="22"/>
        <w:suppressAutoHyphens/>
        <w:spacing w:line="240" w:lineRule="auto"/>
        <w:ind w:left="0" w:right="-1" w:firstLine="709"/>
        <w:jc w:val="both"/>
        <w:rPr>
          <w:b/>
          <w:sz w:val="20"/>
        </w:rPr>
      </w:pPr>
      <w:r w:rsidRPr="00CC71F6">
        <w:rPr>
          <w:b/>
          <w:sz w:val="20"/>
        </w:rPr>
        <w:t xml:space="preserve">Доходный подход - </w:t>
      </w:r>
      <w:r w:rsidRPr="00CC71F6">
        <w:rPr>
          <w:sz w:val="20"/>
        </w:rPr>
        <w:t>совокупность методов оценки, основанных на определении ожидаемых доходов от использования объекта оценки.</w:t>
      </w:r>
    </w:p>
    <w:p w14:paraId="7959731D" w14:textId="2D6AF803" w:rsidR="00A71C80" w:rsidRPr="00CC71F6" w:rsidRDefault="00CC71F6" w:rsidP="00CC71F6">
      <w:pPr>
        <w:ind w:right="-2" w:firstLine="709"/>
        <w:jc w:val="both"/>
        <w:rPr>
          <w:sz w:val="16"/>
          <w:szCs w:val="20"/>
        </w:rPr>
      </w:pPr>
      <w:r w:rsidRPr="00CC71F6">
        <w:rPr>
          <w:b/>
          <w:sz w:val="20"/>
        </w:rPr>
        <w:t>Затратный подход</w:t>
      </w:r>
      <w:r w:rsidRPr="00CC71F6">
        <w:rPr>
          <w:sz w:val="20"/>
        </w:rPr>
        <w:t xml:space="preserve"> - совокупность методов оценки стоимости объекта оценки, основанных на определении затрат, необходимых для приобретения, воспроизводства либо замещения объекта оценки с </w:t>
      </w:r>
      <w:r w:rsidR="00616C98" w:rsidRPr="00CC71F6">
        <w:rPr>
          <w:sz w:val="20"/>
        </w:rPr>
        <w:t>учётом</w:t>
      </w:r>
      <w:r w:rsidRPr="00CC71F6">
        <w:rPr>
          <w:sz w:val="20"/>
        </w:rPr>
        <w:t xml:space="preserve"> износа и устареваний.</w:t>
      </w:r>
    </w:p>
    <w:p w14:paraId="77A215D8" w14:textId="77777777" w:rsidR="00A71C80" w:rsidRDefault="00A71C80" w:rsidP="00CC71F6">
      <w:pPr>
        <w:ind w:right="-2"/>
        <w:jc w:val="both"/>
        <w:rPr>
          <w:color w:val="000000"/>
          <w:spacing w:val="2"/>
          <w:szCs w:val="11"/>
        </w:rPr>
      </w:pPr>
    </w:p>
    <w:p w14:paraId="202CF87B" w14:textId="77777777" w:rsidR="00784115" w:rsidRPr="00784115" w:rsidRDefault="00784115" w:rsidP="00784115">
      <w:pPr>
        <w:ind w:firstLine="567"/>
        <w:jc w:val="both"/>
        <w:rPr>
          <w:b/>
          <w:sz w:val="20"/>
        </w:rPr>
      </w:pPr>
      <w:r w:rsidRPr="00784115">
        <w:rPr>
          <w:b/>
          <w:sz w:val="20"/>
        </w:rPr>
        <w:t>Подходы к оценке:</w:t>
      </w:r>
    </w:p>
    <w:p w14:paraId="784547A5" w14:textId="6423E125" w:rsidR="00784115" w:rsidRPr="00784115" w:rsidRDefault="00784115" w:rsidP="00691248">
      <w:pPr>
        <w:numPr>
          <w:ilvl w:val="0"/>
          <w:numId w:val="2"/>
        </w:numPr>
        <w:tabs>
          <w:tab w:val="clear" w:pos="1004"/>
          <w:tab w:val="num" w:pos="0"/>
          <w:tab w:val="num" w:pos="786"/>
        </w:tabs>
        <w:ind w:left="0" w:firstLine="567"/>
        <w:jc w:val="both"/>
        <w:rPr>
          <w:sz w:val="20"/>
        </w:rPr>
      </w:pPr>
      <w:r w:rsidRPr="00784115">
        <w:rPr>
          <w:sz w:val="20"/>
        </w:rPr>
        <w:t xml:space="preserve"> затратный подход – совокупность методов оценки стоимости Объекта оценки, основанных на определении затрат, необходимых для восстановления либо замещения Объекта оценки, с </w:t>
      </w:r>
      <w:r w:rsidR="00616C98" w:rsidRPr="00784115">
        <w:rPr>
          <w:sz w:val="20"/>
        </w:rPr>
        <w:t>учётом</w:t>
      </w:r>
      <w:r w:rsidRPr="00784115">
        <w:rPr>
          <w:sz w:val="20"/>
        </w:rPr>
        <w:t xml:space="preserve"> его износа;</w:t>
      </w:r>
    </w:p>
    <w:p w14:paraId="14DA714A" w14:textId="77777777" w:rsidR="00784115" w:rsidRPr="00784115" w:rsidRDefault="00784115" w:rsidP="00691248">
      <w:pPr>
        <w:numPr>
          <w:ilvl w:val="0"/>
          <w:numId w:val="2"/>
        </w:numPr>
        <w:tabs>
          <w:tab w:val="clear" w:pos="1004"/>
          <w:tab w:val="num" w:pos="0"/>
          <w:tab w:val="num" w:pos="786"/>
        </w:tabs>
        <w:ind w:left="0" w:firstLine="567"/>
        <w:jc w:val="both"/>
        <w:rPr>
          <w:sz w:val="20"/>
        </w:rPr>
      </w:pPr>
      <w:r w:rsidRPr="00784115">
        <w:rPr>
          <w:sz w:val="20"/>
        </w:rPr>
        <w:t xml:space="preserve"> сравнительный подход – совокупность методов оценки стоимости Объекта оценки, основанных на сравнении Объекта оценки с аналогичными объектами, в отношении которых имеется информация о ценах сделок с ними;</w:t>
      </w:r>
    </w:p>
    <w:p w14:paraId="1B38F089" w14:textId="77777777" w:rsidR="00784115" w:rsidRPr="00784115" w:rsidRDefault="00784115" w:rsidP="00691248">
      <w:pPr>
        <w:numPr>
          <w:ilvl w:val="0"/>
          <w:numId w:val="2"/>
        </w:numPr>
        <w:tabs>
          <w:tab w:val="clear" w:pos="1004"/>
          <w:tab w:val="num" w:pos="0"/>
          <w:tab w:val="num" w:pos="786"/>
        </w:tabs>
        <w:ind w:left="0" w:firstLine="567"/>
        <w:jc w:val="both"/>
        <w:rPr>
          <w:sz w:val="20"/>
        </w:rPr>
      </w:pPr>
      <w:r w:rsidRPr="00784115">
        <w:rPr>
          <w:sz w:val="20"/>
        </w:rPr>
        <w:lastRenderedPageBreak/>
        <w:t xml:space="preserve"> доходный подход – совокупность методов оценки стоимости Объекта оценки, основанных на определении ожидаемых доходов от Объекта оценки.</w:t>
      </w:r>
    </w:p>
    <w:p w14:paraId="72708AA3" w14:textId="77777777" w:rsidR="00784115" w:rsidRPr="00784115" w:rsidRDefault="00784115" w:rsidP="00784115">
      <w:pPr>
        <w:ind w:firstLine="567"/>
        <w:jc w:val="both"/>
        <w:rPr>
          <w:sz w:val="20"/>
        </w:rPr>
      </w:pPr>
      <w:r w:rsidRPr="00784115">
        <w:rPr>
          <w:b/>
          <w:sz w:val="20"/>
        </w:rPr>
        <w:t>Ликвидационная стоимость Объекта оценки</w:t>
      </w:r>
      <w:r w:rsidRPr="00784115">
        <w:rPr>
          <w:sz w:val="20"/>
        </w:rPr>
        <w:t xml:space="preserve"> – стоимость Объекта оценки в случае, если Объект оценки должен быть отчуждён в срок меньше обычного срока экспозиции аналогичных объектов.</w:t>
      </w:r>
    </w:p>
    <w:p w14:paraId="62838B5F" w14:textId="77777777" w:rsidR="00784115" w:rsidRPr="00784115" w:rsidRDefault="00784115" w:rsidP="00784115">
      <w:pPr>
        <w:ind w:firstLine="567"/>
        <w:jc w:val="both"/>
        <w:rPr>
          <w:sz w:val="20"/>
        </w:rPr>
      </w:pPr>
      <w:r w:rsidRPr="00784115">
        <w:rPr>
          <w:b/>
          <w:sz w:val="20"/>
        </w:rPr>
        <w:t>Срок экспозиции Объекта оценки</w:t>
      </w:r>
      <w:r w:rsidRPr="00784115">
        <w:rPr>
          <w:sz w:val="20"/>
        </w:rPr>
        <w:t xml:space="preserve"> – период времени, начиная с даты представления на открытый рынок (публичная оферта) Объекта оценки до даты совершения сделок с ним.</w:t>
      </w:r>
    </w:p>
    <w:p w14:paraId="6B869499" w14:textId="77777777" w:rsidR="00784115" w:rsidRPr="00784115" w:rsidRDefault="00784115" w:rsidP="00784115">
      <w:pPr>
        <w:ind w:firstLine="567"/>
        <w:jc w:val="both"/>
        <w:rPr>
          <w:sz w:val="20"/>
        </w:rPr>
      </w:pPr>
      <w:r w:rsidRPr="00784115">
        <w:rPr>
          <w:b/>
          <w:sz w:val="20"/>
        </w:rPr>
        <w:t>Дата проведения оценки</w:t>
      </w:r>
      <w:r w:rsidRPr="00784115">
        <w:rPr>
          <w:sz w:val="20"/>
        </w:rPr>
        <w:t xml:space="preserve"> – календарная дата, по состоянию на которую определяется стоимость Объекта оценки.</w:t>
      </w:r>
    </w:p>
    <w:p w14:paraId="24FFB0AA" w14:textId="77777777" w:rsidR="00784115" w:rsidRPr="00784115" w:rsidRDefault="00784115" w:rsidP="00784115">
      <w:pPr>
        <w:ind w:firstLine="567"/>
        <w:jc w:val="both"/>
        <w:rPr>
          <w:sz w:val="20"/>
        </w:rPr>
      </w:pPr>
      <w:r w:rsidRPr="00784115">
        <w:rPr>
          <w:b/>
          <w:sz w:val="20"/>
        </w:rPr>
        <w:t>Метод оценки</w:t>
      </w:r>
      <w:r w:rsidRPr="00784115">
        <w:rPr>
          <w:sz w:val="20"/>
        </w:rPr>
        <w:t xml:space="preserve"> – способ расчета стоимости Объекта оценки в рамках одного из подходов к оценке.</w:t>
      </w:r>
    </w:p>
    <w:p w14:paraId="00291FA3" w14:textId="77777777" w:rsidR="00784115" w:rsidRPr="00784115" w:rsidRDefault="00784115" w:rsidP="00784115">
      <w:pPr>
        <w:ind w:firstLine="567"/>
        <w:jc w:val="both"/>
        <w:rPr>
          <w:sz w:val="20"/>
        </w:rPr>
      </w:pPr>
      <w:r w:rsidRPr="00784115">
        <w:rPr>
          <w:b/>
          <w:sz w:val="20"/>
        </w:rPr>
        <w:t>Цена</w:t>
      </w:r>
      <w:r w:rsidRPr="00784115">
        <w:rPr>
          <w:sz w:val="20"/>
        </w:rPr>
        <w:t xml:space="preserve"> – денежная сумма, предлагаемая или уплаченная за Объект оценки или его аналог.</w:t>
      </w:r>
    </w:p>
    <w:p w14:paraId="44AF5455" w14:textId="77777777" w:rsidR="00784115" w:rsidRPr="00784115" w:rsidRDefault="00784115" w:rsidP="00784115">
      <w:pPr>
        <w:ind w:firstLine="567"/>
        <w:jc w:val="both"/>
        <w:rPr>
          <w:sz w:val="20"/>
        </w:rPr>
      </w:pPr>
      <w:r w:rsidRPr="00784115">
        <w:rPr>
          <w:b/>
          <w:sz w:val="20"/>
        </w:rPr>
        <w:t>Аналог Объекта оценки</w:t>
      </w:r>
      <w:r w:rsidRPr="00784115">
        <w:rPr>
          <w:sz w:val="20"/>
        </w:rPr>
        <w:t xml:space="preserve"> – сходный по основным экономическим, материальным, техническим и другим характеристикам Объекту оценки другой объект, цена которого известна из сделки, состоявшейся при сходных условиях.</w:t>
      </w:r>
    </w:p>
    <w:p w14:paraId="1543097D" w14:textId="77777777" w:rsidR="00CC71F6" w:rsidRPr="00784115" w:rsidRDefault="00784115" w:rsidP="00784115">
      <w:pPr>
        <w:widowControl w:val="0"/>
        <w:tabs>
          <w:tab w:val="left" w:pos="1920"/>
          <w:tab w:val="left" w:pos="3220"/>
          <w:tab w:val="left" w:pos="4320"/>
          <w:tab w:val="left" w:pos="4660"/>
          <w:tab w:val="left" w:pos="6040"/>
          <w:tab w:val="left" w:pos="7680"/>
          <w:tab w:val="left" w:pos="8860"/>
        </w:tabs>
        <w:autoSpaceDE w:val="0"/>
        <w:autoSpaceDN w:val="0"/>
        <w:adjustRightInd w:val="0"/>
        <w:spacing w:line="276" w:lineRule="auto"/>
        <w:ind w:right="66" w:firstLine="709"/>
        <w:jc w:val="both"/>
        <w:rPr>
          <w:sz w:val="18"/>
          <w:szCs w:val="20"/>
        </w:rPr>
      </w:pPr>
      <w:r w:rsidRPr="00784115">
        <w:rPr>
          <w:b/>
          <w:sz w:val="20"/>
        </w:rPr>
        <w:t>Итоговая величина стоимости Объекта оценки</w:t>
      </w:r>
      <w:r w:rsidRPr="00784115">
        <w:rPr>
          <w:sz w:val="20"/>
        </w:rPr>
        <w:t xml:space="preserve"> – величина стоимости Объекта оценки, полученная как итог обоснованного оценщиком обобщения результатов расчетов стоимости Объекта оценки при использовании различных подходов к оценке и методов оценки.</w:t>
      </w:r>
    </w:p>
    <w:p w14:paraId="47CFC2A6" w14:textId="77777777" w:rsidR="00784115" w:rsidRPr="00784115" w:rsidRDefault="00784115" w:rsidP="00784115">
      <w:pPr>
        <w:ind w:firstLine="709"/>
        <w:jc w:val="both"/>
        <w:rPr>
          <w:sz w:val="20"/>
          <w:szCs w:val="20"/>
        </w:rPr>
      </w:pPr>
      <w:r w:rsidRPr="00784115">
        <w:rPr>
          <w:sz w:val="20"/>
          <w:szCs w:val="20"/>
        </w:rPr>
        <w:t>Основой применения данного подхода является тот факт, что стоимость Объекта оценки непосредственно связана с ценой продажи аналогичных объектов. Каждая сопоставимая продажа сравнивается с Объектом оценки. В цену сопоставимой продажи вносятся поправки (корректировки), отражающие существенные различия между ними.</w:t>
      </w:r>
    </w:p>
    <w:p w14:paraId="086B23AA" w14:textId="77777777" w:rsidR="00784115" w:rsidRPr="00784115" w:rsidRDefault="00784115" w:rsidP="00784115">
      <w:pPr>
        <w:ind w:firstLine="709"/>
        <w:jc w:val="both"/>
        <w:rPr>
          <w:sz w:val="20"/>
          <w:szCs w:val="20"/>
        </w:rPr>
      </w:pPr>
      <w:r w:rsidRPr="00784115">
        <w:rPr>
          <w:sz w:val="20"/>
          <w:szCs w:val="20"/>
        </w:rPr>
        <w:t>При использовании сравнительного подхода Оценщиком были предприняты следующие шаги:</w:t>
      </w:r>
    </w:p>
    <w:p w14:paraId="1143DD91" w14:textId="77777777" w:rsidR="00784115" w:rsidRPr="00784115" w:rsidRDefault="00784115" w:rsidP="00691248">
      <w:pPr>
        <w:numPr>
          <w:ilvl w:val="0"/>
          <w:numId w:val="4"/>
        </w:numPr>
        <w:tabs>
          <w:tab w:val="clear" w:pos="720"/>
        </w:tabs>
        <w:ind w:left="0" w:firstLine="709"/>
        <w:jc w:val="both"/>
        <w:rPr>
          <w:sz w:val="20"/>
          <w:szCs w:val="20"/>
        </w:rPr>
      </w:pPr>
      <w:r w:rsidRPr="00784115">
        <w:rPr>
          <w:sz w:val="20"/>
          <w:szCs w:val="20"/>
        </w:rPr>
        <w:t xml:space="preserve"> Сбор данных, изучение рынка недвижимости, отбор аналогов из числа сделок купли-продажи и предложений на продажу (публичных оферт);</w:t>
      </w:r>
    </w:p>
    <w:p w14:paraId="7397CEFA" w14:textId="77777777" w:rsidR="00784115" w:rsidRPr="00784115" w:rsidRDefault="00784115" w:rsidP="00691248">
      <w:pPr>
        <w:numPr>
          <w:ilvl w:val="0"/>
          <w:numId w:val="4"/>
        </w:numPr>
        <w:tabs>
          <w:tab w:val="clear" w:pos="720"/>
        </w:tabs>
        <w:ind w:left="0" w:firstLine="709"/>
        <w:jc w:val="both"/>
        <w:rPr>
          <w:sz w:val="20"/>
          <w:szCs w:val="20"/>
        </w:rPr>
      </w:pPr>
      <w:r w:rsidRPr="00784115">
        <w:rPr>
          <w:sz w:val="20"/>
          <w:szCs w:val="20"/>
        </w:rPr>
        <w:t xml:space="preserve"> Проверка информации по каждому отобранному аналогу о цене продажи и запрашиваемой цене, оплате сделки, физических характеристиках, местоположении и иных условиях сделки;</w:t>
      </w:r>
    </w:p>
    <w:p w14:paraId="21EC3BB7" w14:textId="77777777" w:rsidR="00784115" w:rsidRPr="00784115" w:rsidRDefault="00784115" w:rsidP="00691248">
      <w:pPr>
        <w:numPr>
          <w:ilvl w:val="0"/>
          <w:numId w:val="4"/>
        </w:numPr>
        <w:tabs>
          <w:tab w:val="clear" w:pos="720"/>
        </w:tabs>
        <w:ind w:left="0" w:firstLine="709"/>
        <w:jc w:val="both"/>
        <w:rPr>
          <w:sz w:val="20"/>
          <w:szCs w:val="20"/>
        </w:rPr>
      </w:pPr>
      <w:r w:rsidRPr="00784115">
        <w:rPr>
          <w:sz w:val="20"/>
          <w:szCs w:val="20"/>
        </w:rPr>
        <w:t xml:space="preserve"> Анализ и сравнение каждого аналога с Объектом оценки по времени продажи (выставлению оферты), местоположению, физическим характеристикам и условиям продажи;</w:t>
      </w:r>
    </w:p>
    <w:p w14:paraId="7EBBAEB9" w14:textId="77777777" w:rsidR="00784115" w:rsidRPr="00784115" w:rsidRDefault="00784115" w:rsidP="00691248">
      <w:pPr>
        <w:numPr>
          <w:ilvl w:val="0"/>
          <w:numId w:val="4"/>
        </w:numPr>
        <w:tabs>
          <w:tab w:val="clear" w:pos="720"/>
        </w:tabs>
        <w:ind w:left="0" w:firstLine="709"/>
        <w:jc w:val="both"/>
        <w:rPr>
          <w:sz w:val="20"/>
          <w:szCs w:val="20"/>
        </w:rPr>
      </w:pPr>
      <w:r w:rsidRPr="00784115">
        <w:rPr>
          <w:sz w:val="20"/>
          <w:szCs w:val="20"/>
        </w:rPr>
        <w:t xml:space="preserve"> Корректировка цен продаж или запрашиваемых цен по каждому аналогу в соответствии с имеющимися различиями между ним и Объектом оценки;</w:t>
      </w:r>
    </w:p>
    <w:p w14:paraId="012AE7D9" w14:textId="77777777" w:rsidR="00784115" w:rsidRPr="00784115" w:rsidRDefault="00784115" w:rsidP="00691248">
      <w:pPr>
        <w:numPr>
          <w:ilvl w:val="0"/>
          <w:numId w:val="4"/>
        </w:numPr>
        <w:tabs>
          <w:tab w:val="clear" w:pos="720"/>
        </w:tabs>
        <w:ind w:left="0" w:firstLine="709"/>
        <w:jc w:val="both"/>
        <w:rPr>
          <w:sz w:val="20"/>
          <w:szCs w:val="20"/>
        </w:rPr>
      </w:pPr>
      <w:r w:rsidRPr="00784115">
        <w:rPr>
          <w:sz w:val="20"/>
          <w:szCs w:val="20"/>
        </w:rPr>
        <w:t xml:space="preserve"> Согласование скорректированных цен аналогов и вывод показателя стоимости Объекта оценки.</w:t>
      </w:r>
    </w:p>
    <w:p w14:paraId="660D0E07" w14:textId="77777777" w:rsidR="00784115" w:rsidRPr="00784115" w:rsidRDefault="00784115" w:rsidP="00784115">
      <w:pPr>
        <w:ind w:firstLine="709"/>
        <w:jc w:val="both"/>
        <w:rPr>
          <w:sz w:val="20"/>
          <w:szCs w:val="20"/>
        </w:rPr>
      </w:pPr>
      <w:r w:rsidRPr="00784115">
        <w:rPr>
          <w:sz w:val="20"/>
          <w:szCs w:val="20"/>
        </w:rPr>
        <w:t>На этапе сбора информации Оценщику не удалось собрать достаточное количество документально подтверждённых данных о состоявшихся сделках купли-продажи аналогичных объектов.</w:t>
      </w:r>
    </w:p>
    <w:p w14:paraId="1DE0041A" w14:textId="77777777" w:rsidR="00784115" w:rsidRPr="00784115" w:rsidRDefault="00784115" w:rsidP="00784115">
      <w:pPr>
        <w:ind w:firstLine="709"/>
        <w:jc w:val="both"/>
        <w:rPr>
          <w:sz w:val="20"/>
          <w:szCs w:val="20"/>
        </w:rPr>
      </w:pPr>
      <w:r w:rsidRPr="00784115">
        <w:rPr>
          <w:sz w:val="20"/>
          <w:szCs w:val="20"/>
        </w:rPr>
        <w:t>Причиной послужила распространённая в российском деловом обороте практика сохранения подобной информации в режиме конфиденциальности, т.е. отсутствие свободного доступа к базам данных (листингам), где хранится документально подтверждённая информация об условиях сделок по продаже объектов жилой недвижимости.</w:t>
      </w:r>
    </w:p>
    <w:p w14:paraId="360A2B6B" w14:textId="77777777" w:rsidR="00784115" w:rsidRPr="00784115" w:rsidRDefault="00784115" w:rsidP="00784115">
      <w:pPr>
        <w:ind w:firstLine="709"/>
        <w:jc w:val="both"/>
        <w:rPr>
          <w:sz w:val="20"/>
          <w:szCs w:val="20"/>
        </w:rPr>
      </w:pPr>
      <w:r w:rsidRPr="00784115">
        <w:rPr>
          <w:sz w:val="20"/>
          <w:szCs w:val="20"/>
        </w:rPr>
        <w:t>При сравнительном анализе стоимости Объекта оценки с ценами аналогов Оценщик использовал данные по ценам предложений (публичных оферт) аналогичных объектов, взятых из открытых источников (печатных изданий, официальных интернет-сайтов и т.п.). Такой подход, по мнению Оценщика, оправдан с той точки зрения, что потенциальный покупатель прежде, чем принять решение о покупке объекта недвижимости проанализирует текущее рыночное предложение и придет к заключению о возможной цене предлагаемой квартиры, учитывая все его достоинства и недостатки относительно объектов сравнения.</w:t>
      </w:r>
    </w:p>
    <w:p w14:paraId="3F3076C5" w14:textId="77777777" w:rsidR="00784115" w:rsidRPr="00784115" w:rsidRDefault="00784115" w:rsidP="00784115">
      <w:pPr>
        <w:ind w:firstLine="709"/>
        <w:jc w:val="both"/>
        <w:rPr>
          <w:sz w:val="20"/>
          <w:szCs w:val="20"/>
        </w:rPr>
      </w:pPr>
      <w:r w:rsidRPr="00784115">
        <w:rPr>
          <w:sz w:val="20"/>
          <w:szCs w:val="20"/>
        </w:rPr>
        <w:t>При отсутствии в свободном доступе баз данных (листингов) с ценами реальных сделок, на которые опираются в своей работе оценщики большинства стран мира, Оценщик справедливо сделал вывод, что данные публичных оферт наиболее близки к реальным ценам сделок купли-продажи, и, следовательно, в наибольшей степени отвечают требованиям российского законодательства в области оценки.</w:t>
      </w:r>
    </w:p>
    <w:p w14:paraId="414947AC" w14:textId="77777777" w:rsidR="00784115" w:rsidRPr="00784115" w:rsidRDefault="00784115" w:rsidP="00784115">
      <w:pPr>
        <w:ind w:firstLine="709"/>
        <w:jc w:val="both"/>
        <w:rPr>
          <w:sz w:val="20"/>
          <w:szCs w:val="20"/>
        </w:rPr>
      </w:pPr>
      <w:r w:rsidRPr="00784115">
        <w:rPr>
          <w:sz w:val="20"/>
          <w:szCs w:val="20"/>
        </w:rPr>
        <w:t>Таким образом, Оценщиком в процессе расчётов были использованы данные, именуемые в ГК РФ как «оферта» и «публичная оферта» (Ст. 435 и 437). Следовательно, Оценщик гипотетически (с учетом соответствующих корректировок) предполагал, что лицо, «сделавшее предложение, считает себя заключившим договор с адресатом, которым будет принято предложение».</w:t>
      </w:r>
    </w:p>
    <w:p w14:paraId="334F5EBD" w14:textId="77777777" w:rsidR="00784115" w:rsidRPr="00784115" w:rsidRDefault="00784115" w:rsidP="00784115">
      <w:pPr>
        <w:ind w:firstLine="709"/>
        <w:jc w:val="both"/>
        <w:rPr>
          <w:sz w:val="20"/>
          <w:szCs w:val="20"/>
        </w:rPr>
      </w:pPr>
      <w:r w:rsidRPr="00784115">
        <w:rPr>
          <w:sz w:val="20"/>
          <w:szCs w:val="20"/>
        </w:rPr>
        <w:t>На момент проведения оценки на рынке предлагалось несколько аналогов с соответствующим местоположением и сопоставимых по своим основным экономическим, материальным, техническим и другим характеристикам с объектом оценки. Данные об аналогах проанализированы Оценщиком и сведены в расчётную таблицу, которая приведена в приложениях к Отчёту.</w:t>
      </w:r>
    </w:p>
    <w:p w14:paraId="06F2368E" w14:textId="77777777" w:rsidR="00784115" w:rsidRPr="00784115" w:rsidRDefault="00784115" w:rsidP="00784115">
      <w:pPr>
        <w:ind w:firstLine="709"/>
        <w:jc w:val="both"/>
        <w:rPr>
          <w:sz w:val="20"/>
          <w:szCs w:val="20"/>
        </w:rPr>
      </w:pPr>
      <w:r w:rsidRPr="00784115">
        <w:rPr>
          <w:sz w:val="20"/>
          <w:szCs w:val="20"/>
        </w:rPr>
        <w:t>В ходе анализа к ценам аналогов были внесены корректировки на различия, существующие между аналогами и Объектом оценки. Отрицательная корректировка вносится в случае, если по данному показателю аналог превосходит Объект оценки, а положительная - если по данному показателю аналог ему уступает.</w:t>
      </w:r>
    </w:p>
    <w:p w14:paraId="15239A6A" w14:textId="77777777" w:rsidR="00784115" w:rsidRPr="00784115" w:rsidRDefault="00784115" w:rsidP="00784115">
      <w:pPr>
        <w:ind w:firstLine="709"/>
        <w:jc w:val="both"/>
        <w:rPr>
          <w:sz w:val="20"/>
          <w:szCs w:val="20"/>
        </w:rPr>
      </w:pPr>
      <w:r w:rsidRPr="00784115">
        <w:rPr>
          <w:sz w:val="20"/>
          <w:szCs w:val="20"/>
        </w:rPr>
        <w:t xml:space="preserve">Величина корректировки определялась Оценщиком экспертным путем или на основании весовой доли элемента сравнения в общей стоимости Объекта оценки. Оценщик учёл следующие виды корректировок: </w:t>
      </w:r>
    </w:p>
    <w:p w14:paraId="70D70C24" w14:textId="22CF4772" w:rsidR="00C57796" w:rsidRPr="00D67C08" w:rsidRDefault="00D67C08" w:rsidP="00D67C08">
      <w:pPr>
        <w:jc w:val="both"/>
        <w:rPr>
          <w:sz w:val="20"/>
          <w:szCs w:val="20"/>
        </w:rPr>
      </w:pPr>
      <w:r w:rsidRPr="00D67C08">
        <w:rPr>
          <w:sz w:val="20"/>
          <w:szCs w:val="20"/>
        </w:rPr>
        <w:t>т</w:t>
      </w:r>
      <w:r w:rsidR="00784115" w:rsidRPr="00D67C08">
        <w:rPr>
          <w:sz w:val="20"/>
          <w:szCs w:val="20"/>
        </w:rPr>
        <w:t>орг</w:t>
      </w:r>
      <w:r w:rsidR="00C57796" w:rsidRPr="00D67C08">
        <w:rPr>
          <w:sz w:val="20"/>
          <w:szCs w:val="20"/>
        </w:rPr>
        <w:t xml:space="preserve">, вид собственности, материал стен, этажность дома, состояние дома, этаж расположения, </w:t>
      </w:r>
      <w:r w:rsidRPr="00D67C08">
        <w:rPr>
          <w:sz w:val="20"/>
          <w:szCs w:val="20"/>
        </w:rPr>
        <w:t>о</w:t>
      </w:r>
      <w:r w:rsidR="00C57796" w:rsidRPr="00D67C08">
        <w:rPr>
          <w:sz w:val="20"/>
          <w:szCs w:val="20"/>
        </w:rPr>
        <w:t>бщая площадь без учета лоджий и балконов и количество комнат</w:t>
      </w:r>
      <w:r w:rsidRPr="00D67C08">
        <w:rPr>
          <w:sz w:val="20"/>
          <w:szCs w:val="20"/>
        </w:rPr>
        <w:t>, наличие автомагистрали, как источника шума, Состояние и уровень отделки.</w:t>
      </w:r>
    </w:p>
    <w:p w14:paraId="11E78A29" w14:textId="1C2FA392" w:rsidR="00784115" w:rsidRPr="00784115" w:rsidRDefault="00784115" w:rsidP="00D67C08">
      <w:pPr>
        <w:ind w:left="1004"/>
        <w:jc w:val="both"/>
        <w:rPr>
          <w:i/>
          <w:sz w:val="20"/>
          <w:szCs w:val="20"/>
        </w:rPr>
      </w:pPr>
    </w:p>
    <w:p w14:paraId="7AE100C5" w14:textId="6EE8A189" w:rsidR="00CC71F6" w:rsidRPr="00D67C08" w:rsidRDefault="00CC71F6" w:rsidP="00D67C08">
      <w:pPr>
        <w:ind w:left="1004"/>
        <w:jc w:val="both"/>
        <w:rPr>
          <w:i/>
          <w:sz w:val="20"/>
          <w:szCs w:val="20"/>
        </w:rPr>
        <w:sectPr w:rsidR="00CC71F6" w:rsidRPr="00D67C08" w:rsidSect="00F52058">
          <w:footerReference w:type="default" r:id="rId13"/>
          <w:pgSz w:w="11906" w:h="16838"/>
          <w:pgMar w:top="426" w:right="851" w:bottom="851" w:left="1418" w:header="709" w:footer="709" w:gutter="0"/>
          <w:cols w:space="708"/>
          <w:docGrid w:linePitch="360"/>
        </w:sectPr>
      </w:pPr>
    </w:p>
    <w:p w14:paraId="24E77549" w14:textId="77777777" w:rsidR="00DE5E4D" w:rsidRPr="001A7719" w:rsidRDefault="00DE5E4D" w:rsidP="00DE5E4D">
      <w:pPr>
        <w:pStyle w:val="21"/>
        <w:ind w:firstLine="0"/>
        <w:jc w:val="center"/>
        <w:rPr>
          <w:b/>
        </w:rPr>
      </w:pPr>
      <w:r w:rsidRPr="001A7719">
        <w:rPr>
          <w:b/>
        </w:rPr>
        <w:lastRenderedPageBreak/>
        <w:t xml:space="preserve">Расчет стоимости </w:t>
      </w:r>
      <w:r w:rsidR="00784115">
        <w:rPr>
          <w:b/>
        </w:rPr>
        <w:t>объекта оценки</w:t>
      </w:r>
    </w:p>
    <w:tbl>
      <w:tblPr>
        <w:tblW w:w="15021" w:type="dxa"/>
        <w:tblLayout w:type="fixed"/>
        <w:tblLook w:val="04A0" w:firstRow="1" w:lastRow="0" w:firstColumn="1" w:lastColumn="0" w:noHBand="0" w:noVBand="1"/>
      </w:tblPr>
      <w:tblGrid>
        <w:gridCol w:w="2263"/>
        <w:gridCol w:w="1134"/>
        <w:gridCol w:w="2835"/>
        <w:gridCol w:w="2977"/>
        <w:gridCol w:w="2977"/>
        <w:gridCol w:w="2835"/>
      </w:tblGrid>
      <w:tr w:rsidR="00D45075" w:rsidRPr="00D45075" w14:paraId="27C11624" w14:textId="77777777" w:rsidTr="006A4D3C">
        <w:trPr>
          <w:trHeight w:val="283"/>
          <w:tblHeader/>
        </w:trPr>
        <w:tc>
          <w:tcPr>
            <w:tcW w:w="2263" w:type="dxa"/>
            <w:vMerge w:val="restart"/>
            <w:tcBorders>
              <w:top w:val="single" w:sz="4" w:space="0" w:color="A6A6A6"/>
              <w:left w:val="single" w:sz="4" w:space="0" w:color="A6A6A6"/>
              <w:bottom w:val="single" w:sz="4" w:space="0" w:color="A6A6A6"/>
              <w:right w:val="single" w:sz="4" w:space="0" w:color="A6A6A6"/>
            </w:tcBorders>
            <w:shd w:val="clear" w:color="000000" w:fill="BDD6EE"/>
            <w:vAlign w:val="center"/>
            <w:hideMark/>
          </w:tcPr>
          <w:p w14:paraId="50F7226A" w14:textId="77777777" w:rsidR="008E4631" w:rsidRPr="00D45075" w:rsidRDefault="008E4631" w:rsidP="008E4631">
            <w:pPr>
              <w:jc w:val="center"/>
              <w:rPr>
                <w:b/>
                <w:bCs/>
                <w:sz w:val="20"/>
                <w:szCs w:val="20"/>
              </w:rPr>
            </w:pPr>
            <w:r w:rsidRPr="00D45075">
              <w:rPr>
                <w:b/>
                <w:bCs/>
                <w:sz w:val="20"/>
                <w:szCs w:val="20"/>
              </w:rPr>
              <w:t>Элементы сравнения</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000000" w:fill="BDD6EE"/>
            <w:vAlign w:val="center"/>
            <w:hideMark/>
          </w:tcPr>
          <w:p w14:paraId="33F00B8F" w14:textId="77777777" w:rsidR="008E4631" w:rsidRPr="00D45075" w:rsidRDefault="008E4631" w:rsidP="008E4631">
            <w:pPr>
              <w:jc w:val="center"/>
              <w:rPr>
                <w:b/>
                <w:bCs/>
                <w:sz w:val="20"/>
                <w:szCs w:val="20"/>
              </w:rPr>
            </w:pPr>
            <w:r w:rsidRPr="00D45075">
              <w:rPr>
                <w:b/>
                <w:bCs/>
                <w:sz w:val="20"/>
                <w:szCs w:val="20"/>
              </w:rPr>
              <w:t>Ед.  изм.</w:t>
            </w:r>
          </w:p>
        </w:tc>
        <w:tc>
          <w:tcPr>
            <w:tcW w:w="2835" w:type="dxa"/>
            <w:vMerge w:val="restart"/>
            <w:tcBorders>
              <w:top w:val="single" w:sz="4" w:space="0" w:color="A6A6A6"/>
              <w:left w:val="single" w:sz="4" w:space="0" w:color="A6A6A6"/>
              <w:bottom w:val="single" w:sz="4" w:space="0" w:color="A6A6A6"/>
              <w:right w:val="single" w:sz="4" w:space="0" w:color="A6A6A6"/>
            </w:tcBorders>
            <w:shd w:val="clear" w:color="000000" w:fill="BDD6EE"/>
            <w:vAlign w:val="center"/>
            <w:hideMark/>
          </w:tcPr>
          <w:p w14:paraId="1AF838A1" w14:textId="77777777" w:rsidR="008E4631" w:rsidRPr="00D45075" w:rsidRDefault="008E4631" w:rsidP="008E4631">
            <w:pPr>
              <w:jc w:val="center"/>
              <w:rPr>
                <w:b/>
                <w:bCs/>
                <w:sz w:val="20"/>
                <w:szCs w:val="20"/>
              </w:rPr>
            </w:pPr>
            <w:r w:rsidRPr="00D45075">
              <w:rPr>
                <w:b/>
                <w:bCs/>
                <w:sz w:val="20"/>
                <w:szCs w:val="20"/>
              </w:rPr>
              <w:t>Объект оценки</w:t>
            </w:r>
          </w:p>
        </w:tc>
        <w:tc>
          <w:tcPr>
            <w:tcW w:w="8789" w:type="dxa"/>
            <w:gridSpan w:val="3"/>
            <w:tcBorders>
              <w:top w:val="single" w:sz="8" w:space="0" w:color="A6A6A6"/>
              <w:left w:val="single" w:sz="8" w:space="0" w:color="A6A6A6"/>
              <w:bottom w:val="single" w:sz="8" w:space="0" w:color="A6A6A6"/>
              <w:right w:val="single" w:sz="8" w:space="0" w:color="A6A6A6"/>
            </w:tcBorders>
            <w:shd w:val="clear" w:color="000000" w:fill="BDD6EE"/>
            <w:vAlign w:val="bottom"/>
            <w:hideMark/>
          </w:tcPr>
          <w:p w14:paraId="3FA13D7F" w14:textId="77777777" w:rsidR="008E4631" w:rsidRPr="00D45075" w:rsidRDefault="008E4631" w:rsidP="008E4631">
            <w:pPr>
              <w:jc w:val="center"/>
              <w:rPr>
                <w:b/>
                <w:bCs/>
                <w:sz w:val="20"/>
                <w:szCs w:val="20"/>
              </w:rPr>
            </w:pPr>
            <w:r w:rsidRPr="00D45075">
              <w:rPr>
                <w:b/>
                <w:bCs/>
                <w:sz w:val="20"/>
                <w:szCs w:val="20"/>
              </w:rPr>
              <w:t>Объекты аналоги</w:t>
            </w:r>
          </w:p>
        </w:tc>
      </w:tr>
      <w:tr w:rsidR="00D45075" w:rsidRPr="00D45075" w14:paraId="6648DF75" w14:textId="77777777" w:rsidTr="006A4D3C">
        <w:trPr>
          <w:trHeight w:val="283"/>
          <w:tblHeader/>
        </w:trPr>
        <w:tc>
          <w:tcPr>
            <w:tcW w:w="2263" w:type="dxa"/>
            <w:vMerge/>
            <w:tcBorders>
              <w:top w:val="single" w:sz="4" w:space="0" w:color="A6A6A6"/>
              <w:left w:val="single" w:sz="4" w:space="0" w:color="A6A6A6"/>
              <w:bottom w:val="single" w:sz="4" w:space="0" w:color="A6A6A6"/>
              <w:right w:val="single" w:sz="4" w:space="0" w:color="A6A6A6"/>
            </w:tcBorders>
            <w:vAlign w:val="center"/>
            <w:hideMark/>
          </w:tcPr>
          <w:p w14:paraId="357B3739" w14:textId="77777777" w:rsidR="008E4631" w:rsidRPr="00D45075" w:rsidRDefault="008E4631" w:rsidP="008E4631">
            <w:pPr>
              <w:rPr>
                <w:b/>
                <w:bCs/>
                <w:sz w:val="20"/>
                <w:szCs w:val="20"/>
              </w:rPr>
            </w:pP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14:paraId="53025EDF" w14:textId="77777777" w:rsidR="008E4631" w:rsidRPr="00D45075" w:rsidRDefault="008E4631" w:rsidP="008E4631">
            <w:pPr>
              <w:rPr>
                <w:b/>
                <w:bCs/>
                <w:sz w:val="20"/>
                <w:szCs w:val="20"/>
              </w:rPr>
            </w:pPr>
          </w:p>
        </w:tc>
        <w:tc>
          <w:tcPr>
            <w:tcW w:w="2835" w:type="dxa"/>
            <w:vMerge/>
            <w:tcBorders>
              <w:top w:val="single" w:sz="4" w:space="0" w:color="A6A6A6"/>
              <w:left w:val="single" w:sz="4" w:space="0" w:color="A6A6A6"/>
              <w:bottom w:val="single" w:sz="4" w:space="0" w:color="A6A6A6"/>
              <w:right w:val="single" w:sz="4" w:space="0" w:color="A6A6A6"/>
            </w:tcBorders>
            <w:vAlign w:val="center"/>
            <w:hideMark/>
          </w:tcPr>
          <w:p w14:paraId="1CFE70B3" w14:textId="77777777" w:rsidR="008E4631" w:rsidRPr="00D45075" w:rsidRDefault="008E4631" w:rsidP="008E4631">
            <w:pPr>
              <w:rPr>
                <w:b/>
                <w:bCs/>
                <w:sz w:val="20"/>
                <w:szCs w:val="20"/>
              </w:rPr>
            </w:pPr>
          </w:p>
        </w:tc>
        <w:tc>
          <w:tcPr>
            <w:tcW w:w="2977" w:type="dxa"/>
            <w:tcBorders>
              <w:top w:val="nil"/>
              <w:left w:val="single" w:sz="8" w:space="0" w:color="A6A6A6"/>
              <w:bottom w:val="nil"/>
              <w:right w:val="single" w:sz="8" w:space="0" w:color="A6A6A6"/>
            </w:tcBorders>
            <w:shd w:val="clear" w:color="000000" w:fill="BDD6EE"/>
            <w:vAlign w:val="bottom"/>
            <w:hideMark/>
          </w:tcPr>
          <w:p w14:paraId="683634C7" w14:textId="77777777" w:rsidR="008E4631" w:rsidRPr="00D45075" w:rsidRDefault="008E4631" w:rsidP="008E4631">
            <w:pPr>
              <w:jc w:val="center"/>
              <w:rPr>
                <w:b/>
                <w:bCs/>
                <w:sz w:val="20"/>
                <w:szCs w:val="20"/>
              </w:rPr>
            </w:pPr>
            <w:r w:rsidRPr="00D45075">
              <w:rPr>
                <w:b/>
                <w:bCs/>
                <w:sz w:val="20"/>
                <w:szCs w:val="20"/>
              </w:rPr>
              <w:t>Объект аналог № 1</w:t>
            </w:r>
          </w:p>
        </w:tc>
        <w:tc>
          <w:tcPr>
            <w:tcW w:w="2977" w:type="dxa"/>
            <w:tcBorders>
              <w:top w:val="nil"/>
              <w:left w:val="nil"/>
              <w:bottom w:val="nil"/>
              <w:right w:val="single" w:sz="8" w:space="0" w:color="A6A6A6"/>
            </w:tcBorders>
            <w:shd w:val="clear" w:color="000000" w:fill="BDD6EE"/>
            <w:vAlign w:val="bottom"/>
            <w:hideMark/>
          </w:tcPr>
          <w:p w14:paraId="0293A784" w14:textId="77777777" w:rsidR="008E4631" w:rsidRPr="00D45075" w:rsidRDefault="008E4631" w:rsidP="008E4631">
            <w:pPr>
              <w:jc w:val="center"/>
              <w:rPr>
                <w:b/>
                <w:bCs/>
                <w:sz w:val="20"/>
                <w:szCs w:val="20"/>
              </w:rPr>
            </w:pPr>
            <w:r w:rsidRPr="00D45075">
              <w:rPr>
                <w:b/>
                <w:bCs/>
                <w:sz w:val="20"/>
                <w:szCs w:val="20"/>
              </w:rPr>
              <w:t>Объект аналог № 2</w:t>
            </w:r>
          </w:p>
        </w:tc>
        <w:tc>
          <w:tcPr>
            <w:tcW w:w="2835" w:type="dxa"/>
            <w:tcBorders>
              <w:top w:val="nil"/>
              <w:left w:val="nil"/>
              <w:bottom w:val="nil"/>
              <w:right w:val="single" w:sz="8" w:space="0" w:color="A6A6A6"/>
            </w:tcBorders>
            <w:shd w:val="clear" w:color="000000" w:fill="BDD6EE"/>
            <w:vAlign w:val="bottom"/>
            <w:hideMark/>
          </w:tcPr>
          <w:p w14:paraId="758E11AC" w14:textId="77777777" w:rsidR="008E4631" w:rsidRPr="00D45075" w:rsidRDefault="008E4631" w:rsidP="008E4631">
            <w:pPr>
              <w:jc w:val="center"/>
              <w:rPr>
                <w:b/>
                <w:bCs/>
                <w:sz w:val="20"/>
                <w:szCs w:val="20"/>
              </w:rPr>
            </w:pPr>
            <w:r w:rsidRPr="00D45075">
              <w:rPr>
                <w:b/>
                <w:bCs/>
                <w:sz w:val="20"/>
                <w:szCs w:val="20"/>
              </w:rPr>
              <w:t>Объект аналог № 3</w:t>
            </w:r>
          </w:p>
        </w:tc>
      </w:tr>
      <w:tr w:rsidR="00B30ADB" w:rsidRPr="00D45075" w14:paraId="3BC5D93A"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hideMark/>
          </w:tcPr>
          <w:p w14:paraId="14B17289" w14:textId="77777777" w:rsidR="00B30ADB" w:rsidRPr="00D45075" w:rsidRDefault="00B30ADB" w:rsidP="00B30ADB">
            <w:pPr>
              <w:rPr>
                <w:b/>
                <w:bCs/>
                <w:sz w:val="20"/>
                <w:szCs w:val="20"/>
              </w:rPr>
            </w:pPr>
            <w:r w:rsidRPr="00D45075">
              <w:rPr>
                <w:b/>
                <w:bCs/>
                <w:sz w:val="20"/>
                <w:szCs w:val="20"/>
              </w:rPr>
              <w:t>Источник получения информации</w:t>
            </w:r>
          </w:p>
        </w:tc>
        <w:tc>
          <w:tcPr>
            <w:tcW w:w="1134" w:type="dxa"/>
            <w:tcBorders>
              <w:top w:val="nil"/>
              <w:left w:val="nil"/>
              <w:bottom w:val="single" w:sz="4" w:space="0" w:color="A6A6A6"/>
              <w:right w:val="single" w:sz="4" w:space="0" w:color="A6A6A6"/>
            </w:tcBorders>
            <w:shd w:val="clear" w:color="auto" w:fill="auto"/>
            <w:vAlign w:val="center"/>
            <w:hideMark/>
          </w:tcPr>
          <w:p w14:paraId="76839BE0" w14:textId="77777777" w:rsidR="00B30ADB" w:rsidRPr="00D45075" w:rsidRDefault="00B30ADB" w:rsidP="00B30ADB">
            <w:pPr>
              <w:jc w:val="center"/>
              <w:rPr>
                <w:b/>
                <w:bCs/>
                <w:sz w:val="20"/>
                <w:szCs w:val="20"/>
              </w:rPr>
            </w:pPr>
            <w:r w:rsidRPr="00D45075">
              <w:rPr>
                <w:b/>
                <w:bCs/>
                <w:sz w:val="20"/>
                <w:szCs w:val="20"/>
              </w:rPr>
              <w:t> </w:t>
            </w:r>
          </w:p>
        </w:tc>
        <w:tc>
          <w:tcPr>
            <w:tcW w:w="2835" w:type="dxa"/>
            <w:tcBorders>
              <w:top w:val="single" w:sz="4" w:space="0" w:color="A6A6A6"/>
              <w:left w:val="nil"/>
              <w:bottom w:val="single" w:sz="4" w:space="0" w:color="A6A6A6"/>
              <w:right w:val="single" w:sz="4" w:space="0" w:color="A6A6A6"/>
            </w:tcBorders>
            <w:shd w:val="clear" w:color="000000" w:fill="FFFFFF"/>
            <w:vAlign w:val="center"/>
            <w:hideMark/>
          </w:tcPr>
          <w:p w14:paraId="31FFE3BA" w14:textId="2608D3B0" w:rsidR="00B30ADB" w:rsidRPr="002F70E5" w:rsidRDefault="00B30ADB" w:rsidP="00B30ADB">
            <w:pPr>
              <w:jc w:val="center"/>
              <w:rPr>
                <w:sz w:val="20"/>
                <w:szCs w:val="20"/>
              </w:rPr>
            </w:pPr>
            <w:r>
              <w:rPr>
                <w:b/>
                <w:bCs/>
                <w:sz w:val="20"/>
                <w:szCs w:val="20"/>
              </w:rPr>
              <w:t> </w:t>
            </w:r>
          </w:p>
        </w:tc>
        <w:tc>
          <w:tcPr>
            <w:tcW w:w="2977" w:type="dxa"/>
            <w:tcBorders>
              <w:top w:val="nil"/>
              <w:left w:val="nil"/>
              <w:bottom w:val="nil"/>
              <w:right w:val="nil"/>
            </w:tcBorders>
            <w:shd w:val="clear" w:color="auto" w:fill="auto"/>
            <w:noWrap/>
            <w:vAlign w:val="center"/>
            <w:hideMark/>
          </w:tcPr>
          <w:p w14:paraId="40D01A15" w14:textId="1464D435" w:rsidR="00B30ADB" w:rsidRPr="002F70E5" w:rsidRDefault="009A517D" w:rsidP="00B30ADB">
            <w:pPr>
              <w:jc w:val="center"/>
              <w:rPr>
                <w:sz w:val="20"/>
                <w:szCs w:val="20"/>
              </w:rPr>
            </w:pPr>
            <w:hyperlink r:id="rId14" w:history="1">
              <w:r w:rsidR="00B30ADB">
                <w:rPr>
                  <w:rStyle w:val="ab"/>
                  <w:sz w:val="20"/>
                  <w:szCs w:val="20"/>
                </w:rPr>
                <w:t>https://odintsovo.cian.ru/sale/flat/260611163/</w:t>
              </w:r>
            </w:hyperlink>
          </w:p>
        </w:tc>
        <w:tc>
          <w:tcPr>
            <w:tcW w:w="2977"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A85645C" w14:textId="22023BDB" w:rsidR="00B30ADB" w:rsidRPr="002F70E5" w:rsidRDefault="009A517D" w:rsidP="00B30ADB">
            <w:pPr>
              <w:jc w:val="center"/>
              <w:rPr>
                <w:sz w:val="20"/>
                <w:szCs w:val="20"/>
              </w:rPr>
            </w:pPr>
            <w:hyperlink r:id="rId15" w:history="1">
              <w:r w:rsidR="00B30ADB">
                <w:rPr>
                  <w:rStyle w:val="ab"/>
                  <w:sz w:val="20"/>
                  <w:szCs w:val="20"/>
                </w:rPr>
                <w:t>https://odintsovo.cian.ru/sale/flat/265522148/</w:t>
              </w:r>
            </w:hyperlink>
          </w:p>
        </w:tc>
        <w:tc>
          <w:tcPr>
            <w:tcW w:w="2835" w:type="dxa"/>
            <w:tcBorders>
              <w:top w:val="single" w:sz="4" w:space="0" w:color="A6A6A6"/>
              <w:left w:val="nil"/>
              <w:bottom w:val="single" w:sz="4" w:space="0" w:color="A6A6A6"/>
              <w:right w:val="single" w:sz="4" w:space="0" w:color="A6A6A6"/>
            </w:tcBorders>
            <w:shd w:val="clear" w:color="auto" w:fill="auto"/>
            <w:noWrap/>
            <w:vAlign w:val="center"/>
            <w:hideMark/>
          </w:tcPr>
          <w:p w14:paraId="3A67D0E6" w14:textId="1FAC9501" w:rsidR="00B30ADB" w:rsidRPr="002F70E5" w:rsidRDefault="009A517D" w:rsidP="00B30ADB">
            <w:pPr>
              <w:jc w:val="center"/>
              <w:rPr>
                <w:sz w:val="20"/>
                <w:szCs w:val="20"/>
              </w:rPr>
            </w:pPr>
            <w:hyperlink r:id="rId16" w:history="1">
              <w:r w:rsidR="00B30ADB">
                <w:rPr>
                  <w:rStyle w:val="ab"/>
                  <w:sz w:val="20"/>
                  <w:szCs w:val="20"/>
                </w:rPr>
                <w:t>https://odintsovo.cian.ru/sale/flat/238060852/</w:t>
              </w:r>
            </w:hyperlink>
          </w:p>
        </w:tc>
      </w:tr>
      <w:tr w:rsidR="00B30ADB" w:rsidRPr="00D45075" w14:paraId="3B8D3513"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hideMark/>
          </w:tcPr>
          <w:p w14:paraId="302B5F76" w14:textId="77777777" w:rsidR="00B30ADB" w:rsidRPr="00D45075" w:rsidRDefault="00B30ADB" w:rsidP="00B30ADB">
            <w:pPr>
              <w:rPr>
                <w:b/>
                <w:bCs/>
                <w:sz w:val="20"/>
                <w:szCs w:val="20"/>
              </w:rPr>
            </w:pPr>
            <w:r w:rsidRPr="00D45075">
              <w:rPr>
                <w:b/>
                <w:bCs/>
                <w:sz w:val="20"/>
                <w:szCs w:val="20"/>
              </w:rPr>
              <w:t>Цена предложения</w:t>
            </w:r>
          </w:p>
        </w:tc>
        <w:tc>
          <w:tcPr>
            <w:tcW w:w="1134" w:type="dxa"/>
            <w:tcBorders>
              <w:top w:val="nil"/>
              <w:left w:val="nil"/>
              <w:bottom w:val="single" w:sz="4" w:space="0" w:color="A6A6A6"/>
              <w:right w:val="single" w:sz="4" w:space="0" w:color="A6A6A6"/>
            </w:tcBorders>
            <w:shd w:val="clear" w:color="auto" w:fill="auto"/>
            <w:vAlign w:val="center"/>
            <w:hideMark/>
          </w:tcPr>
          <w:p w14:paraId="0AFA0019" w14:textId="77777777" w:rsidR="00B30ADB" w:rsidRPr="00D45075" w:rsidRDefault="00B30ADB" w:rsidP="00B30ADB">
            <w:pPr>
              <w:jc w:val="center"/>
              <w:rPr>
                <w:sz w:val="20"/>
                <w:szCs w:val="20"/>
              </w:rPr>
            </w:pPr>
            <w:r w:rsidRPr="00D45075">
              <w:rPr>
                <w:sz w:val="20"/>
                <w:szCs w:val="20"/>
              </w:rPr>
              <w:t>руб.</w:t>
            </w:r>
          </w:p>
        </w:tc>
        <w:tc>
          <w:tcPr>
            <w:tcW w:w="2835" w:type="dxa"/>
            <w:tcBorders>
              <w:top w:val="nil"/>
              <w:left w:val="nil"/>
              <w:bottom w:val="single" w:sz="4" w:space="0" w:color="A6A6A6"/>
              <w:right w:val="single" w:sz="4" w:space="0" w:color="A6A6A6"/>
            </w:tcBorders>
            <w:shd w:val="clear" w:color="000000" w:fill="FFFFFF"/>
            <w:vAlign w:val="center"/>
            <w:hideMark/>
          </w:tcPr>
          <w:p w14:paraId="33E26479" w14:textId="4F86629D" w:rsidR="00B30ADB" w:rsidRPr="0076751F" w:rsidRDefault="00B30ADB" w:rsidP="00B30ADB">
            <w:pPr>
              <w:jc w:val="center"/>
              <w:rPr>
                <w:sz w:val="20"/>
                <w:szCs w:val="20"/>
              </w:rPr>
            </w:pPr>
            <w:r>
              <w:rPr>
                <w:b/>
                <w:bCs/>
                <w:sz w:val="20"/>
                <w:szCs w:val="20"/>
              </w:rPr>
              <w:t> </w:t>
            </w:r>
          </w:p>
        </w:tc>
        <w:tc>
          <w:tcPr>
            <w:tcW w:w="2977" w:type="dxa"/>
            <w:tcBorders>
              <w:top w:val="single" w:sz="4" w:space="0" w:color="A6A6A6"/>
              <w:left w:val="nil"/>
              <w:bottom w:val="single" w:sz="4" w:space="0" w:color="A6A6A6"/>
              <w:right w:val="single" w:sz="4" w:space="0" w:color="A6A6A6"/>
            </w:tcBorders>
            <w:shd w:val="clear" w:color="000000" w:fill="FFFFFF"/>
            <w:vAlign w:val="center"/>
            <w:hideMark/>
          </w:tcPr>
          <w:p w14:paraId="0F3541F0" w14:textId="256D936D" w:rsidR="00B30ADB" w:rsidRPr="0076751F" w:rsidRDefault="00B30ADB" w:rsidP="00B30ADB">
            <w:pPr>
              <w:jc w:val="center"/>
              <w:rPr>
                <w:sz w:val="20"/>
                <w:szCs w:val="20"/>
              </w:rPr>
            </w:pPr>
            <w:r>
              <w:rPr>
                <w:sz w:val="20"/>
                <w:szCs w:val="20"/>
              </w:rPr>
              <w:t>8 500 000</w:t>
            </w:r>
          </w:p>
        </w:tc>
        <w:tc>
          <w:tcPr>
            <w:tcW w:w="2977" w:type="dxa"/>
            <w:tcBorders>
              <w:top w:val="nil"/>
              <w:left w:val="nil"/>
              <w:bottom w:val="single" w:sz="4" w:space="0" w:color="A6A6A6"/>
              <w:right w:val="single" w:sz="4" w:space="0" w:color="A6A6A6"/>
            </w:tcBorders>
            <w:shd w:val="clear" w:color="000000" w:fill="FFFFFF"/>
            <w:vAlign w:val="center"/>
            <w:hideMark/>
          </w:tcPr>
          <w:p w14:paraId="092F4EB6" w14:textId="39DD5670" w:rsidR="00B30ADB" w:rsidRPr="0076751F" w:rsidRDefault="00B30ADB" w:rsidP="00B30ADB">
            <w:pPr>
              <w:jc w:val="center"/>
              <w:rPr>
                <w:sz w:val="20"/>
                <w:szCs w:val="20"/>
              </w:rPr>
            </w:pPr>
            <w:r>
              <w:rPr>
                <w:sz w:val="20"/>
                <w:szCs w:val="20"/>
              </w:rPr>
              <w:t>8 500 000</w:t>
            </w:r>
          </w:p>
        </w:tc>
        <w:tc>
          <w:tcPr>
            <w:tcW w:w="2835" w:type="dxa"/>
            <w:tcBorders>
              <w:top w:val="nil"/>
              <w:left w:val="nil"/>
              <w:bottom w:val="single" w:sz="4" w:space="0" w:color="A6A6A6"/>
              <w:right w:val="single" w:sz="4" w:space="0" w:color="A6A6A6"/>
            </w:tcBorders>
            <w:shd w:val="clear" w:color="000000" w:fill="FFFFFF"/>
            <w:vAlign w:val="center"/>
            <w:hideMark/>
          </w:tcPr>
          <w:p w14:paraId="76EB4A45" w14:textId="59A80A33" w:rsidR="00B30ADB" w:rsidRPr="0076751F" w:rsidRDefault="00B30ADB" w:rsidP="00B30ADB">
            <w:pPr>
              <w:jc w:val="center"/>
              <w:rPr>
                <w:sz w:val="20"/>
                <w:szCs w:val="20"/>
              </w:rPr>
            </w:pPr>
            <w:r>
              <w:rPr>
                <w:sz w:val="20"/>
                <w:szCs w:val="20"/>
              </w:rPr>
              <w:t>7 370 000</w:t>
            </w:r>
          </w:p>
        </w:tc>
      </w:tr>
      <w:tr w:rsidR="00B30ADB" w:rsidRPr="00D45075" w14:paraId="10591788"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hideMark/>
          </w:tcPr>
          <w:p w14:paraId="3339E50E" w14:textId="77777777" w:rsidR="00B30ADB" w:rsidRPr="00D45075" w:rsidRDefault="00B30ADB" w:rsidP="00B30ADB">
            <w:pPr>
              <w:rPr>
                <w:sz w:val="20"/>
                <w:szCs w:val="20"/>
              </w:rPr>
            </w:pPr>
            <w:r w:rsidRPr="00D45075">
              <w:rPr>
                <w:sz w:val="20"/>
                <w:szCs w:val="20"/>
              </w:rPr>
              <w:t>Общая площадь</w:t>
            </w:r>
          </w:p>
        </w:tc>
        <w:tc>
          <w:tcPr>
            <w:tcW w:w="1134" w:type="dxa"/>
            <w:tcBorders>
              <w:top w:val="nil"/>
              <w:left w:val="nil"/>
              <w:bottom w:val="single" w:sz="4" w:space="0" w:color="A6A6A6"/>
              <w:right w:val="single" w:sz="4" w:space="0" w:color="A6A6A6"/>
            </w:tcBorders>
            <w:shd w:val="clear" w:color="auto" w:fill="auto"/>
            <w:vAlign w:val="center"/>
            <w:hideMark/>
          </w:tcPr>
          <w:p w14:paraId="4F152B0B" w14:textId="4AAD2608" w:rsidR="00B30ADB" w:rsidRPr="00D45075" w:rsidRDefault="00B30ADB" w:rsidP="00B30ADB">
            <w:pPr>
              <w:jc w:val="center"/>
              <w:rPr>
                <w:sz w:val="20"/>
                <w:szCs w:val="20"/>
              </w:rPr>
            </w:pPr>
            <w:r w:rsidRPr="00D45075">
              <w:rPr>
                <w:sz w:val="20"/>
                <w:szCs w:val="20"/>
              </w:rPr>
              <w:t>кв.</w:t>
            </w:r>
            <w:r>
              <w:rPr>
                <w:sz w:val="20"/>
                <w:szCs w:val="20"/>
              </w:rPr>
              <w:t xml:space="preserve"> м</w:t>
            </w:r>
          </w:p>
        </w:tc>
        <w:tc>
          <w:tcPr>
            <w:tcW w:w="2835" w:type="dxa"/>
            <w:tcBorders>
              <w:top w:val="nil"/>
              <w:left w:val="nil"/>
              <w:bottom w:val="single" w:sz="4" w:space="0" w:color="A6A6A6"/>
              <w:right w:val="single" w:sz="4" w:space="0" w:color="A6A6A6"/>
            </w:tcBorders>
            <w:shd w:val="clear" w:color="000000" w:fill="FFFFFF"/>
            <w:vAlign w:val="center"/>
            <w:hideMark/>
          </w:tcPr>
          <w:p w14:paraId="7A21207B" w14:textId="695B67BF" w:rsidR="00B30ADB" w:rsidRPr="003B430B" w:rsidRDefault="00B30ADB" w:rsidP="00B30ADB">
            <w:pPr>
              <w:jc w:val="center"/>
              <w:rPr>
                <w:b/>
                <w:sz w:val="20"/>
                <w:szCs w:val="20"/>
              </w:rPr>
            </w:pPr>
            <w:r>
              <w:rPr>
                <w:b/>
                <w:bCs/>
                <w:sz w:val="20"/>
                <w:szCs w:val="20"/>
              </w:rPr>
              <w:t>34,6</w:t>
            </w:r>
          </w:p>
        </w:tc>
        <w:tc>
          <w:tcPr>
            <w:tcW w:w="2977" w:type="dxa"/>
            <w:tcBorders>
              <w:top w:val="nil"/>
              <w:left w:val="nil"/>
              <w:bottom w:val="single" w:sz="4" w:space="0" w:color="A6A6A6"/>
              <w:right w:val="single" w:sz="4" w:space="0" w:color="A6A6A6"/>
            </w:tcBorders>
            <w:shd w:val="clear" w:color="000000" w:fill="FFFFFF"/>
            <w:vAlign w:val="center"/>
            <w:hideMark/>
          </w:tcPr>
          <w:p w14:paraId="63E80691" w14:textId="2FEAFFB9" w:rsidR="00B30ADB" w:rsidRPr="0076751F" w:rsidRDefault="00B30ADB" w:rsidP="00B30ADB">
            <w:pPr>
              <w:jc w:val="center"/>
              <w:rPr>
                <w:sz w:val="20"/>
                <w:szCs w:val="20"/>
              </w:rPr>
            </w:pPr>
            <w:r>
              <w:rPr>
                <w:sz w:val="20"/>
                <w:szCs w:val="20"/>
              </w:rPr>
              <w:t>39,40</w:t>
            </w:r>
          </w:p>
        </w:tc>
        <w:tc>
          <w:tcPr>
            <w:tcW w:w="2977" w:type="dxa"/>
            <w:tcBorders>
              <w:top w:val="nil"/>
              <w:left w:val="nil"/>
              <w:bottom w:val="single" w:sz="4" w:space="0" w:color="A6A6A6"/>
              <w:right w:val="single" w:sz="4" w:space="0" w:color="A6A6A6"/>
            </w:tcBorders>
            <w:shd w:val="clear" w:color="000000" w:fill="FFFFFF"/>
            <w:vAlign w:val="center"/>
            <w:hideMark/>
          </w:tcPr>
          <w:p w14:paraId="5750DA7E" w14:textId="5C9FC4D3" w:rsidR="00B30ADB" w:rsidRPr="0076751F" w:rsidRDefault="00B30ADB" w:rsidP="00B30ADB">
            <w:pPr>
              <w:jc w:val="center"/>
              <w:rPr>
                <w:sz w:val="20"/>
                <w:szCs w:val="20"/>
              </w:rPr>
            </w:pPr>
            <w:r>
              <w:rPr>
                <w:sz w:val="20"/>
                <w:szCs w:val="20"/>
              </w:rPr>
              <w:t>34,9</w:t>
            </w:r>
          </w:p>
        </w:tc>
        <w:tc>
          <w:tcPr>
            <w:tcW w:w="2835" w:type="dxa"/>
            <w:tcBorders>
              <w:top w:val="nil"/>
              <w:left w:val="nil"/>
              <w:bottom w:val="single" w:sz="4" w:space="0" w:color="A6A6A6"/>
              <w:right w:val="single" w:sz="4" w:space="0" w:color="A6A6A6"/>
            </w:tcBorders>
            <w:shd w:val="clear" w:color="000000" w:fill="FFFFFF"/>
            <w:vAlign w:val="center"/>
            <w:hideMark/>
          </w:tcPr>
          <w:p w14:paraId="53DAEA3D" w14:textId="7EEB5C0B" w:rsidR="00B30ADB" w:rsidRPr="0076751F" w:rsidRDefault="00B30ADB" w:rsidP="00B30ADB">
            <w:pPr>
              <w:jc w:val="center"/>
              <w:rPr>
                <w:sz w:val="20"/>
                <w:szCs w:val="20"/>
              </w:rPr>
            </w:pPr>
            <w:r>
              <w:rPr>
                <w:sz w:val="20"/>
                <w:szCs w:val="20"/>
              </w:rPr>
              <w:t>27,0</w:t>
            </w:r>
          </w:p>
        </w:tc>
      </w:tr>
      <w:tr w:rsidR="00B30ADB" w:rsidRPr="00D45075" w14:paraId="39774743"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hideMark/>
          </w:tcPr>
          <w:p w14:paraId="44E86910" w14:textId="21F2CFCC" w:rsidR="00B30ADB" w:rsidRPr="00D45075" w:rsidRDefault="00B30ADB" w:rsidP="00B30ADB">
            <w:pPr>
              <w:rPr>
                <w:sz w:val="20"/>
                <w:szCs w:val="20"/>
              </w:rPr>
            </w:pPr>
            <w:r w:rsidRPr="00D45075">
              <w:rPr>
                <w:sz w:val="20"/>
                <w:szCs w:val="20"/>
              </w:rPr>
              <w:t>Стоимость за 1 кв.</w:t>
            </w:r>
            <w:r>
              <w:rPr>
                <w:sz w:val="20"/>
                <w:szCs w:val="20"/>
              </w:rPr>
              <w:t xml:space="preserve"> </w:t>
            </w:r>
            <w:r w:rsidRPr="00D45075">
              <w:rPr>
                <w:sz w:val="20"/>
                <w:szCs w:val="20"/>
              </w:rPr>
              <w:t>м</w:t>
            </w:r>
          </w:p>
        </w:tc>
        <w:tc>
          <w:tcPr>
            <w:tcW w:w="1134" w:type="dxa"/>
            <w:tcBorders>
              <w:top w:val="nil"/>
              <w:left w:val="nil"/>
              <w:bottom w:val="single" w:sz="4" w:space="0" w:color="A6A6A6"/>
              <w:right w:val="single" w:sz="4" w:space="0" w:color="A6A6A6"/>
            </w:tcBorders>
            <w:shd w:val="clear" w:color="auto" w:fill="auto"/>
            <w:vAlign w:val="center"/>
            <w:hideMark/>
          </w:tcPr>
          <w:p w14:paraId="23136E8B" w14:textId="0790FA21" w:rsidR="00B30ADB" w:rsidRPr="00D45075" w:rsidRDefault="00B30ADB" w:rsidP="00B30ADB">
            <w:pPr>
              <w:jc w:val="center"/>
              <w:rPr>
                <w:sz w:val="20"/>
                <w:szCs w:val="20"/>
              </w:rPr>
            </w:pPr>
            <w:r w:rsidRPr="00D45075">
              <w:rPr>
                <w:sz w:val="20"/>
                <w:szCs w:val="20"/>
              </w:rPr>
              <w:t>руб./кв.</w:t>
            </w:r>
            <w:r>
              <w:rPr>
                <w:sz w:val="20"/>
                <w:szCs w:val="20"/>
              </w:rPr>
              <w:t xml:space="preserve"> м</w:t>
            </w:r>
          </w:p>
        </w:tc>
        <w:tc>
          <w:tcPr>
            <w:tcW w:w="2835" w:type="dxa"/>
            <w:tcBorders>
              <w:top w:val="nil"/>
              <w:left w:val="nil"/>
              <w:bottom w:val="single" w:sz="4" w:space="0" w:color="A6A6A6"/>
              <w:right w:val="single" w:sz="4" w:space="0" w:color="A6A6A6"/>
            </w:tcBorders>
            <w:shd w:val="clear" w:color="000000" w:fill="FFFFFF"/>
            <w:vAlign w:val="center"/>
            <w:hideMark/>
          </w:tcPr>
          <w:p w14:paraId="3B849B45" w14:textId="290A088D" w:rsidR="00B30ADB" w:rsidRPr="0076751F" w:rsidRDefault="00B30ADB" w:rsidP="00B30ADB">
            <w:pPr>
              <w:jc w:val="center"/>
              <w:rPr>
                <w:sz w:val="20"/>
                <w:szCs w:val="20"/>
              </w:rPr>
            </w:pPr>
            <w:r>
              <w:rPr>
                <w:b/>
                <w:bCs/>
                <w:sz w:val="20"/>
                <w:szCs w:val="20"/>
              </w:rPr>
              <w:t> </w:t>
            </w:r>
          </w:p>
        </w:tc>
        <w:tc>
          <w:tcPr>
            <w:tcW w:w="2977" w:type="dxa"/>
            <w:tcBorders>
              <w:top w:val="nil"/>
              <w:left w:val="nil"/>
              <w:bottom w:val="single" w:sz="4" w:space="0" w:color="A6A6A6"/>
              <w:right w:val="single" w:sz="4" w:space="0" w:color="A6A6A6"/>
            </w:tcBorders>
            <w:shd w:val="clear" w:color="000000" w:fill="FFFFFF"/>
            <w:vAlign w:val="center"/>
            <w:hideMark/>
          </w:tcPr>
          <w:p w14:paraId="6945788F" w14:textId="1AB3CB83" w:rsidR="00B30ADB" w:rsidRPr="0076751F" w:rsidRDefault="00B30ADB" w:rsidP="00B30ADB">
            <w:pPr>
              <w:jc w:val="center"/>
              <w:rPr>
                <w:sz w:val="20"/>
                <w:szCs w:val="20"/>
              </w:rPr>
            </w:pPr>
            <w:r>
              <w:rPr>
                <w:sz w:val="20"/>
                <w:szCs w:val="20"/>
              </w:rPr>
              <w:t>215 736</w:t>
            </w:r>
          </w:p>
        </w:tc>
        <w:tc>
          <w:tcPr>
            <w:tcW w:w="2977" w:type="dxa"/>
            <w:tcBorders>
              <w:top w:val="nil"/>
              <w:left w:val="nil"/>
              <w:bottom w:val="single" w:sz="4" w:space="0" w:color="A6A6A6"/>
              <w:right w:val="single" w:sz="4" w:space="0" w:color="A6A6A6"/>
            </w:tcBorders>
            <w:shd w:val="clear" w:color="000000" w:fill="FFFFFF"/>
            <w:vAlign w:val="center"/>
            <w:hideMark/>
          </w:tcPr>
          <w:p w14:paraId="292F05A1" w14:textId="6E6F6B13" w:rsidR="00B30ADB" w:rsidRPr="0076751F" w:rsidRDefault="00B30ADB" w:rsidP="00B30ADB">
            <w:pPr>
              <w:jc w:val="center"/>
              <w:rPr>
                <w:sz w:val="20"/>
                <w:szCs w:val="20"/>
              </w:rPr>
            </w:pPr>
            <w:r>
              <w:rPr>
                <w:sz w:val="20"/>
                <w:szCs w:val="20"/>
              </w:rPr>
              <w:t>243 553</w:t>
            </w:r>
          </w:p>
        </w:tc>
        <w:tc>
          <w:tcPr>
            <w:tcW w:w="2835" w:type="dxa"/>
            <w:tcBorders>
              <w:top w:val="nil"/>
              <w:left w:val="nil"/>
              <w:bottom w:val="single" w:sz="4" w:space="0" w:color="A6A6A6"/>
              <w:right w:val="single" w:sz="4" w:space="0" w:color="A6A6A6"/>
            </w:tcBorders>
            <w:shd w:val="clear" w:color="000000" w:fill="FFFFFF"/>
            <w:vAlign w:val="center"/>
            <w:hideMark/>
          </w:tcPr>
          <w:p w14:paraId="0BF7B8C0" w14:textId="15F8BBC4" w:rsidR="00B30ADB" w:rsidRPr="0076751F" w:rsidRDefault="00B30ADB" w:rsidP="00B30ADB">
            <w:pPr>
              <w:jc w:val="center"/>
              <w:rPr>
                <w:sz w:val="20"/>
                <w:szCs w:val="20"/>
              </w:rPr>
            </w:pPr>
            <w:r>
              <w:rPr>
                <w:sz w:val="20"/>
                <w:szCs w:val="20"/>
              </w:rPr>
              <w:t>272 963</w:t>
            </w:r>
          </w:p>
        </w:tc>
      </w:tr>
      <w:tr w:rsidR="008E4631" w:rsidRPr="00D45075" w14:paraId="7D2C21F4" w14:textId="77777777" w:rsidTr="006A4D3C">
        <w:trPr>
          <w:trHeight w:val="283"/>
        </w:trPr>
        <w:tc>
          <w:tcPr>
            <w:tcW w:w="15021" w:type="dxa"/>
            <w:gridSpan w:val="6"/>
            <w:tcBorders>
              <w:top w:val="single" w:sz="4" w:space="0" w:color="A6A6A6"/>
              <w:left w:val="single" w:sz="4" w:space="0" w:color="A6A6A6"/>
              <w:bottom w:val="single" w:sz="4" w:space="0" w:color="A6A6A6"/>
              <w:right w:val="single" w:sz="4" w:space="0" w:color="A6A6A6"/>
            </w:tcBorders>
            <w:shd w:val="clear" w:color="000000" w:fill="BDD6EE"/>
            <w:vAlign w:val="center"/>
            <w:hideMark/>
          </w:tcPr>
          <w:p w14:paraId="2FF5A0F2" w14:textId="77777777" w:rsidR="008E4631" w:rsidRPr="003B430B" w:rsidRDefault="008E4631" w:rsidP="008E4631">
            <w:pPr>
              <w:jc w:val="center"/>
              <w:rPr>
                <w:b/>
                <w:sz w:val="20"/>
                <w:szCs w:val="20"/>
              </w:rPr>
            </w:pPr>
            <w:r w:rsidRPr="003B430B">
              <w:rPr>
                <w:b/>
                <w:sz w:val="20"/>
                <w:szCs w:val="20"/>
              </w:rPr>
              <w:t>Передаваемые имущественные права, ограничения (обременения) этих прав</w:t>
            </w:r>
          </w:p>
        </w:tc>
      </w:tr>
      <w:tr w:rsidR="00B30ADB" w:rsidRPr="00D45075" w14:paraId="1340EDF9"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hideMark/>
          </w:tcPr>
          <w:p w14:paraId="211F76C4" w14:textId="77777777" w:rsidR="00B30ADB" w:rsidRPr="00D45075" w:rsidRDefault="00B30ADB" w:rsidP="00B30ADB">
            <w:pPr>
              <w:rPr>
                <w:b/>
                <w:bCs/>
                <w:sz w:val="20"/>
                <w:szCs w:val="20"/>
              </w:rPr>
            </w:pPr>
            <w:r w:rsidRPr="00D45075">
              <w:rPr>
                <w:b/>
                <w:bCs/>
                <w:sz w:val="20"/>
                <w:szCs w:val="20"/>
              </w:rPr>
              <w:t>Передаваемые имущественные права</w:t>
            </w:r>
          </w:p>
        </w:tc>
        <w:tc>
          <w:tcPr>
            <w:tcW w:w="1134" w:type="dxa"/>
            <w:tcBorders>
              <w:top w:val="nil"/>
              <w:left w:val="nil"/>
              <w:bottom w:val="single" w:sz="4" w:space="0" w:color="A6A6A6"/>
              <w:right w:val="single" w:sz="4" w:space="0" w:color="A6A6A6"/>
            </w:tcBorders>
            <w:shd w:val="clear" w:color="auto" w:fill="auto"/>
            <w:vAlign w:val="center"/>
            <w:hideMark/>
          </w:tcPr>
          <w:p w14:paraId="4F1C110C" w14:textId="77777777" w:rsidR="00B30ADB" w:rsidRPr="00D45075" w:rsidRDefault="00B30ADB" w:rsidP="00B30ADB">
            <w:pPr>
              <w:jc w:val="center"/>
              <w:rPr>
                <w:sz w:val="20"/>
                <w:szCs w:val="20"/>
              </w:rPr>
            </w:pPr>
            <w:r w:rsidRPr="00D45075">
              <w:rPr>
                <w:sz w:val="20"/>
                <w:szCs w:val="20"/>
              </w:rPr>
              <w:t> </w:t>
            </w:r>
          </w:p>
        </w:tc>
        <w:tc>
          <w:tcPr>
            <w:tcW w:w="2835" w:type="dxa"/>
            <w:tcBorders>
              <w:top w:val="nil"/>
              <w:left w:val="nil"/>
              <w:bottom w:val="single" w:sz="4" w:space="0" w:color="A6A6A6"/>
              <w:right w:val="single" w:sz="4" w:space="0" w:color="A6A6A6"/>
            </w:tcBorders>
            <w:shd w:val="clear" w:color="auto" w:fill="auto"/>
            <w:vAlign w:val="center"/>
            <w:hideMark/>
          </w:tcPr>
          <w:p w14:paraId="02C6DD05" w14:textId="17EB1456" w:rsidR="00B30ADB" w:rsidRPr="009F1FA1" w:rsidRDefault="00B30ADB" w:rsidP="00B30ADB">
            <w:pPr>
              <w:jc w:val="center"/>
              <w:rPr>
                <w:sz w:val="20"/>
                <w:szCs w:val="20"/>
              </w:rPr>
            </w:pPr>
            <w:r>
              <w:rPr>
                <w:b/>
                <w:bCs/>
                <w:sz w:val="20"/>
                <w:szCs w:val="20"/>
              </w:rPr>
              <w:t>Собственность</w:t>
            </w:r>
          </w:p>
        </w:tc>
        <w:tc>
          <w:tcPr>
            <w:tcW w:w="2977" w:type="dxa"/>
            <w:tcBorders>
              <w:top w:val="nil"/>
              <w:left w:val="nil"/>
              <w:bottom w:val="single" w:sz="4" w:space="0" w:color="A6A6A6"/>
              <w:right w:val="single" w:sz="4" w:space="0" w:color="A6A6A6"/>
            </w:tcBorders>
            <w:shd w:val="clear" w:color="auto" w:fill="auto"/>
            <w:vAlign w:val="center"/>
            <w:hideMark/>
          </w:tcPr>
          <w:p w14:paraId="2219AC42" w14:textId="02F460AA" w:rsidR="00B30ADB" w:rsidRPr="00D45075" w:rsidRDefault="00B30ADB" w:rsidP="00B30ADB">
            <w:pPr>
              <w:jc w:val="center"/>
              <w:rPr>
                <w:sz w:val="20"/>
                <w:szCs w:val="20"/>
              </w:rPr>
            </w:pPr>
            <w:r>
              <w:rPr>
                <w:sz w:val="20"/>
                <w:szCs w:val="20"/>
              </w:rPr>
              <w:t>Собственность</w:t>
            </w:r>
          </w:p>
        </w:tc>
        <w:tc>
          <w:tcPr>
            <w:tcW w:w="2977" w:type="dxa"/>
            <w:tcBorders>
              <w:top w:val="nil"/>
              <w:left w:val="nil"/>
              <w:bottom w:val="single" w:sz="4" w:space="0" w:color="A6A6A6"/>
              <w:right w:val="single" w:sz="4" w:space="0" w:color="A6A6A6"/>
            </w:tcBorders>
            <w:shd w:val="clear" w:color="auto" w:fill="auto"/>
            <w:vAlign w:val="center"/>
            <w:hideMark/>
          </w:tcPr>
          <w:p w14:paraId="4DF23698" w14:textId="7E6D3376" w:rsidR="00B30ADB" w:rsidRPr="00D45075" w:rsidRDefault="00B30ADB" w:rsidP="00B30ADB">
            <w:pPr>
              <w:jc w:val="center"/>
              <w:rPr>
                <w:sz w:val="20"/>
                <w:szCs w:val="20"/>
              </w:rPr>
            </w:pPr>
            <w:r>
              <w:rPr>
                <w:sz w:val="20"/>
                <w:szCs w:val="20"/>
              </w:rPr>
              <w:t>Собственность</w:t>
            </w:r>
          </w:p>
        </w:tc>
        <w:tc>
          <w:tcPr>
            <w:tcW w:w="2835" w:type="dxa"/>
            <w:tcBorders>
              <w:top w:val="nil"/>
              <w:left w:val="nil"/>
              <w:bottom w:val="single" w:sz="4" w:space="0" w:color="A6A6A6"/>
              <w:right w:val="single" w:sz="4" w:space="0" w:color="A6A6A6"/>
            </w:tcBorders>
            <w:shd w:val="clear" w:color="auto" w:fill="auto"/>
            <w:vAlign w:val="center"/>
            <w:hideMark/>
          </w:tcPr>
          <w:p w14:paraId="60255529" w14:textId="70F534E8" w:rsidR="00B30ADB" w:rsidRPr="00D45075" w:rsidRDefault="00B30ADB" w:rsidP="00B30ADB">
            <w:pPr>
              <w:jc w:val="center"/>
              <w:rPr>
                <w:sz w:val="20"/>
                <w:szCs w:val="20"/>
              </w:rPr>
            </w:pPr>
            <w:r>
              <w:rPr>
                <w:sz w:val="20"/>
                <w:szCs w:val="20"/>
              </w:rPr>
              <w:t>Собственность</w:t>
            </w:r>
          </w:p>
        </w:tc>
      </w:tr>
      <w:tr w:rsidR="00B30ADB" w:rsidRPr="00D45075" w14:paraId="22EFE338"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hideMark/>
          </w:tcPr>
          <w:p w14:paraId="3CF62866" w14:textId="77777777" w:rsidR="00B30ADB" w:rsidRPr="00D45075" w:rsidRDefault="00B30ADB" w:rsidP="00B30ADB">
            <w:pPr>
              <w:rPr>
                <w:i/>
                <w:iCs/>
                <w:sz w:val="20"/>
                <w:szCs w:val="20"/>
              </w:rPr>
            </w:pPr>
            <w:r w:rsidRPr="00D45075">
              <w:rPr>
                <w:i/>
                <w:iCs/>
                <w:sz w:val="20"/>
                <w:szCs w:val="20"/>
              </w:rPr>
              <w:t>Корректировка</w:t>
            </w:r>
          </w:p>
        </w:tc>
        <w:tc>
          <w:tcPr>
            <w:tcW w:w="1134" w:type="dxa"/>
            <w:tcBorders>
              <w:top w:val="nil"/>
              <w:left w:val="nil"/>
              <w:bottom w:val="single" w:sz="4" w:space="0" w:color="A6A6A6"/>
              <w:right w:val="single" w:sz="4" w:space="0" w:color="A6A6A6"/>
            </w:tcBorders>
            <w:shd w:val="clear" w:color="auto" w:fill="auto"/>
            <w:vAlign w:val="center"/>
            <w:hideMark/>
          </w:tcPr>
          <w:p w14:paraId="4A789AB5" w14:textId="77777777" w:rsidR="00B30ADB" w:rsidRPr="00D45075" w:rsidRDefault="00B30ADB" w:rsidP="00B30ADB">
            <w:pPr>
              <w:jc w:val="center"/>
              <w:rPr>
                <w:sz w:val="20"/>
                <w:szCs w:val="20"/>
              </w:rPr>
            </w:pPr>
            <w:r w:rsidRPr="00D45075">
              <w:rPr>
                <w:sz w:val="20"/>
                <w:szCs w:val="20"/>
              </w:rPr>
              <w:t>%</w:t>
            </w:r>
          </w:p>
        </w:tc>
        <w:tc>
          <w:tcPr>
            <w:tcW w:w="2835" w:type="dxa"/>
            <w:tcBorders>
              <w:top w:val="nil"/>
              <w:left w:val="nil"/>
              <w:bottom w:val="single" w:sz="4" w:space="0" w:color="A6A6A6"/>
              <w:right w:val="single" w:sz="4" w:space="0" w:color="A6A6A6"/>
            </w:tcBorders>
            <w:shd w:val="clear" w:color="auto" w:fill="auto"/>
            <w:vAlign w:val="center"/>
            <w:hideMark/>
          </w:tcPr>
          <w:p w14:paraId="0FD400CD" w14:textId="1467A6CC" w:rsidR="00B30ADB" w:rsidRPr="009F1FA1" w:rsidRDefault="00B30ADB" w:rsidP="00B30ADB">
            <w:pPr>
              <w:jc w:val="center"/>
              <w:rPr>
                <w:sz w:val="20"/>
                <w:szCs w:val="20"/>
              </w:rPr>
            </w:pPr>
            <w:r>
              <w:rPr>
                <w:b/>
                <w:bCs/>
                <w:sz w:val="20"/>
                <w:szCs w:val="20"/>
              </w:rPr>
              <w:t> </w:t>
            </w:r>
          </w:p>
        </w:tc>
        <w:tc>
          <w:tcPr>
            <w:tcW w:w="2977" w:type="dxa"/>
            <w:tcBorders>
              <w:top w:val="nil"/>
              <w:left w:val="nil"/>
              <w:bottom w:val="single" w:sz="4" w:space="0" w:color="A6A6A6"/>
              <w:right w:val="single" w:sz="4" w:space="0" w:color="A6A6A6"/>
            </w:tcBorders>
            <w:shd w:val="clear" w:color="auto" w:fill="auto"/>
            <w:vAlign w:val="center"/>
            <w:hideMark/>
          </w:tcPr>
          <w:p w14:paraId="532F734A" w14:textId="4C53444B" w:rsidR="00B30ADB" w:rsidRPr="00D45075" w:rsidRDefault="00B30ADB" w:rsidP="00B30ADB">
            <w:pPr>
              <w:jc w:val="center"/>
              <w:rPr>
                <w:sz w:val="20"/>
                <w:szCs w:val="20"/>
              </w:rPr>
            </w:pPr>
            <w:r>
              <w:rPr>
                <w:sz w:val="20"/>
                <w:szCs w:val="20"/>
              </w:rPr>
              <w:t>0,00</w:t>
            </w:r>
          </w:p>
        </w:tc>
        <w:tc>
          <w:tcPr>
            <w:tcW w:w="2977" w:type="dxa"/>
            <w:tcBorders>
              <w:top w:val="nil"/>
              <w:left w:val="nil"/>
              <w:bottom w:val="single" w:sz="4" w:space="0" w:color="A6A6A6"/>
              <w:right w:val="single" w:sz="4" w:space="0" w:color="A6A6A6"/>
            </w:tcBorders>
            <w:shd w:val="clear" w:color="auto" w:fill="auto"/>
            <w:vAlign w:val="center"/>
            <w:hideMark/>
          </w:tcPr>
          <w:p w14:paraId="5E66CE46" w14:textId="26B554DA" w:rsidR="00B30ADB" w:rsidRPr="00D45075" w:rsidRDefault="00B30ADB" w:rsidP="00B30ADB">
            <w:pPr>
              <w:jc w:val="center"/>
              <w:rPr>
                <w:sz w:val="20"/>
                <w:szCs w:val="20"/>
              </w:rPr>
            </w:pPr>
            <w:r>
              <w:rPr>
                <w:sz w:val="20"/>
                <w:szCs w:val="20"/>
              </w:rPr>
              <w:t>0,00</w:t>
            </w:r>
          </w:p>
        </w:tc>
        <w:tc>
          <w:tcPr>
            <w:tcW w:w="2835" w:type="dxa"/>
            <w:tcBorders>
              <w:top w:val="nil"/>
              <w:left w:val="nil"/>
              <w:bottom w:val="single" w:sz="4" w:space="0" w:color="A6A6A6"/>
              <w:right w:val="single" w:sz="4" w:space="0" w:color="A6A6A6"/>
            </w:tcBorders>
            <w:shd w:val="clear" w:color="auto" w:fill="auto"/>
            <w:vAlign w:val="center"/>
            <w:hideMark/>
          </w:tcPr>
          <w:p w14:paraId="29043EF4" w14:textId="2668CD1D" w:rsidR="00B30ADB" w:rsidRPr="00D45075" w:rsidRDefault="00B30ADB" w:rsidP="00B30ADB">
            <w:pPr>
              <w:jc w:val="center"/>
              <w:rPr>
                <w:sz w:val="20"/>
                <w:szCs w:val="20"/>
              </w:rPr>
            </w:pPr>
            <w:r>
              <w:rPr>
                <w:sz w:val="20"/>
                <w:szCs w:val="20"/>
              </w:rPr>
              <w:t>0,00</w:t>
            </w:r>
          </w:p>
        </w:tc>
      </w:tr>
      <w:tr w:rsidR="00B30ADB" w:rsidRPr="00D45075" w14:paraId="50D05D0D"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hideMark/>
          </w:tcPr>
          <w:p w14:paraId="67ECA73E" w14:textId="77777777" w:rsidR="00B30ADB" w:rsidRPr="00D45075" w:rsidRDefault="00B30ADB" w:rsidP="00B30ADB">
            <w:pPr>
              <w:rPr>
                <w:b/>
                <w:bCs/>
                <w:i/>
                <w:iCs/>
                <w:sz w:val="20"/>
                <w:szCs w:val="20"/>
              </w:rPr>
            </w:pPr>
            <w:r w:rsidRPr="00D45075">
              <w:rPr>
                <w:b/>
                <w:bCs/>
                <w:i/>
                <w:iCs/>
                <w:sz w:val="20"/>
                <w:szCs w:val="20"/>
              </w:rPr>
              <w:t>Скорректированная стоимость</w:t>
            </w:r>
          </w:p>
        </w:tc>
        <w:tc>
          <w:tcPr>
            <w:tcW w:w="1134" w:type="dxa"/>
            <w:tcBorders>
              <w:top w:val="nil"/>
              <w:left w:val="nil"/>
              <w:bottom w:val="single" w:sz="4" w:space="0" w:color="A6A6A6"/>
              <w:right w:val="single" w:sz="4" w:space="0" w:color="A6A6A6"/>
            </w:tcBorders>
            <w:shd w:val="clear" w:color="auto" w:fill="auto"/>
            <w:vAlign w:val="center"/>
            <w:hideMark/>
          </w:tcPr>
          <w:p w14:paraId="7CD8F5CC" w14:textId="53C6FBB4" w:rsidR="00B30ADB" w:rsidRPr="00D45075" w:rsidRDefault="00B30ADB" w:rsidP="00B30ADB">
            <w:pPr>
              <w:jc w:val="center"/>
              <w:rPr>
                <w:sz w:val="20"/>
                <w:szCs w:val="20"/>
              </w:rPr>
            </w:pPr>
            <w:r w:rsidRPr="00D45075">
              <w:rPr>
                <w:sz w:val="20"/>
                <w:szCs w:val="20"/>
              </w:rPr>
              <w:t>руб./кв.</w:t>
            </w:r>
            <w:r>
              <w:rPr>
                <w:sz w:val="20"/>
                <w:szCs w:val="20"/>
              </w:rPr>
              <w:t xml:space="preserve"> м</w:t>
            </w:r>
          </w:p>
        </w:tc>
        <w:tc>
          <w:tcPr>
            <w:tcW w:w="2835" w:type="dxa"/>
            <w:tcBorders>
              <w:top w:val="nil"/>
              <w:left w:val="nil"/>
              <w:bottom w:val="single" w:sz="4" w:space="0" w:color="A6A6A6"/>
              <w:right w:val="single" w:sz="4" w:space="0" w:color="A6A6A6"/>
            </w:tcBorders>
            <w:shd w:val="clear" w:color="auto" w:fill="auto"/>
            <w:vAlign w:val="center"/>
            <w:hideMark/>
          </w:tcPr>
          <w:p w14:paraId="2A5A921D" w14:textId="774040DD" w:rsidR="00B30ADB" w:rsidRPr="009F1FA1" w:rsidRDefault="00B30ADB" w:rsidP="00B30ADB">
            <w:pPr>
              <w:jc w:val="center"/>
              <w:rPr>
                <w:sz w:val="20"/>
                <w:szCs w:val="20"/>
              </w:rPr>
            </w:pPr>
            <w:r>
              <w:rPr>
                <w:b/>
                <w:bCs/>
                <w:sz w:val="20"/>
                <w:szCs w:val="20"/>
              </w:rPr>
              <w:t> </w:t>
            </w:r>
          </w:p>
        </w:tc>
        <w:tc>
          <w:tcPr>
            <w:tcW w:w="2977" w:type="dxa"/>
            <w:tcBorders>
              <w:top w:val="nil"/>
              <w:left w:val="nil"/>
              <w:bottom w:val="single" w:sz="4" w:space="0" w:color="A6A6A6"/>
              <w:right w:val="single" w:sz="4" w:space="0" w:color="A6A6A6"/>
            </w:tcBorders>
            <w:shd w:val="clear" w:color="auto" w:fill="auto"/>
            <w:vAlign w:val="center"/>
            <w:hideMark/>
          </w:tcPr>
          <w:p w14:paraId="6FA437E0" w14:textId="24544FBE" w:rsidR="00B30ADB" w:rsidRPr="009F1FA1" w:rsidRDefault="00B30ADB" w:rsidP="00B30ADB">
            <w:pPr>
              <w:jc w:val="center"/>
              <w:rPr>
                <w:sz w:val="20"/>
                <w:szCs w:val="20"/>
              </w:rPr>
            </w:pPr>
            <w:r>
              <w:rPr>
                <w:color w:val="000000"/>
                <w:sz w:val="20"/>
                <w:szCs w:val="20"/>
              </w:rPr>
              <w:t>215 736</w:t>
            </w:r>
          </w:p>
        </w:tc>
        <w:tc>
          <w:tcPr>
            <w:tcW w:w="2977" w:type="dxa"/>
            <w:tcBorders>
              <w:top w:val="nil"/>
              <w:left w:val="nil"/>
              <w:bottom w:val="single" w:sz="4" w:space="0" w:color="A6A6A6"/>
              <w:right w:val="single" w:sz="4" w:space="0" w:color="A6A6A6"/>
            </w:tcBorders>
            <w:shd w:val="clear" w:color="auto" w:fill="auto"/>
            <w:vAlign w:val="center"/>
            <w:hideMark/>
          </w:tcPr>
          <w:p w14:paraId="0A00884F" w14:textId="4DBCE52B" w:rsidR="00B30ADB" w:rsidRPr="009F1FA1" w:rsidRDefault="00B30ADB" w:rsidP="00B30ADB">
            <w:pPr>
              <w:jc w:val="center"/>
              <w:rPr>
                <w:sz w:val="20"/>
                <w:szCs w:val="20"/>
              </w:rPr>
            </w:pPr>
            <w:r>
              <w:rPr>
                <w:color w:val="000000"/>
                <w:sz w:val="20"/>
                <w:szCs w:val="20"/>
              </w:rPr>
              <w:t>243 553</w:t>
            </w:r>
          </w:p>
        </w:tc>
        <w:tc>
          <w:tcPr>
            <w:tcW w:w="2835" w:type="dxa"/>
            <w:tcBorders>
              <w:top w:val="nil"/>
              <w:left w:val="nil"/>
              <w:bottom w:val="single" w:sz="4" w:space="0" w:color="A6A6A6"/>
              <w:right w:val="single" w:sz="4" w:space="0" w:color="A6A6A6"/>
            </w:tcBorders>
            <w:shd w:val="clear" w:color="auto" w:fill="auto"/>
            <w:vAlign w:val="center"/>
            <w:hideMark/>
          </w:tcPr>
          <w:p w14:paraId="517A02F5" w14:textId="28054825" w:rsidR="00B30ADB" w:rsidRPr="009F1FA1" w:rsidRDefault="00B30ADB" w:rsidP="00B30ADB">
            <w:pPr>
              <w:jc w:val="center"/>
              <w:rPr>
                <w:sz w:val="20"/>
                <w:szCs w:val="20"/>
              </w:rPr>
            </w:pPr>
            <w:r>
              <w:rPr>
                <w:color w:val="000000"/>
                <w:sz w:val="20"/>
                <w:szCs w:val="20"/>
              </w:rPr>
              <w:t>272 963</w:t>
            </w:r>
          </w:p>
        </w:tc>
      </w:tr>
      <w:tr w:rsidR="00B30ADB" w:rsidRPr="00D45075" w14:paraId="06001D71"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hideMark/>
          </w:tcPr>
          <w:p w14:paraId="648E92B6" w14:textId="77777777" w:rsidR="00B30ADB" w:rsidRPr="00D45075" w:rsidRDefault="00B30ADB" w:rsidP="00B30ADB">
            <w:pPr>
              <w:rPr>
                <w:b/>
                <w:bCs/>
                <w:sz w:val="20"/>
                <w:szCs w:val="20"/>
              </w:rPr>
            </w:pPr>
            <w:r w:rsidRPr="00D45075">
              <w:rPr>
                <w:b/>
                <w:bCs/>
                <w:sz w:val="20"/>
                <w:szCs w:val="20"/>
              </w:rPr>
              <w:t>Ограничения (обременения) прав</w:t>
            </w:r>
          </w:p>
        </w:tc>
        <w:tc>
          <w:tcPr>
            <w:tcW w:w="1134" w:type="dxa"/>
            <w:tcBorders>
              <w:top w:val="nil"/>
              <w:left w:val="nil"/>
              <w:bottom w:val="single" w:sz="4" w:space="0" w:color="A6A6A6"/>
              <w:right w:val="single" w:sz="4" w:space="0" w:color="A6A6A6"/>
            </w:tcBorders>
            <w:shd w:val="clear" w:color="auto" w:fill="auto"/>
            <w:vAlign w:val="center"/>
            <w:hideMark/>
          </w:tcPr>
          <w:p w14:paraId="4C9F4BE6" w14:textId="77777777" w:rsidR="00B30ADB" w:rsidRPr="00D45075" w:rsidRDefault="00B30ADB" w:rsidP="00B30ADB">
            <w:pPr>
              <w:jc w:val="center"/>
              <w:rPr>
                <w:sz w:val="20"/>
                <w:szCs w:val="20"/>
              </w:rPr>
            </w:pPr>
            <w:r w:rsidRPr="00D45075">
              <w:rPr>
                <w:sz w:val="20"/>
                <w:szCs w:val="20"/>
              </w:rPr>
              <w:t> </w:t>
            </w:r>
          </w:p>
        </w:tc>
        <w:tc>
          <w:tcPr>
            <w:tcW w:w="2835" w:type="dxa"/>
            <w:tcBorders>
              <w:top w:val="nil"/>
              <w:left w:val="nil"/>
              <w:bottom w:val="single" w:sz="4" w:space="0" w:color="A6A6A6"/>
              <w:right w:val="single" w:sz="4" w:space="0" w:color="A6A6A6"/>
            </w:tcBorders>
            <w:shd w:val="clear" w:color="auto" w:fill="auto"/>
            <w:vAlign w:val="center"/>
            <w:hideMark/>
          </w:tcPr>
          <w:p w14:paraId="162F9318" w14:textId="324080CD" w:rsidR="00B30ADB" w:rsidRPr="003B430B" w:rsidRDefault="00B30ADB" w:rsidP="00B30ADB">
            <w:pPr>
              <w:jc w:val="center"/>
              <w:rPr>
                <w:b/>
                <w:sz w:val="20"/>
                <w:szCs w:val="20"/>
              </w:rPr>
            </w:pPr>
            <w:r>
              <w:rPr>
                <w:b/>
                <w:bCs/>
                <w:sz w:val="20"/>
                <w:szCs w:val="20"/>
              </w:rPr>
              <w:t>Не учитываются</w:t>
            </w:r>
          </w:p>
        </w:tc>
        <w:tc>
          <w:tcPr>
            <w:tcW w:w="2977" w:type="dxa"/>
            <w:tcBorders>
              <w:top w:val="nil"/>
              <w:left w:val="nil"/>
              <w:bottom w:val="single" w:sz="4" w:space="0" w:color="A6A6A6"/>
              <w:right w:val="single" w:sz="4" w:space="0" w:color="A6A6A6"/>
            </w:tcBorders>
            <w:shd w:val="clear" w:color="auto" w:fill="auto"/>
            <w:vAlign w:val="center"/>
            <w:hideMark/>
          </w:tcPr>
          <w:p w14:paraId="3A2ABFB5" w14:textId="01F478D0" w:rsidR="00B30ADB" w:rsidRPr="009F1FA1" w:rsidRDefault="00B30ADB" w:rsidP="00B30ADB">
            <w:pPr>
              <w:jc w:val="center"/>
              <w:rPr>
                <w:sz w:val="20"/>
                <w:szCs w:val="20"/>
              </w:rPr>
            </w:pPr>
            <w:r>
              <w:rPr>
                <w:color w:val="000000"/>
                <w:sz w:val="20"/>
                <w:szCs w:val="20"/>
              </w:rPr>
              <w:t>Отсутствуют</w:t>
            </w:r>
          </w:p>
        </w:tc>
        <w:tc>
          <w:tcPr>
            <w:tcW w:w="2977" w:type="dxa"/>
            <w:tcBorders>
              <w:top w:val="nil"/>
              <w:left w:val="nil"/>
              <w:bottom w:val="single" w:sz="4" w:space="0" w:color="A6A6A6"/>
              <w:right w:val="single" w:sz="4" w:space="0" w:color="A6A6A6"/>
            </w:tcBorders>
            <w:shd w:val="clear" w:color="auto" w:fill="auto"/>
            <w:vAlign w:val="center"/>
            <w:hideMark/>
          </w:tcPr>
          <w:p w14:paraId="1509613E" w14:textId="088624A0" w:rsidR="00B30ADB" w:rsidRPr="009F1FA1" w:rsidRDefault="00B30ADB" w:rsidP="00B30ADB">
            <w:pPr>
              <w:jc w:val="center"/>
              <w:rPr>
                <w:sz w:val="20"/>
                <w:szCs w:val="20"/>
              </w:rPr>
            </w:pPr>
            <w:r>
              <w:rPr>
                <w:color w:val="000000"/>
                <w:sz w:val="20"/>
                <w:szCs w:val="20"/>
              </w:rPr>
              <w:t>Отсутствуют</w:t>
            </w:r>
          </w:p>
        </w:tc>
        <w:tc>
          <w:tcPr>
            <w:tcW w:w="2835" w:type="dxa"/>
            <w:tcBorders>
              <w:top w:val="nil"/>
              <w:left w:val="nil"/>
              <w:bottom w:val="single" w:sz="4" w:space="0" w:color="A6A6A6"/>
              <w:right w:val="single" w:sz="4" w:space="0" w:color="A6A6A6"/>
            </w:tcBorders>
            <w:shd w:val="clear" w:color="auto" w:fill="auto"/>
            <w:vAlign w:val="center"/>
            <w:hideMark/>
          </w:tcPr>
          <w:p w14:paraId="23E43CE0" w14:textId="7DCBF0F8" w:rsidR="00B30ADB" w:rsidRPr="009F1FA1" w:rsidRDefault="00B30ADB" w:rsidP="00B30ADB">
            <w:pPr>
              <w:jc w:val="center"/>
              <w:rPr>
                <w:sz w:val="20"/>
                <w:szCs w:val="20"/>
              </w:rPr>
            </w:pPr>
            <w:r>
              <w:rPr>
                <w:color w:val="000000"/>
                <w:sz w:val="20"/>
                <w:szCs w:val="20"/>
              </w:rPr>
              <w:t>Отсутствуют</w:t>
            </w:r>
          </w:p>
        </w:tc>
      </w:tr>
      <w:tr w:rsidR="00B30ADB" w:rsidRPr="00D45075" w14:paraId="766E505E"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hideMark/>
          </w:tcPr>
          <w:p w14:paraId="4D763724" w14:textId="77777777" w:rsidR="00B30ADB" w:rsidRPr="00D45075" w:rsidRDefault="00B30ADB" w:rsidP="00B30ADB">
            <w:pPr>
              <w:rPr>
                <w:i/>
                <w:iCs/>
                <w:sz w:val="20"/>
                <w:szCs w:val="20"/>
              </w:rPr>
            </w:pPr>
            <w:r w:rsidRPr="00D45075">
              <w:rPr>
                <w:i/>
                <w:iCs/>
                <w:sz w:val="20"/>
                <w:szCs w:val="20"/>
              </w:rPr>
              <w:t>Корректировка</w:t>
            </w:r>
          </w:p>
        </w:tc>
        <w:tc>
          <w:tcPr>
            <w:tcW w:w="1134" w:type="dxa"/>
            <w:tcBorders>
              <w:top w:val="nil"/>
              <w:left w:val="nil"/>
              <w:bottom w:val="single" w:sz="4" w:space="0" w:color="A6A6A6"/>
              <w:right w:val="single" w:sz="4" w:space="0" w:color="A6A6A6"/>
            </w:tcBorders>
            <w:shd w:val="clear" w:color="auto" w:fill="auto"/>
            <w:vAlign w:val="center"/>
            <w:hideMark/>
          </w:tcPr>
          <w:p w14:paraId="4B2E37AB" w14:textId="77777777" w:rsidR="00B30ADB" w:rsidRPr="00D45075" w:rsidRDefault="00B30ADB" w:rsidP="00B30ADB">
            <w:pPr>
              <w:jc w:val="center"/>
              <w:rPr>
                <w:sz w:val="20"/>
                <w:szCs w:val="20"/>
              </w:rPr>
            </w:pPr>
            <w:r w:rsidRPr="00D45075">
              <w:rPr>
                <w:sz w:val="20"/>
                <w:szCs w:val="20"/>
              </w:rPr>
              <w:t>%</w:t>
            </w:r>
          </w:p>
        </w:tc>
        <w:tc>
          <w:tcPr>
            <w:tcW w:w="2835" w:type="dxa"/>
            <w:tcBorders>
              <w:top w:val="nil"/>
              <w:left w:val="nil"/>
              <w:bottom w:val="single" w:sz="4" w:space="0" w:color="A6A6A6"/>
              <w:right w:val="single" w:sz="4" w:space="0" w:color="A6A6A6"/>
            </w:tcBorders>
            <w:shd w:val="clear" w:color="auto" w:fill="auto"/>
            <w:vAlign w:val="center"/>
            <w:hideMark/>
          </w:tcPr>
          <w:p w14:paraId="471A81EC" w14:textId="535B8D40" w:rsidR="00B30ADB" w:rsidRPr="009F1FA1" w:rsidRDefault="00B30ADB" w:rsidP="00B30ADB">
            <w:pPr>
              <w:jc w:val="center"/>
              <w:rPr>
                <w:sz w:val="20"/>
                <w:szCs w:val="20"/>
              </w:rPr>
            </w:pPr>
            <w:r>
              <w:rPr>
                <w:b/>
                <w:bCs/>
                <w:sz w:val="20"/>
                <w:szCs w:val="20"/>
              </w:rPr>
              <w:t> </w:t>
            </w:r>
          </w:p>
        </w:tc>
        <w:tc>
          <w:tcPr>
            <w:tcW w:w="2977" w:type="dxa"/>
            <w:tcBorders>
              <w:top w:val="nil"/>
              <w:left w:val="nil"/>
              <w:bottom w:val="single" w:sz="4" w:space="0" w:color="A6A6A6"/>
              <w:right w:val="single" w:sz="4" w:space="0" w:color="A6A6A6"/>
            </w:tcBorders>
            <w:shd w:val="clear" w:color="auto" w:fill="auto"/>
            <w:vAlign w:val="center"/>
            <w:hideMark/>
          </w:tcPr>
          <w:p w14:paraId="5EF71CAA" w14:textId="050919BF" w:rsidR="00B30ADB" w:rsidRPr="00D45075" w:rsidRDefault="00B30ADB" w:rsidP="00B30ADB">
            <w:pPr>
              <w:jc w:val="center"/>
              <w:rPr>
                <w:sz w:val="20"/>
                <w:szCs w:val="20"/>
              </w:rPr>
            </w:pPr>
            <w:r>
              <w:rPr>
                <w:sz w:val="20"/>
                <w:szCs w:val="20"/>
              </w:rPr>
              <w:t>0,00</w:t>
            </w:r>
          </w:p>
        </w:tc>
        <w:tc>
          <w:tcPr>
            <w:tcW w:w="2977" w:type="dxa"/>
            <w:tcBorders>
              <w:top w:val="nil"/>
              <w:left w:val="nil"/>
              <w:bottom w:val="single" w:sz="4" w:space="0" w:color="A6A6A6"/>
              <w:right w:val="single" w:sz="4" w:space="0" w:color="A6A6A6"/>
            </w:tcBorders>
            <w:shd w:val="clear" w:color="auto" w:fill="auto"/>
            <w:vAlign w:val="center"/>
            <w:hideMark/>
          </w:tcPr>
          <w:p w14:paraId="49138F1B" w14:textId="6CBA292E" w:rsidR="00B30ADB" w:rsidRPr="00D45075" w:rsidRDefault="00B30ADB" w:rsidP="00B30ADB">
            <w:pPr>
              <w:jc w:val="center"/>
              <w:rPr>
                <w:sz w:val="20"/>
                <w:szCs w:val="20"/>
              </w:rPr>
            </w:pPr>
            <w:r>
              <w:rPr>
                <w:sz w:val="20"/>
                <w:szCs w:val="20"/>
              </w:rPr>
              <w:t>0,00</w:t>
            </w:r>
          </w:p>
        </w:tc>
        <w:tc>
          <w:tcPr>
            <w:tcW w:w="2835" w:type="dxa"/>
            <w:tcBorders>
              <w:top w:val="nil"/>
              <w:left w:val="nil"/>
              <w:bottom w:val="single" w:sz="4" w:space="0" w:color="A6A6A6"/>
              <w:right w:val="single" w:sz="4" w:space="0" w:color="A6A6A6"/>
            </w:tcBorders>
            <w:shd w:val="clear" w:color="auto" w:fill="auto"/>
            <w:vAlign w:val="center"/>
            <w:hideMark/>
          </w:tcPr>
          <w:p w14:paraId="0E65E77D" w14:textId="499174B0" w:rsidR="00B30ADB" w:rsidRPr="00D45075" w:rsidRDefault="00B30ADB" w:rsidP="00B30ADB">
            <w:pPr>
              <w:jc w:val="center"/>
              <w:rPr>
                <w:sz w:val="20"/>
                <w:szCs w:val="20"/>
              </w:rPr>
            </w:pPr>
            <w:r>
              <w:rPr>
                <w:sz w:val="20"/>
                <w:szCs w:val="20"/>
              </w:rPr>
              <w:t>0,00</w:t>
            </w:r>
          </w:p>
        </w:tc>
      </w:tr>
      <w:tr w:rsidR="00B30ADB" w:rsidRPr="00D45075" w14:paraId="5685C9A9"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hideMark/>
          </w:tcPr>
          <w:p w14:paraId="010E1B91" w14:textId="77777777" w:rsidR="00B30ADB" w:rsidRPr="00D45075" w:rsidRDefault="00B30ADB" w:rsidP="00B30ADB">
            <w:pPr>
              <w:rPr>
                <w:b/>
                <w:bCs/>
                <w:i/>
                <w:iCs/>
                <w:sz w:val="20"/>
                <w:szCs w:val="20"/>
              </w:rPr>
            </w:pPr>
            <w:r w:rsidRPr="00D45075">
              <w:rPr>
                <w:b/>
                <w:bCs/>
                <w:i/>
                <w:iCs/>
                <w:sz w:val="20"/>
                <w:szCs w:val="20"/>
              </w:rPr>
              <w:t>Скорректированная стоимость</w:t>
            </w:r>
          </w:p>
        </w:tc>
        <w:tc>
          <w:tcPr>
            <w:tcW w:w="1134" w:type="dxa"/>
            <w:tcBorders>
              <w:top w:val="nil"/>
              <w:left w:val="nil"/>
              <w:bottom w:val="single" w:sz="4" w:space="0" w:color="A6A6A6"/>
              <w:right w:val="single" w:sz="4" w:space="0" w:color="A6A6A6"/>
            </w:tcBorders>
            <w:shd w:val="clear" w:color="auto" w:fill="auto"/>
            <w:vAlign w:val="center"/>
            <w:hideMark/>
          </w:tcPr>
          <w:p w14:paraId="15442F11" w14:textId="58B8386D" w:rsidR="00B30ADB" w:rsidRPr="00D45075" w:rsidRDefault="00B30ADB" w:rsidP="00B30ADB">
            <w:pPr>
              <w:jc w:val="center"/>
              <w:rPr>
                <w:sz w:val="20"/>
                <w:szCs w:val="20"/>
              </w:rPr>
            </w:pPr>
            <w:r w:rsidRPr="00D45075">
              <w:rPr>
                <w:sz w:val="20"/>
                <w:szCs w:val="20"/>
              </w:rPr>
              <w:t>руб./кв.</w:t>
            </w:r>
            <w:r>
              <w:rPr>
                <w:sz w:val="20"/>
                <w:szCs w:val="20"/>
              </w:rPr>
              <w:t xml:space="preserve"> м</w:t>
            </w:r>
          </w:p>
        </w:tc>
        <w:tc>
          <w:tcPr>
            <w:tcW w:w="2835" w:type="dxa"/>
            <w:tcBorders>
              <w:top w:val="nil"/>
              <w:left w:val="nil"/>
              <w:bottom w:val="single" w:sz="4" w:space="0" w:color="A6A6A6"/>
              <w:right w:val="single" w:sz="4" w:space="0" w:color="A6A6A6"/>
            </w:tcBorders>
            <w:shd w:val="clear" w:color="auto" w:fill="auto"/>
            <w:vAlign w:val="center"/>
            <w:hideMark/>
          </w:tcPr>
          <w:p w14:paraId="73CE6B27" w14:textId="7C3712C8" w:rsidR="00B30ADB" w:rsidRPr="009F1FA1" w:rsidRDefault="00B30ADB" w:rsidP="00B30ADB">
            <w:pPr>
              <w:jc w:val="center"/>
              <w:rPr>
                <w:sz w:val="20"/>
                <w:szCs w:val="20"/>
              </w:rPr>
            </w:pPr>
            <w:r>
              <w:rPr>
                <w:b/>
                <w:bCs/>
                <w:sz w:val="20"/>
                <w:szCs w:val="20"/>
              </w:rPr>
              <w:t> </w:t>
            </w:r>
          </w:p>
        </w:tc>
        <w:tc>
          <w:tcPr>
            <w:tcW w:w="2977" w:type="dxa"/>
            <w:tcBorders>
              <w:top w:val="nil"/>
              <w:left w:val="nil"/>
              <w:bottom w:val="single" w:sz="4" w:space="0" w:color="A6A6A6"/>
              <w:right w:val="single" w:sz="4" w:space="0" w:color="A6A6A6"/>
            </w:tcBorders>
            <w:shd w:val="clear" w:color="auto" w:fill="auto"/>
            <w:vAlign w:val="center"/>
            <w:hideMark/>
          </w:tcPr>
          <w:p w14:paraId="50F1A38D" w14:textId="771E4F4E" w:rsidR="00B30ADB" w:rsidRPr="009F1FA1" w:rsidRDefault="00B30ADB" w:rsidP="00B30ADB">
            <w:pPr>
              <w:jc w:val="center"/>
              <w:rPr>
                <w:sz w:val="20"/>
                <w:szCs w:val="20"/>
              </w:rPr>
            </w:pPr>
            <w:r>
              <w:rPr>
                <w:color w:val="000000"/>
                <w:sz w:val="20"/>
                <w:szCs w:val="20"/>
              </w:rPr>
              <w:t>215 736</w:t>
            </w:r>
          </w:p>
        </w:tc>
        <w:tc>
          <w:tcPr>
            <w:tcW w:w="2977" w:type="dxa"/>
            <w:tcBorders>
              <w:top w:val="nil"/>
              <w:left w:val="nil"/>
              <w:bottom w:val="single" w:sz="4" w:space="0" w:color="A6A6A6"/>
              <w:right w:val="single" w:sz="4" w:space="0" w:color="A6A6A6"/>
            </w:tcBorders>
            <w:shd w:val="clear" w:color="auto" w:fill="auto"/>
            <w:vAlign w:val="center"/>
            <w:hideMark/>
          </w:tcPr>
          <w:p w14:paraId="611C3B80" w14:textId="7469E189" w:rsidR="00B30ADB" w:rsidRPr="009F1FA1" w:rsidRDefault="00B30ADB" w:rsidP="00B30ADB">
            <w:pPr>
              <w:jc w:val="center"/>
              <w:rPr>
                <w:sz w:val="20"/>
                <w:szCs w:val="20"/>
              </w:rPr>
            </w:pPr>
            <w:r>
              <w:rPr>
                <w:color w:val="000000"/>
                <w:sz w:val="20"/>
                <w:szCs w:val="20"/>
              </w:rPr>
              <w:t>243 553</w:t>
            </w:r>
          </w:p>
        </w:tc>
        <w:tc>
          <w:tcPr>
            <w:tcW w:w="2835" w:type="dxa"/>
            <w:tcBorders>
              <w:top w:val="nil"/>
              <w:left w:val="nil"/>
              <w:bottom w:val="single" w:sz="4" w:space="0" w:color="A6A6A6"/>
              <w:right w:val="single" w:sz="4" w:space="0" w:color="A6A6A6"/>
            </w:tcBorders>
            <w:shd w:val="clear" w:color="auto" w:fill="auto"/>
            <w:vAlign w:val="center"/>
            <w:hideMark/>
          </w:tcPr>
          <w:p w14:paraId="13239131" w14:textId="611BFC9D" w:rsidR="00B30ADB" w:rsidRPr="009F1FA1" w:rsidRDefault="00B30ADB" w:rsidP="00B30ADB">
            <w:pPr>
              <w:jc w:val="center"/>
              <w:rPr>
                <w:sz w:val="20"/>
                <w:szCs w:val="20"/>
              </w:rPr>
            </w:pPr>
            <w:r>
              <w:rPr>
                <w:color w:val="000000"/>
                <w:sz w:val="20"/>
                <w:szCs w:val="20"/>
              </w:rPr>
              <w:t>272 963</w:t>
            </w:r>
          </w:p>
        </w:tc>
      </w:tr>
      <w:tr w:rsidR="006B0BF0" w:rsidRPr="00D45075" w14:paraId="4DA79E41" w14:textId="77777777" w:rsidTr="006A4D3C">
        <w:trPr>
          <w:trHeight w:val="283"/>
        </w:trPr>
        <w:tc>
          <w:tcPr>
            <w:tcW w:w="15021" w:type="dxa"/>
            <w:gridSpan w:val="6"/>
            <w:tcBorders>
              <w:top w:val="single" w:sz="4" w:space="0" w:color="A6A6A6"/>
              <w:left w:val="single" w:sz="4" w:space="0" w:color="A6A6A6"/>
              <w:bottom w:val="single" w:sz="4" w:space="0" w:color="A6A6A6"/>
              <w:right w:val="single" w:sz="4" w:space="0" w:color="A6A6A6"/>
            </w:tcBorders>
            <w:shd w:val="clear" w:color="000000" w:fill="BDD6EE"/>
            <w:vAlign w:val="center"/>
            <w:hideMark/>
          </w:tcPr>
          <w:p w14:paraId="65962F76" w14:textId="77777777" w:rsidR="006B0BF0" w:rsidRPr="003B430B" w:rsidRDefault="006B0BF0" w:rsidP="006B0BF0">
            <w:pPr>
              <w:jc w:val="center"/>
              <w:rPr>
                <w:b/>
                <w:sz w:val="20"/>
                <w:szCs w:val="20"/>
              </w:rPr>
            </w:pPr>
            <w:r w:rsidRPr="003B430B">
              <w:rPr>
                <w:b/>
                <w:sz w:val="20"/>
                <w:szCs w:val="20"/>
              </w:rPr>
              <w:t>Условия финансирования состоявшейся или предполагаемой сделки</w:t>
            </w:r>
          </w:p>
        </w:tc>
      </w:tr>
      <w:tr w:rsidR="00B30ADB" w:rsidRPr="00D45075" w14:paraId="4151C5A4" w14:textId="77777777" w:rsidTr="00B30ADB">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hideMark/>
          </w:tcPr>
          <w:p w14:paraId="326EFC08" w14:textId="77777777" w:rsidR="00B30ADB" w:rsidRPr="00D45075" w:rsidRDefault="00B30ADB" w:rsidP="00B30ADB">
            <w:pPr>
              <w:rPr>
                <w:b/>
                <w:bCs/>
                <w:sz w:val="20"/>
                <w:szCs w:val="20"/>
              </w:rPr>
            </w:pPr>
            <w:r w:rsidRPr="00D45075">
              <w:rPr>
                <w:b/>
                <w:bCs/>
                <w:sz w:val="20"/>
                <w:szCs w:val="20"/>
              </w:rPr>
              <w:t xml:space="preserve">Нетипичные условия финансирования </w:t>
            </w:r>
          </w:p>
        </w:tc>
        <w:tc>
          <w:tcPr>
            <w:tcW w:w="1134" w:type="dxa"/>
            <w:tcBorders>
              <w:top w:val="nil"/>
              <w:left w:val="nil"/>
              <w:bottom w:val="single" w:sz="4" w:space="0" w:color="A6A6A6"/>
              <w:right w:val="single" w:sz="4" w:space="0" w:color="A6A6A6"/>
            </w:tcBorders>
            <w:shd w:val="clear" w:color="auto" w:fill="auto"/>
            <w:vAlign w:val="center"/>
            <w:hideMark/>
          </w:tcPr>
          <w:p w14:paraId="66C77F45" w14:textId="77777777" w:rsidR="00B30ADB" w:rsidRPr="00D45075" w:rsidRDefault="00B30ADB" w:rsidP="00B30ADB">
            <w:pPr>
              <w:jc w:val="center"/>
              <w:rPr>
                <w:sz w:val="20"/>
                <w:szCs w:val="20"/>
              </w:rPr>
            </w:pPr>
            <w:r w:rsidRPr="00D45075">
              <w:rPr>
                <w:sz w:val="20"/>
                <w:szCs w:val="20"/>
              </w:rPr>
              <w:t> </w:t>
            </w:r>
          </w:p>
        </w:tc>
        <w:tc>
          <w:tcPr>
            <w:tcW w:w="2835" w:type="dxa"/>
            <w:tcBorders>
              <w:top w:val="nil"/>
              <w:left w:val="nil"/>
              <w:bottom w:val="single" w:sz="4" w:space="0" w:color="A6A6A6"/>
              <w:right w:val="single" w:sz="4" w:space="0" w:color="A6A6A6"/>
            </w:tcBorders>
            <w:shd w:val="clear" w:color="auto" w:fill="auto"/>
            <w:vAlign w:val="center"/>
          </w:tcPr>
          <w:p w14:paraId="0E6A5508" w14:textId="75F0C074" w:rsidR="00B30ADB" w:rsidRPr="00D45075" w:rsidRDefault="00B30ADB" w:rsidP="00B30ADB">
            <w:pPr>
              <w:jc w:val="center"/>
              <w:rPr>
                <w:sz w:val="20"/>
                <w:szCs w:val="20"/>
              </w:rPr>
            </w:pPr>
          </w:p>
        </w:tc>
        <w:tc>
          <w:tcPr>
            <w:tcW w:w="2977" w:type="dxa"/>
            <w:tcBorders>
              <w:top w:val="nil"/>
              <w:left w:val="nil"/>
              <w:bottom w:val="single" w:sz="4" w:space="0" w:color="A6A6A6"/>
              <w:right w:val="single" w:sz="4" w:space="0" w:color="A6A6A6"/>
            </w:tcBorders>
            <w:shd w:val="clear" w:color="auto" w:fill="auto"/>
            <w:vAlign w:val="center"/>
            <w:hideMark/>
          </w:tcPr>
          <w:p w14:paraId="204CDB04" w14:textId="36AEC3AA" w:rsidR="00B30ADB" w:rsidRPr="00D45075" w:rsidRDefault="00B30ADB" w:rsidP="00B30ADB">
            <w:pPr>
              <w:jc w:val="center"/>
              <w:rPr>
                <w:sz w:val="20"/>
                <w:szCs w:val="20"/>
              </w:rPr>
            </w:pPr>
            <w:r>
              <w:rPr>
                <w:sz w:val="20"/>
                <w:szCs w:val="20"/>
              </w:rPr>
              <w:t>Отсутствуют</w:t>
            </w:r>
          </w:p>
        </w:tc>
        <w:tc>
          <w:tcPr>
            <w:tcW w:w="2977" w:type="dxa"/>
            <w:tcBorders>
              <w:top w:val="nil"/>
              <w:left w:val="nil"/>
              <w:bottom w:val="single" w:sz="4" w:space="0" w:color="A6A6A6"/>
              <w:right w:val="single" w:sz="4" w:space="0" w:color="A6A6A6"/>
            </w:tcBorders>
            <w:shd w:val="clear" w:color="auto" w:fill="auto"/>
            <w:vAlign w:val="center"/>
            <w:hideMark/>
          </w:tcPr>
          <w:p w14:paraId="3F7AEA64" w14:textId="199E8C1F" w:rsidR="00B30ADB" w:rsidRPr="00D45075" w:rsidRDefault="00B30ADB" w:rsidP="00B30ADB">
            <w:pPr>
              <w:jc w:val="center"/>
              <w:rPr>
                <w:sz w:val="20"/>
                <w:szCs w:val="20"/>
              </w:rPr>
            </w:pPr>
            <w:r>
              <w:rPr>
                <w:sz w:val="20"/>
                <w:szCs w:val="20"/>
              </w:rPr>
              <w:t>Отсутствуют</w:t>
            </w:r>
          </w:p>
        </w:tc>
        <w:tc>
          <w:tcPr>
            <w:tcW w:w="2835" w:type="dxa"/>
            <w:tcBorders>
              <w:top w:val="nil"/>
              <w:left w:val="nil"/>
              <w:bottom w:val="single" w:sz="4" w:space="0" w:color="A6A6A6"/>
              <w:right w:val="single" w:sz="4" w:space="0" w:color="A6A6A6"/>
            </w:tcBorders>
            <w:shd w:val="clear" w:color="auto" w:fill="auto"/>
            <w:vAlign w:val="center"/>
            <w:hideMark/>
          </w:tcPr>
          <w:p w14:paraId="697ED22C" w14:textId="226F478F" w:rsidR="00B30ADB" w:rsidRPr="00D45075" w:rsidRDefault="00B30ADB" w:rsidP="00B30ADB">
            <w:pPr>
              <w:jc w:val="center"/>
              <w:rPr>
                <w:sz w:val="20"/>
                <w:szCs w:val="20"/>
              </w:rPr>
            </w:pPr>
            <w:r>
              <w:rPr>
                <w:sz w:val="20"/>
                <w:szCs w:val="20"/>
              </w:rPr>
              <w:t>Отсутствуют</w:t>
            </w:r>
          </w:p>
        </w:tc>
      </w:tr>
      <w:tr w:rsidR="00B30ADB" w:rsidRPr="00D45075" w14:paraId="0C202FA5" w14:textId="77777777" w:rsidTr="00B30ADB">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hideMark/>
          </w:tcPr>
          <w:p w14:paraId="7917EE61" w14:textId="77777777" w:rsidR="00B30ADB" w:rsidRPr="00D45075" w:rsidRDefault="00B30ADB" w:rsidP="00B30ADB">
            <w:pPr>
              <w:rPr>
                <w:i/>
                <w:iCs/>
                <w:sz w:val="20"/>
                <w:szCs w:val="20"/>
              </w:rPr>
            </w:pPr>
            <w:r w:rsidRPr="00D45075">
              <w:rPr>
                <w:i/>
                <w:iCs/>
                <w:sz w:val="20"/>
                <w:szCs w:val="20"/>
              </w:rPr>
              <w:t>Корректировка</w:t>
            </w:r>
          </w:p>
        </w:tc>
        <w:tc>
          <w:tcPr>
            <w:tcW w:w="1134" w:type="dxa"/>
            <w:tcBorders>
              <w:top w:val="nil"/>
              <w:left w:val="nil"/>
              <w:bottom w:val="single" w:sz="4" w:space="0" w:color="A6A6A6"/>
              <w:right w:val="single" w:sz="4" w:space="0" w:color="A6A6A6"/>
            </w:tcBorders>
            <w:shd w:val="clear" w:color="auto" w:fill="auto"/>
            <w:vAlign w:val="center"/>
            <w:hideMark/>
          </w:tcPr>
          <w:p w14:paraId="2620FC38" w14:textId="77777777" w:rsidR="00B30ADB" w:rsidRPr="00D45075" w:rsidRDefault="00B30ADB" w:rsidP="00B30ADB">
            <w:pPr>
              <w:jc w:val="center"/>
              <w:rPr>
                <w:sz w:val="20"/>
                <w:szCs w:val="20"/>
              </w:rPr>
            </w:pPr>
            <w:r w:rsidRPr="00D45075">
              <w:rPr>
                <w:sz w:val="20"/>
                <w:szCs w:val="20"/>
              </w:rPr>
              <w:t>%</w:t>
            </w:r>
          </w:p>
        </w:tc>
        <w:tc>
          <w:tcPr>
            <w:tcW w:w="2835" w:type="dxa"/>
            <w:tcBorders>
              <w:top w:val="nil"/>
              <w:left w:val="nil"/>
              <w:bottom w:val="single" w:sz="4" w:space="0" w:color="A6A6A6"/>
              <w:right w:val="single" w:sz="4" w:space="0" w:color="A6A6A6"/>
            </w:tcBorders>
            <w:shd w:val="clear" w:color="auto" w:fill="auto"/>
            <w:vAlign w:val="center"/>
          </w:tcPr>
          <w:p w14:paraId="5A78C948" w14:textId="30142AA9" w:rsidR="00B30ADB" w:rsidRPr="009F1FA1" w:rsidRDefault="00B30ADB" w:rsidP="00B30ADB">
            <w:pPr>
              <w:jc w:val="center"/>
              <w:rPr>
                <w:sz w:val="20"/>
                <w:szCs w:val="20"/>
              </w:rPr>
            </w:pPr>
          </w:p>
        </w:tc>
        <w:tc>
          <w:tcPr>
            <w:tcW w:w="2977" w:type="dxa"/>
            <w:tcBorders>
              <w:top w:val="nil"/>
              <w:left w:val="nil"/>
              <w:bottom w:val="single" w:sz="4" w:space="0" w:color="A6A6A6"/>
              <w:right w:val="single" w:sz="4" w:space="0" w:color="A6A6A6"/>
            </w:tcBorders>
            <w:shd w:val="clear" w:color="auto" w:fill="auto"/>
            <w:vAlign w:val="center"/>
            <w:hideMark/>
          </w:tcPr>
          <w:p w14:paraId="66CEC04C" w14:textId="332CCC82" w:rsidR="00B30ADB" w:rsidRPr="00D45075" w:rsidRDefault="00B30ADB" w:rsidP="00B30ADB">
            <w:pPr>
              <w:jc w:val="center"/>
              <w:rPr>
                <w:sz w:val="20"/>
                <w:szCs w:val="20"/>
              </w:rPr>
            </w:pPr>
            <w:r>
              <w:rPr>
                <w:sz w:val="20"/>
                <w:szCs w:val="20"/>
              </w:rPr>
              <w:t>0,00</w:t>
            </w:r>
          </w:p>
        </w:tc>
        <w:tc>
          <w:tcPr>
            <w:tcW w:w="2977" w:type="dxa"/>
            <w:tcBorders>
              <w:top w:val="nil"/>
              <w:left w:val="nil"/>
              <w:bottom w:val="single" w:sz="4" w:space="0" w:color="A6A6A6"/>
              <w:right w:val="single" w:sz="4" w:space="0" w:color="A6A6A6"/>
            </w:tcBorders>
            <w:shd w:val="clear" w:color="auto" w:fill="auto"/>
            <w:vAlign w:val="center"/>
            <w:hideMark/>
          </w:tcPr>
          <w:p w14:paraId="24B40817" w14:textId="37AD256B" w:rsidR="00B30ADB" w:rsidRPr="00D45075" w:rsidRDefault="00B30ADB" w:rsidP="00B30ADB">
            <w:pPr>
              <w:jc w:val="center"/>
              <w:rPr>
                <w:sz w:val="20"/>
                <w:szCs w:val="20"/>
              </w:rPr>
            </w:pPr>
            <w:r>
              <w:rPr>
                <w:sz w:val="20"/>
                <w:szCs w:val="20"/>
              </w:rPr>
              <w:t>0,00</w:t>
            </w:r>
          </w:p>
        </w:tc>
        <w:tc>
          <w:tcPr>
            <w:tcW w:w="2835" w:type="dxa"/>
            <w:tcBorders>
              <w:top w:val="nil"/>
              <w:left w:val="nil"/>
              <w:bottom w:val="single" w:sz="4" w:space="0" w:color="A6A6A6"/>
              <w:right w:val="single" w:sz="4" w:space="0" w:color="A6A6A6"/>
            </w:tcBorders>
            <w:shd w:val="clear" w:color="auto" w:fill="auto"/>
            <w:vAlign w:val="center"/>
            <w:hideMark/>
          </w:tcPr>
          <w:p w14:paraId="29A72416" w14:textId="6172E172" w:rsidR="00B30ADB" w:rsidRPr="00D45075" w:rsidRDefault="00B30ADB" w:rsidP="00B30ADB">
            <w:pPr>
              <w:jc w:val="center"/>
              <w:rPr>
                <w:sz w:val="20"/>
                <w:szCs w:val="20"/>
              </w:rPr>
            </w:pPr>
            <w:r>
              <w:rPr>
                <w:sz w:val="20"/>
                <w:szCs w:val="20"/>
              </w:rPr>
              <w:t>0,00</w:t>
            </w:r>
          </w:p>
        </w:tc>
      </w:tr>
      <w:tr w:rsidR="00B30ADB" w:rsidRPr="00D45075" w14:paraId="7199C955" w14:textId="77777777" w:rsidTr="00B30ADB">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hideMark/>
          </w:tcPr>
          <w:p w14:paraId="49D083A4" w14:textId="77777777" w:rsidR="00B30ADB" w:rsidRPr="00D45075" w:rsidRDefault="00B30ADB" w:rsidP="00B30ADB">
            <w:pPr>
              <w:rPr>
                <w:b/>
                <w:bCs/>
                <w:i/>
                <w:iCs/>
                <w:sz w:val="20"/>
                <w:szCs w:val="20"/>
              </w:rPr>
            </w:pPr>
            <w:r w:rsidRPr="00D45075">
              <w:rPr>
                <w:b/>
                <w:bCs/>
                <w:i/>
                <w:iCs/>
                <w:sz w:val="20"/>
                <w:szCs w:val="20"/>
              </w:rPr>
              <w:t>Скорректированная стоимость</w:t>
            </w:r>
          </w:p>
        </w:tc>
        <w:tc>
          <w:tcPr>
            <w:tcW w:w="1134" w:type="dxa"/>
            <w:tcBorders>
              <w:top w:val="nil"/>
              <w:left w:val="nil"/>
              <w:bottom w:val="single" w:sz="4" w:space="0" w:color="A6A6A6"/>
              <w:right w:val="single" w:sz="4" w:space="0" w:color="A6A6A6"/>
            </w:tcBorders>
            <w:shd w:val="clear" w:color="auto" w:fill="auto"/>
            <w:vAlign w:val="center"/>
            <w:hideMark/>
          </w:tcPr>
          <w:p w14:paraId="5F56F4FB" w14:textId="2994270A" w:rsidR="00B30ADB" w:rsidRPr="00D45075" w:rsidRDefault="00B30ADB" w:rsidP="00B30ADB">
            <w:pPr>
              <w:jc w:val="center"/>
              <w:rPr>
                <w:sz w:val="20"/>
                <w:szCs w:val="20"/>
              </w:rPr>
            </w:pPr>
            <w:r w:rsidRPr="00D45075">
              <w:rPr>
                <w:sz w:val="20"/>
                <w:szCs w:val="20"/>
              </w:rPr>
              <w:t>руб./кв.</w:t>
            </w:r>
            <w:r>
              <w:rPr>
                <w:sz w:val="20"/>
                <w:szCs w:val="20"/>
              </w:rPr>
              <w:t xml:space="preserve"> м</w:t>
            </w:r>
          </w:p>
        </w:tc>
        <w:tc>
          <w:tcPr>
            <w:tcW w:w="2835" w:type="dxa"/>
            <w:tcBorders>
              <w:top w:val="nil"/>
              <w:left w:val="nil"/>
              <w:bottom w:val="single" w:sz="4" w:space="0" w:color="A6A6A6"/>
              <w:right w:val="single" w:sz="4" w:space="0" w:color="A6A6A6"/>
            </w:tcBorders>
            <w:shd w:val="clear" w:color="auto" w:fill="auto"/>
            <w:vAlign w:val="center"/>
          </w:tcPr>
          <w:p w14:paraId="26012930" w14:textId="10B56D70" w:rsidR="00B30ADB" w:rsidRPr="009F1FA1" w:rsidRDefault="00B30ADB" w:rsidP="00B30ADB">
            <w:pPr>
              <w:jc w:val="center"/>
              <w:rPr>
                <w:sz w:val="20"/>
                <w:szCs w:val="20"/>
              </w:rPr>
            </w:pPr>
          </w:p>
        </w:tc>
        <w:tc>
          <w:tcPr>
            <w:tcW w:w="2977" w:type="dxa"/>
            <w:tcBorders>
              <w:top w:val="nil"/>
              <w:left w:val="nil"/>
              <w:bottom w:val="single" w:sz="4" w:space="0" w:color="A6A6A6"/>
              <w:right w:val="single" w:sz="4" w:space="0" w:color="A6A6A6"/>
            </w:tcBorders>
            <w:shd w:val="clear" w:color="auto" w:fill="auto"/>
            <w:vAlign w:val="center"/>
            <w:hideMark/>
          </w:tcPr>
          <w:p w14:paraId="1595CE69" w14:textId="1D3817D1" w:rsidR="00B30ADB" w:rsidRPr="009F1FA1" w:rsidRDefault="00B30ADB" w:rsidP="00B30ADB">
            <w:pPr>
              <w:jc w:val="center"/>
              <w:rPr>
                <w:sz w:val="20"/>
                <w:szCs w:val="20"/>
              </w:rPr>
            </w:pPr>
            <w:r>
              <w:rPr>
                <w:color w:val="000000"/>
                <w:sz w:val="20"/>
                <w:szCs w:val="20"/>
              </w:rPr>
              <w:t>215 736</w:t>
            </w:r>
          </w:p>
        </w:tc>
        <w:tc>
          <w:tcPr>
            <w:tcW w:w="2977" w:type="dxa"/>
            <w:tcBorders>
              <w:top w:val="nil"/>
              <w:left w:val="nil"/>
              <w:bottom w:val="single" w:sz="4" w:space="0" w:color="A6A6A6"/>
              <w:right w:val="single" w:sz="4" w:space="0" w:color="A6A6A6"/>
            </w:tcBorders>
            <w:shd w:val="clear" w:color="auto" w:fill="auto"/>
            <w:vAlign w:val="center"/>
            <w:hideMark/>
          </w:tcPr>
          <w:p w14:paraId="2F1C5FEC" w14:textId="07361193" w:rsidR="00B30ADB" w:rsidRPr="009F1FA1" w:rsidRDefault="00B30ADB" w:rsidP="00B30ADB">
            <w:pPr>
              <w:jc w:val="center"/>
              <w:rPr>
                <w:sz w:val="20"/>
                <w:szCs w:val="20"/>
              </w:rPr>
            </w:pPr>
            <w:r>
              <w:rPr>
                <w:color w:val="000000"/>
                <w:sz w:val="20"/>
                <w:szCs w:val="20"/>
              </w:rPr>
              <w:t>243 553</w:t>
            </w:r>
          </w:p>
        </w:tc>
        <w:tc>
          <w:tcPr>
            <w:tcW w:w="2835" w:type="dxa"/>
            <w:tcBorders>
              <w:top w:val="nil"/>
              <w:left w:val="nil"/>
              <w:bottom w:val="single" w:sz="4" w:space="0" w:color="A6A6A6"/>
              <w:right w:val="single" w:sz="4" w:space="0" w:color="A6A6A6"/>
            </w:tcBorders>
            <w:shd w:val="clear" w:color="auto" w:fill="auto"/>
            <w:vAlign w:val="center"/>
            <w:hideMark/>
          </w:tcPr>
          <w:p w14:paraId="6E98A90A" w14:textId="61F82DF1" w:rsidR="00B30ADB" w:rsidRPr="009F1FA1" w:rsidRDefault="00B30ADB" w:rsidP="00B30ADB">
            <w:pPr>
              <w:jc w:val="center"/>
              <w:rPr>
                <w:sz w:val="20"/>
                <w:szCs w:val="20"/>
              </w:rPr>
            </w:pPr>
            <w:r>
              <w:rPr>
                <w:color w:val="000000"/>
                <w:sz w:val="20"/>
                <w:szCs w:val="20"/>
              </w:rPr>
              <w:t>272 963</w:t>
            </w:r>
          </w:p>
        </w:tc>
      </w:tr>
      <w:tr w:rsidR="008E4631" w:rsidRPr="00D45075" w14:paraId="78536919" w14:textId="77777777" w:rsidTr="006A4D3C">
        <w:trPr>
          <w:trHeight w:val="283"/>
        </w:trPr>
        <w:tc>
          <w:tcPr>
            <w:tcW w:w="15021" w:type="dxa"/>
            <w:gridSpan w:val="6"/>
            <w:tcBorders>
              <w:top w:val="single" w:sz="4" w:space="0" w:color="A6A6A6"/>
              <w:left w:val="single" w:sz="4" w:space="0" w:color="A6A6A6"/>
              <w:bottom w:val="single" w:sz="4" w:space="0" w:color="A6A6A6"/>
              <w:right w:val="single" w:sz="4" w:space="0" w:color="A6A6A6"/>
            </w:tcBorders>
            <w:shd w:val="clear" w:color="000000" w:fill="BDD6EE"/>
            <w:vAlign w:val="center"/>
            <w:hideMark/>
          </w:tcPr>
          <w:p w14:paraId="33CDC6E1" w14:textId="77777777" w:rsidR="008E4631" w:rsidRPr="009F1FA1" w:rsidRDefault="008E4631" w:rsidP="008E4631">
            <w:pPr>
              <w:jc w:val="center"/>
              <w:rPr>
                <w:sz w:val="20"/>
                <w:szCs w:val="20"/>
              </w:rPr>
            </w:pPr>
            <w:r w:rsidRPr="009F1FA1">
              <w:rPr>
                <w:sz w:val="20"/>
                <w:szCs w:val="20"/>
              </w:rPr>
              <w:t>Условия продажи</w:t>
            </w:r>
          </w:p>
        </w:tc>
      </w:tr>
      <w:tr w:rsidR="00B30ADB" w:rsidRPr="00D45075" w14:paraId="1596316E"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hideMark/>
          </w:tcPr>
          <w:p w14:paraId="32F3C93D" w14:textId="77777777" w:rsidR="00B30ADB" w:rsidRPr="00D45075" w:rsidRDefault="00B30ADB" w:rsidP="00B30ADB">
            <w:pPr>
              <w:rPr>
                <w:b/>
                <w:bCs/>
                <w:sz w:val="20"/>
                <w:szCs w:val="20"/>
              </w:rPr>
            </w:pPr>
            <w:r w:rsidRPr="00D45075">
              <w:rPr>
                <w:b/>
                <w:bCs/>
                <w:sz w:val="20"/>
                <w:szCs w:val="20"/>
              </w:rPr>
              <w:t>Нетипичные условия сделки</w:t>
            </w:r>
          </w:p>
        </w:tc>
        <w:tc>
          <w:tcPr>
            <w:tcW w:w="1134" w:type="dxa"/>
            <w:tcBorders>
              <w:top w:val="nil"/>
              <w:left w:val="nil"/>
              <w:bottom w:val="single" w:sz="4" w:space="0" w:color="A6A6A6"/>
              <w:right w:val="single" w:sz="4" w:space="0" w:color="A6A6A6"/>
            </w:tcBorders>
            <w:shd w:val="clear" w:color="auto" w:fill="auto"/>
            <w:vAlign w:val="center"/>
            <w:hideMark/>
          </w:tcPr>
          <w:p w14:paraId="4D7BE507" w14:textId="77777777" w:rsidR="00B30ADB" w:rsidRPr="00D45075" w:rsidRDefault="00B30ADB" w:rsidP="00B30ADB">
            <w:pPr>
              <w:jc w:val="center"/>
              <w:rPr>
                <w:sz w:val="20"/>
                <w:szCs w:val="20"/>
              </w:rPr>
            </w:pPr>
            <w:r w:rsidRPr="00D45075">
              <w:rPr>
                <w:sz w:val="20"/>
                <w:szCs w:val="20"/>
              </w:rPr>
              <w:t> </w:t>
            </w:r>
          </w:p>
        </w:tc>
        <w:tc>
          <w:tcPr>
            <w:tcW w:w="2835" w:type="dxa"/>
            <w:tcBorders>
              <w:top w:val="nil"/>
              <w:left w:val="nil"/>
              <w:bottom w:val="single" w:sz="4" w:space="0" w:color="A6A6A6"/>
              <w:right w:val="single" w:sz="4" w:space="0" w:color="A6A6A6"/>
            </w:tcBorders>
            <w:shd w:val="clear" w:color="auto" w:fill="auto"/>
            <w:vAlign w:val="center"/>
            <w:hideMark/>
          </w:tcPr>
          <w:p w14:paraId="250E1C67" w14:textId="3365DBA6" w:rsidR="00B30ADB" w:rsidRPr="009F1FA1" w:rsidRDefault="00B30ADB" w:rsidP="00B30ADB">
            <w:pPr>
              <w:jc w:val="center"/>
              <w:rPr>
                <w:sz w:val="20"/>
                <w:szCs w:val="20"/>
              </w:rPr>
            </w:pPr>
            <w:r>
              <w:rPr>
                <w:b/>
                <w:bCs/>
                <w:sz w:val="20"/>
                <w:szCs w:val="20"/>
              </w:rPr>
              <w:t> </w:t>
            </w:r>
          </w:p>
        </w:tc>
        <w:tc>
          <w:tcPr>
            <w:tcW w:w="2977" w:type="dxa"/>
            <w:tcBorders>
              <w:top w:val="nil"/>
              <w:left w:val="nil"/>
              <w:bottom w:val="single" w:sz="4" w:space="0" w:color="A6A6A6"/>
              <w:right w:val="single" w:sz="4" w:space="0" w:color="A6A6A6"/>
            </w:tcBorders>
            <w:shd w:val="clear" w:color="auto" w:fill="auto"/>
            <w:vAlign w:val="center"/>
            <w:hideMark/>
          </w:tcPr>
          <w:p w14:paraId="2964739C" w14:textId="4D68D133" w:rsidR="00B30ADB" w:rsidRPr="00D45075" w:rsidRDefault="00B30ADB" w:rsidP="00B30ADB">
            <w:pPr>
              <w:jc w:val="center"/>
              <w:rPr>
                <w:sz w:val="20"/>
                <w:szCs w:val="20"/>
              </w:rPr>
            </w:pPr>
            <w:r>
              <w:rPr>
                <w:sz w:val="20"/>
                <w:szCs w:val="20"/>
              </w:rPr>
              <w:t>Отсутствуют</w:t>
            </w:r>
          </w:p>
        </w:tc>
        <w:tc>
          <w:tcPr>
            <w:tcW w:w="2977" w:type="dxa"/>
            <w:tcBorders>
              <w:top w:val="nil"/>
              <w:left w:val="nil"/>
              <w:bottom w:val="single" w:sz="4" w:space="0" w:color="A6A6A6"/>
              <w:right w:val="single" w:sz="4" w:space="0" w:color="A6A6A6"/>
            </w:tcBorders>
            <w:shd w:val="clear" w:color="auto" w:fill="auto"/>
            <w:vAlign w:val="center"/>
            <w:hideMark/>
          </w:tcPr>
          <w:p w14:paraId="0DB3F97F" w14:textId="14BFE7FD" w:rsidR="00B30ADB" w:rsidRPr="00D45075" w:rsidRDefault="00B30ADB" w:rsidP="00B30ADB">
            <w:pPr>
              <w:jc w:val="center"/>
              <w:rPr>
                <w:sz w:val="20"/>
                <w:szCs w:val="20"/>
              </w:rPr>
            </w:pPr>
            <w:r>
              <w:rPr>
                <w:sz w:val="20"/>
                <w:szCs w:val="20"/>
              </w:rPr>
              <w:t>Отсутствуют</w:t>
            </w:r>
          </w:p>
        </w:tc>
        <w:tc>
          <w:tcPr>
            <w:tcW w:w="2835" w:type="dxa"/>
            <w:tcBorders>
              <w:top w:val="nil"/>
              <w:left w:val="nil"/>
              <w:bottom w:val="single" w:sz="4" w:space="0" w:color="A6A6A6"/>
              <w:right w:val="single" w:sz="4" w:space="0" w:color="A6A6A6"/>
            </w:tcBorders>
            <w:shd w:val="clear" w:color="auto" w:fill="auto"/>
            <w:vAlign w:val="center"/>
            <w:hideMark/>
          </w:tcPr>
          <w:p w14:paraId="4C773E19" w14:textId="50C1F29C" w:rsidR="00B30ADB" w:rsidRPr="00D45075" w:rsidRDefault="00B30ADB" w:rsidP="00B30ADB">
            <w:pPr>
              <w:jc w:val="center"/>
              <w:rPr>
                <w:sz w:val="20"/>
                <w:szCs w:val="20"/>
              </w:rPr>
            </w:pPr>
            <w:r>
              <w:rPr>
                <w:sz w:val="20"/>
                <w:szCs w:val="20"/>
              </w:rPr>
              <w:t>Отсутствуют</w:t>
            </w:r>
          </w:p>
        </w:tc>
      </w:tr>
      <w:tr w:rsidR="00B30ADB" w:rsidRPr="00D45075" w14:paraId="20EE42A5"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hideMark/>
          </w:tcPr>
          <w:p w14:paraId="3DF31577" w14:textId="77777777" w:rsidR="00B30ADB" w:rsidRPr="00D45075" w:rsidRDefault="00B30ADB" w:rsidP="00B30ADB">
            <w:pPr>
              <w:rPr>
                <w:i/>
                <w:iCs/>
                <w:sz w:val="20"/>
                <w:szCs w:val="20"/>
              </w:rPr>
            </w:pPr>
            <w:r w:rsidRPr="00D45075">
              <w:rPr>
                <w:i/>
                <w:iCs/>
                <w:sz w:val="20"/>
                <w:szCs w:val="20"/>
              </w:rPr>
              <w:t>Корректировка</w:t>
            </w:r>
          </w:p>
        </w:tc>
        <w:tc>
          <w:tcPr>
            <w:tcW w:w="1134" w:type="dxa"/>
            <w:tcBorders>
              <w:top w:val="nil"/>
              <w:left w:val="nil"/>
              <w:bottom w:val="single" w:sz="4" w:space="0" w:color="A6A6A6"/>
              <w:right w:val="single" w:sz="4" w:space="0" w:color="A6A6A6"/>
            </w:tcBorders>
            <w:shd w:val="clear" w:color="auto" w:fill="auto"/>
            <w:vAlign w:val="center"/>
            <w:hideMark/>
          </w:tcPr>
          <w:p w14:paraId="318B3B2A" w14:textId="77777777" w:rsidR="00B30ADB" w:rsidRPr="00D45075" w:rsidRDefault="00B30ADB" w:rsidP="00B30ADB">
            <w:pPr>
              <w:jc w:val="center"/>
              <w:rPr>
                <w:sz w:val="20"/>
                <w:szCs w:val="20"/>
              </w:rPr>
            </w:pPr>
            <w:r w:rsidRPr="00D45075">
              <w:rPr>
                <w:sz w:val="20"/>
                <w:szCs w:val="20"/>
              </w:rPr>
              <w:t>%</w:t>
            </w:r>
          </w:p>
        </w:tc>
        <w:tc>
          <w:tcPr>
            <w:tcW w:w="2835" w:type="dxa"/>
            <w:tcBorders>
              <w:top w:val="nil"/>
              <w:left w:val="nil"/>
              <w:bottom w:val="single" w:sz="4" w:space="0" w:color="A6A6A6"/>
              <w:right w:val="single" w:sz="4" w:space="0" w:color="A6A6A6"/>
            </w:tcBorders>
            <w:shd w:val="clear" w:color="auto" w:fill="auto"/>
            <w:vAlign w:val="center"/>
            <w:hideMark/>
          </w:tcPr>
          <w:p w14:paraId="4569984B" w14:textId="163812B1" w:rsidR="00B30ADB" w:rsidRPr="009F1FA1" w:rsidRDefault="00B30ADB" w:rsidP="00B30ADB">
            <w:pPr>
              <w:jc w:val="center"/>
              <w:rPr>
                <w:sz w:val="20"/>
                <w:szCs w:val="20"/>
              </w:rPr>
            </w:pPr>
            <w:r>
              <w:rPr>
                <w:b/>
                <w:bCs/>
                <w:sz w:val="20"/>
                <w:szCs w:val="20"/>
              </w:rPr>
              <w:t> </w:t>
            </w:r>
          </w:p>
        </w:tc>
        <w:tc>
          <w:tcPr>
            <w:tcW w:w="2977" w:type="dxa"/>
            <w:tcBorders>
              <w:top w:val="nil"/>
              <w:left w:val="nil"/>
              <w:bottom w:val="single" w:sz="4" w:space="0" w:color="A6A6A6"/>
              <w:right w:val="single" w:sz="4" w:space="0" w:color="A6A6A6"/>
            </w:tcBorders>
            <w:shd w:val="clear" w:color="auto" w:fill="auto"/>
            <w:vAlign w:val="center"/>
            <w:hideMark/>
          </w:tcPr>
          <w:p w14:paraId="7F044D82" w14:textId="007A08E0" w:rsidR="00B30ADB" w:rsidRPr="00D45075" w:rsidRDefault="00B30ADB" w:rsidP="00B30ADB">
            <w:pPr>
              <w:jc w:val="center"/>
              <w:rPr>
                <w:sz w:val="20"/>
                <w:szCs w:val="20"/>
              </w:rPr>
            </w:pPr>
            <w:r>
              <w:rPr>
                <w:sz w:val="20"/>
                <w:szCs w:val="20"/>
              </w:rPr>
              <w:t>0,00</w:t>
            </w:r>
          </w:p>
        </w:tc>
        <w:tc>
          <w:tcPr>
            <w:tcW w:w="2977" w:type="dxa"/>
            <w:tcBorders>
              <w:top w:val="nil"/>
              <w:left w:val="nil"/>
              <w:bottom w:val="single" w:sz="4" w:space="0" w:color="A6A6A6"/>
              <w:right w:val="single" w:sz="4" w:space="0" w:color="A6A6A6"/>
            </w:tcBorders>
            <w:shd w:val="clear" w:color="auto" w:fill="auto"/>
            <w:vAlign w:val="center"/>
            <w:hideMark/>
          </w:tcPr>
          <w:p w14:paraId="631E7361" w14:textId="4753E9CF" w:rsidR="00B30ADB" w:rsidRPr="00D45075" w:rsidRDefault="00B30ADB" w:rsidP="00B30ADB">
            <w:pPr>
              <w:jc w:val="center"/>
              <w:rPr>
                <w:sz w:val="20"/>
                <w:szCs w:val="20"/>
              </w:rPr>
            </w:pPr>
            <w:r>
              <w:rPr>
                <w:sz w:val="20"/>
                <w:szCs w:val="20"/>
              </w:rPr>
              <w:t>0,00</w:t>
            </w:r>
          </w:p>
        </w:tc>
        <w:tc>
          <w:tcPr>
            <w:tcW w:w="2835" w:type="dxa"/>
            <w:tcBorders>
              <w:top w:val="nil"/>
              <w:left w:val="nil"/>
              <w:bottom w:val="single" w:sz="4" w:space="0" w:color="A6A6A6"/>
              <w:right w:val="single" w:sz="4" w:space="0" w:color="A6A6A6"/>
            </w:tcBorders>
            <w:shd w:val="clear" w:color="auto" w:fill="auto"/>
            <w:vAlign w:val="center"/>
            <w:hideMark/>
          </w:tcPr>
          <w:p w14:paraId="223D3385" w14:textId="4A102D82" w:rsidR="00B30ADB" w:rsidRPr="00D45075" w:rsidRDefault="00B30ADB" w:rsidP="00B30ADB">
            <w:pPr>
              <w:jc w:val="center"/>
              <w:rPr>
                <w:sz w:val="20"/>
                <w:szCs w:val="20"/>
              </w:rPr>
            </w:pPr>
            <w:r>
              <w:rPr>
                <w:sz w:val="20"/>
                <w:szCs w:val="20"/>
              </w:rPr>
              <w:t>0,00</w:t>
            </w:r>
          </w:p>
        </w:tc>
      </w:tr>
      <w:tr w:rsidR="00B30ADB" w:rsidRPr="00D45075" w14:paraId="29F1E445"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hideMark/>
          </w:tcPr>
          <w:p w14:paraId="6F7F78CC" w14:textId="77777777" w:rsidR="00B30ADB" w:rsidRPr="00D45075" w:rsidRDefault="00B30ADB" w:rsidP="00B30ADB">
            <w:pPr>
              <w:rPr>
                <w:b/>
                <w:bCs/>
                <w:i/>
                <w:iCs/>
                <w:sz w:val="20"/>
                <w:szCs w:val="20"/>
              </w:rPr>
            </w:pPr>
            <w:r w:rsidRPr="00D45075">
              <w:rPr>
                <w:b/>
                <w:bCs/>
                <w:i/>
                <w:iCs/>
                <w:sz w:val="20"/>
                <w:szCs w:val="20"/>
              </w:rPr>
              <w:t>Скорректированная стоимость</w:t>
            </w:r>
          </w:p>
        </w:tc>
        <w:tc>
          <w:tcPr>
            <w:tcW w:w="1134" w:type="dxa"/>
            <w:tcBorders>
              <w:top w:val="nil"/>
              <w:left w:val="nil"/>
              <w:bottom w:val="single" w:sz="4" w:space="0" w:color="A6A6A6"/>
              <w:right w:val="single" w:sz="4" w:space="0" w:color="A6A6A6"/>
            </w:tcBorders>
            <w:shd w:val="clear" w:color="auto" w:fill="auto"/>
            <w:vAlign w:val="center"/>
            <w:hideMark/>
          </w:tcPr>
          <w:p w14:paraId="084A278B" w14:textId="1CF9B007" w:rsidR="00B30ADB" w:rsidRPr="00D45075" w:rsidRDefault="00B30ADB" w:rsidP="00B30ADB">
            <w:pPr>
              <w:jc w:val="center"/>
              <w:rPr>
                <w:sz w:val="20"/>
                <w:szCs w:val="20"/>
              </w:rPr>
            </w:pPr>
            <w:r w:rsidRPr="00D45075">
              <w:rPr>
                <w:sz w:val="20"/>
                <w:szCs w:val="20"/>
              </w:rPr>
              <w:t>руб./кв.</w:t>
            </w:r>
            <w:r>
              <w:rPr>
                <w:sz w:val="20"/>
                <w:szCs w:val="20"/>
              </w:rPr>
              <w:t xml:space="preserve"> м</w:t>
            </w:r>
          </w:p>
        </w:tc>
        <w:tc>
          <w:tcPr>
            <w:tcW w:w="2835" w:type="dxa"/>
            <w:tcBorders>
              <w:top w:val="nil"/>
              <w:left w:val="nil"/>
              <w:bottom w:val="single" w:sz="4" w:space="0" w:color="A6A6A6"/>
              <w:right w:val="single" w:sz="4" w:space="0" w:color="A6A6A6"/>
            </w:tcBorders>
            <w:shd w:val="clear" w:color="auto" w:fill="auto"/>
            <w:vAlign w:val="center"/>
            <w:hideMark/>
          </w:tcPr>
          <w:p w14:paraId="1FDBB5AC" w14:textId="7394D30E" w:rsidR="00B30ADB" w:rsidRPr="009F1FA1" w:rsidRDefault="00B30ADB" w:rsidP="00B30ADB">
            <w:pPr>
              <w:jc w:val="center"/>
              <w:rPr>
                <w:sz w:val="20"/>
                <w:szCs w:val="20"/>
              </w:rPr>
            </w:pPr>
            <w:r>
              <w:rPr>
                <w:b/>
                <w:bCs/>
                <w:sz w:val="20"/>
                <w:szCs w:val="20"/>
              </w:rPr>
              <w:t> </w:t>
            </w:r>
          </w:p>
        </w:tc>
        <w:tc>
          <w:tcPr>
            <w:tcW w:w="2977" w:type="dxa"/>
            <w:tcBorders>
              <w:top w:val="nil"/>
              <w:left w:val="nil"/>
              <w:bottom w:val="single" w:sz="4" w:space="0" w:color="A6A6A6"/>
              <w:right w:val="single" w:sz="4" w:space="0" w:color="A6A6A6"/>
            </w:tcBorders>
            <w:shd w:val="clear" w:color="auto" w:fill="auto"/>
            <w:vAlign w:val="center"/>
            <w:hideMark/>
          </w:tcPr>
          <w:p w14:paraId="4AD54779" w14:textId="6EA604D8" w:rsidR="00B30ADB" w:rsidRPr="009F1FA1" w:rsidRDefault="00B30ADB" w:rsidP="00B30ADB">
            <w:pPr>
              <w:jc w:val="center"/>
              <w:rPr>
                <w:sz w:val="20"/>
                <w:szCs w:val="20"/>
              </w:rPr>
            </w:pPr>
            <w:r>
              <w:rPr>
                <w:color w:val="000000"/>
                <w:sz w:val="20"/>
                <w:szCs w:val="20"/>
              </w:rPr>
              <w:t>215 736</w:t>
            </w:r>
          </w:p>
        </w:tc>
        <w:tc>
          <w:tcPr>
            <w:tcW w:w="2977" w:type="dxa"/>
            <w:tcBorders>
              <w:top w:val="nil"/>
              <w:left w:val="nil"/>
              <w:bottom w:val="single" w:sz="4" w:space="0" w:color="A6A6A6"/>
              <w:right w:val="single" w:sz="4" w:space="0" w:color="A6A6A6"/>
            </w:tcBorders>
            <w:shd w:val="clear" w:color="auto" w:fill="auto"/>
            <w:vAlign w:val="center"/>
            <w:hideMark/>
          </w:tcPr>
          <w:p w14:paraId="7323CB70" w14:textId="212B4188" w:rsidR="00B30ADB" w:rsidRPr="009F1FA1" w:rsidRDefault="00B30ADB" w:rsidP="00B30ADB">
            <w:pPr>
              <w:jc w:val="center"/>
              <w:rPr>
                <w:sz w:val="20"/>
                <w:szCs w:val="20"/>
              </w:rPr>
            </w:pPr>
            <w:r>
              <w:rPr>
                <w:color w:val="000000"/>
                <w:sz w:val="20"/>
                <w:szCs w:val="20"/>
              </w:rPr>
              <w:t>243 553</w:t>
            </w:r>
          </w:p>
        </w:tc>
        <w:tc>
          <w:tcPr>
            <w:tcW w:w="2835" w:type="dxa"/>
            <w:tcBorders>
              <w:top w:val="nil"/>
              <w:left w:val="nil"/>
              <w:bottom w:val="single" w:sz="4" w:space="0" w:color="A6A6A6"/>
              <w:right w:val="single" w:sz="4" w:space="0" w:color="A6A6A6"/>
            </w:tcBorders>
            <w:shd w:val="clear" w:color="auto" w:fill="auto"/>
            <w:vAlign w:val="center"/>
            <w:hideMark/>
          </w:tcPr>
          <w:p w14:paraId="3F4089C3" w14:textId="591531A6" w:rsidR="00B30ADB" w:rsidRPr="009F1FA1" w:rsidRDefault="00B30ADB" w:rsidP="00B30ADB">
            <w:pPr>
              <w:jc w:val="center"/>
              <w:rPr>
                <w:sz w:val="20"/>
                <w:szCs w:val="20"/>
              </w:rPr>
            </w:pPr>
            <w:r>
              <w:rPr>
                <w:color w:val="000000"/>
                <w:sz w:val="20"/>
                <w:szCs w:val="20"/>
              </w:rPr>
              <w:t>272 963</w:t>
            </w:r>
          </w:p>
        </w:tc>
      </w:tr>
      <w:tr w:rsidR="008E4631" w:rsidRPr="00D45075" w14:paraId="7FF9D81E" w14:textId="77777777" w:rsidTr="006A4D3C">
        <w:trPr>
          <w:trHeight w:val="283"/>
        </w:trPr>
        <w:tc>
          <w:tcPr>
            <w:tcW w:w="15021" w:type="dxa"/>
            <w:gridSpan w:val="6"/>
            <w:tcBorders>
              <w:top w:val="single" w:sz="4" w:space="0" w:color="A6A6A6"/>
              <w:left w:val="single" w:sz="4" w:space="0" w:color="A6A6A6"/>
              <w:bottom w:val="single" w:sz="4" w:space="0" w:color="BFBFBF" w:themeColor="background1" w:themeShade="BF"/>
              <w:right w:val="single" w:sz="4" w:space="0" w:color="A6A6A6"/>
            </w:tcBorders>
            <w:shd w:val="clear" w:color="000000" w:fill="BDD6EE"/>
            <w:vAlign w:val="center"/>
            <w:hideMark/>
          </w:tcPr>
          <w:p w14:paraId="3FCEEA28" w14:textId="77777777" w:rsidR="008E4631" w:rsidRPr="003B430B" w:rsidRDefault="008E4631" w:rsidP="008E4631">
            <w:pPr>
              <w:jc w:val="center"/>
              <w:rPr>
                <w:b/>
                <w:sz w:val="20"/>
                <w:szCs w:val="20"/>
              </w:rPr>
            </w:pPr>
            <w:r w:rsidRPr="003B430B">
              <w:rPr>
                <w:b/>
                <w:sz w:val="20"/>
                <w:szCs w:val="20"/>
              </w:rPr>
              <w:t>Условия рынка</w:t>
            </w:r>
          </w:p>
        </w:tc>
      </w:tr>
      <w:tr w:rsidR="00B30ADB" w:rsidRPr="00D45075" w14:paraId="0E7C2482" w14:textId="77777777" w:rsidTr="006A4D3C">
        <w:trPr>
          <w:trHeight w:val="385"/>
        </w:trPr>
        <w:tc>
          <w:tcPr>
            <w:tcW w:w="2263" w:type="dxa"/>
            <w:tcBorders>
              <w:top w:val="single" w:sz="4" w:space="0" w:color="BFBFBF" w:themeColor="background1" w:themeShade="BF"/>
              <w:left w:val="single" w:sz="4" w:space="0" w:color="A6A6A6"/>
              <w:bottom w:val="single" w:sz="4" w:space="0" w:color="BFBFBF" w:themeColor="background1" w:themeShade="BF"/>
              <w:right w:val="single" w:sz="4" w:space="0" w:color="A6A6A6"/>
            </w:tcBorders>
            <w:shd w:val="clear" w:color="auto" w:fill="auto"/>
            <w:vAlign w:val="center"/>
            <w:hideMark/>
          </w:tcPr>
          <w:p w14:paraId="2EE50411" w14:textId="77777777" w:rsidR="00B30ADB" w:rsidRPr="00D45075" w:rsidRDefault="00B30ADB" w:rsidP="00B30ADB">
            <w:pPr>
              <w:rPr>
                <w:b/>
                <w:bCs/>
                <w:sz w:val="20"/>
                <w:szCs w:val="20"/>
              </w:rPr>
            </w:pPr>
            <w:r w:rsidRPr="00D45075">
              <w:rPr>
                <w:b/>
                <w:bCs/>
                <w:sz w:val="20"/>
                <w:szCs w:val="20"/>
              </w:rPr>
              <w:t>Уторговывание</w:t>
            </w:r>
          </w:p>
        </w:tc>
        <w:tc>
          <w:tcPr>
            <w:tcW w:w="1134" w:type="dxa"/>
            <w:tcBorders>
              <w:top w:val="single" w:sz="4" w:space="0" w:color="BFBFBF" w:themeColor="background1" w:themeShade="BF"/>
              <w:left w:val="nil"/>
              <w:bottom w:val="single" w:sz="4" w:space="0" w:color="BFBFBF" w:themeColor="background1" w:themeShade="BF"/>
              <w:right w:val="single" w:sz="4" w:space="0" w:color="A6A6A6"/>
            </w:tcBorders>
            <w:shd w:val="clear" w:color="auto" w:fill="auto"/>
            <w:vAlign w:val="center"/>
            <w:hideMark/>
          </w:tcPr>
          <w:p w14:paraId="22D9BBBF" w14:textId="77777777" w:rsidR="00B30ADB" w:rsidRPr="00D45075" w:rsidRDefault="00B30ADB" w:rsidP="00B30ADB">
            <w:pPr>
              <w:jc w:val="center"/>
              <w:rPr>
                <w:sz w:val="20"/>
                <w:szCs w:val="20"/>
              </w:rPr>
            </w:pPr>
            <w:r w:rsidRPr="00D45075">
              <w:rPr>
                <w:sz w:val="20"/>
                <w:szCs w:val="20"/>
              </w:rPr>
              <w:t> </w:t>
            </w:r>
          </w:p>
        </w:tc>
        <w:tc>
          <w:tcPr>
            <w:tcW w:w="2835" w:type="dxa"/>
            <w:tcBorders>
              <w:top w:val="single" w:sz="4" w:space="0" w:color="BFBFBF" w:themeColor="background1" w:themeShade="BF"/>
              <w:left w:val="nil"/>
              <w:bottom w:val="single" w:sz="4" w:space="0" w:color="BFBFBF" w:themeColor="background1" w:themeShade="BF"/>
              <w:right w:val="single" w:sz="4" w:space="0" w:color="A6A6A6"/>
            </w:tcBorders>
            <w:shd w:val="clear" w:color="000000" w:fill="FFFFFF"/>
            <w:vAlign w:val="center"/>
            <w:hideMark/>
          </w:tcPr>
          <w:p w14:paraId="16045160" w14:textId="303E5F42" w:rsidR="00B30ADB" w:rsidRPr="009F1FA1" w:rsidRDefault="00B30ADB" w:rsidP="00B30ADB">
            <w:pPr>
              <w:jc w:val="center"/>
              <w:rPr>
                <w:sz w:val="20"/>
                <w:szCs w:val="20"/>
              </w:rPr>
            </w:pPr>
            <w:r>
              <w:rPr>
                <w:b/>
                <w:bCs/>
                <w:sz w:val="20"/>
                <w:szCs w:val="20"/>
              </w:rPr>
              <w:t> </w:t>
            </w:r>
          </w:p>
        </w:tc>
        <w:tc>
          <w:tcPr>
            <w:tcW w:w="2977" w:type="dxa"/>
            <w:tcBorders>
              <w:top w:val="single" w:sz="4" w:space="0" w:color="BFBFBF" w:themeColor="background1" w:themeShade="BF"/>
              <w:left w:val="nil"/>
              <w:bottom w:val="single" w:sz="4" w:space="0" w:color="BFBFBF" w:themeColor="background1" w:themeShade="BF"/>
              <w:right w:val="single" w:sz="4" w:space="0" w:color="A6A6A6"/>
            </w:tcBorders>
            <w:shd w:val="clear" w:color="000000" w:fill="FFFFFF"/>
            <w:vAlign w:val="center"/>
            <w:hideMark/>
          </w:tcPr>
          <w:p w14:paraId="3EB29230" w14:textId="20F45F76" w:rsidR="00B30ADB" w:rsidRPr="00D45075" w:rsidRDefault="00B30ADB" w:rsidP="00B30ADB">
            <w:pPr>
              <w:jc w:val="center"/>
              <w:rPr>
                <w:sz w:val="20"/>
                <w:szCs w:val="20"/>
              </w:rPr>
            </w:pPr>
            <w:r>
              <w:rPr>
                <w:sz w:val="20"/>
                <w:szCs w:val="20"/>
              </w:rPr>
              <w:t>Возможен торг</w:t>
            </w:r>
          </w:p>
        </w:tc>
        <w:tc>
          <w:tcPr>
            <w:tcW w:w="2977" w:type="dxa"/>
            <w:tcBorders>
              <w:top w:val="single" w:sz="4" w:space="0" w:color="BFBFBF" w:themeColor="background1" w:themeShade="BF"/>
              <w:left w:val="nil"/>
              <w:bottom w:val="single" w:sz="4" w:space="0" w:color="BFBFBF" w:themeColor="background1" w:themeShade="BF"/>
              <w:right w:val="single" w:sz="4" w:space="0" w:color="A6A6A6"/>
            </w:tcBorders>
            <w:shd w:val="clear" w:color="000000" w:fill="FFFFFF"/>
            <w:vAlign w:val="center"/>
            <w:hideMark/>
          </w:tcPr>
          <w:p w14:paraId="639F0BC2" w14:textId="25DBCE2C" w:rsidR="00B30ADB" w:rsidRPr="00D45075" w:rsidRDefault="00B30ADB" w:rsidP="00B30ADB">
            <w:pPr>
              <w:jc w:val="center"/>
              <w:rPr>
                <w:sz w:val="20"/>
                <w:szCs w:val="20"/>
              </w:rPr>
            </w:pPr>
            <w:r>
              <w:rPr>
                <w:sz w:val="20"/>
                <w:szCs w:val="20"/>
              </w:rPr>
              <w:t>Возможен торг</w:t>
            </w:r>
          </w:p>
        </w:tc>
        <w:tc>
          <w:tcPr>
            <w:tcW w:w="2835" w:type="dxa"/>
            <w:tcBorders>
              <w:top w:val="single" w:sz="4" w:space="0" w:color="BFBFBF" w:themeColor="background1" w:themeShade="BF"/>
              <w:left w:val="nil"/>
              <w:bottom w:val="single" w:sz="4" w:space="0" w:color="BFBFBF" w:themeColor="background1" w:themeShade="BF"/>
              <w:right w:val="single" w:sz="4" w:space="0" w:color="A6A6A6"/>
            </w:tcBorders>
            <w:shd w:val="clear" w:color="000000" w:fill="FFFFFF"/>
            <w:vAlign w:val="center"/>
            <w:hideMark/>
          </w:tcPr>
          <w:p w14:paraId="679306E3" w14:textId="04ECCF81" w:rsidR="00B30ADB" w:rsidRPr="00D45075" w:rsidRDefault="00B30ADB" w:rsidP="00B30ADB">
            <w:pPr>
              <w:jc w:val="center"/>
              <w:rPr>
                <w:sz w:val="20"/>
                <w:szCs w:val="20"/>
              </w:rPr>
            </w:pPr>
            <w:r>
              <w:rPr>
                <w:sz w:val="20"/>
                <w:szCs w:val="20"/>
              </w:rPr>
              <w:t>Возможен торг</w:t>
            </w:r>
          </w:p>
        </w:tc>
      </w:tr>
      <w:tr w:rsidR="00B30ADB" w:rsidRPr="00D45075" w14:paraId="083D43C0" w14:textId="77777777" w:rsidTr="006A4D3C">
        <w:trPr>
          <w:trHeight w:val="283"/>
        </w:trPr>
        <w:tc>
          <w:tcPr>
            <w:tcW w:w="2263" w:type="dxa"/>
            <w:tcBorders>
              <w:top w:val="single" w:sz="4" w:space="0" w:color="BFBFBF" w:themeColor="background1" w:themeShade="BF"/>
              <w:left w:val="single" w:sz="4" w:space="0" w:color="A6A6A6"/>
              <w:bottom w:val="single" w:sz="4" w:space="0" w:color="BFBFBF" w:themeColor="background1" w:themeShade="BF"/>
              <w:right w:val="single" w:sz="4" w:space="0" w:color="A6A6A6"/>
            </w:tcBorders>
            <w:shd w:val="clear" w:color="auto" w:fill="auto"/>
            <w:vAlign w:val="center"/>
            <w:hideMark/>
          </w:tcPr>
          <w:p w14:paraId="4B91543C" w14:textId="77777777" w:rsidR="00B30ADB" w:rsidRPr="00D45075" w:rsidRDefault="00B30ADB" w:rsidP="00B30ADB">
            <w:pPr>
              <w:rPr>
                <w:i/>
                <w:iCs/>
                <w:sz w:val="20"/>
                <w:szCs w:val="20"/>
              </w:rPr>
            </w:pPr>
            <w:r w:rsidRPr="00D45075">
              <w:rPr>
                <w:i/>
                <w:iCs/>
                <w:sz w:val="20"/>
                <w:szCs w:val="20"/>
              </w:rPr>
              <w:t>Корректировка</w:t>
            </w:r>
          </w:p>
        </w:tc>
        <w:tc>
          <w:tcPr>
            <w:tcW w:w="1134" w:type="dxa"/>
            <w:tcBorders>
              <w:top w:val="single" w:sz="4" w:space="0" w:color="BFBFBF" w:themeColor="background1" w:themeShade="BF"/>
              <w:left w:val="nil"/>
              <w:bottom w:val="single" w:sz="4" w:space="0" w:color="BFBFBF" w:themeColor="background1" w:themeShade="BF"/>
              <w:right w:val="single" w:sz="4" w:space="0" w:color="A6A6A6"/>
            </w:tcBorders>
            <w:shd w:val="clear" w:color="auto" w:fill="auto"/>
            <w:vAlign w:val="center"/>
            <w:hideMark/>
          </w:tcPr>
          <w:p w14:paraId="215966CD" w14:textId="77777777" w:rsidR="00B30ADB" w:rsidRPr="00D45075" w:rsidRDefault="00B30ADB" w:rsidP="00B30ADB">
            <w:pPr>
              <w:jc w:val="center"/>
              <w:rPr>
                <w:sz w:val="20"/>
                <w:szCs w:val="20"/>
              </w:rPr>
            </w:pPr>
            <w:r w:rsidRPr="00D45075">
              <w:rPr>
                <w:sz w:val="20"/>
                <w:szCs w:val="20"/>
              </w:rPr>
              <w:t>%</w:t>
            </w:r>
          </w:p>
        </w:tc>
        <w:tc>
          <w:tcPr>
            <w:tcW w:w="2835" w:type="dxa"/>
            <w:tcBorders>
              <w:top w:val="single" w:sz="4" w:space="0" w:color="BFBFBF" w:themeColor="background1" w:themeShade="BF"/>
              <w:left w:val="nil"/>
              <w:bottom w:val="single" w:sz="4" w:space="0" w:color="BFBFBF" w:themeColor="background1" w:themeShade="BF"/>
              <w:right w:val="single" w:sz="4" w:space="0" w:color="A6A6A6"/>
            </w:tcBorders>
            <w:shd w:val="clear" w:color="000000" w:fill="FFFFFF"/>
            <w:vAlign w:val="center"/>
            <w:hideMark/>
          </w:tcPr>
          <w:p w14:paraId="7DC99A9D" w14:textId="593E5AD4" w:rsidR="00B30ADB" w:rsidRPr="009F1FA1" w:rsidRDefault="00B30ADB" w:rsidP="00B30ADB">
            <w:pPr>
              <w:jc w:val="center"/>
              <w:rPr>
                <w:sz w:val="20"/>
                <w:szCs w:val="20"/>
              </w:rPr>
            </w:pPr>
            <w:r>
              <w:rPr>
                <w:b/>
                <w:bCs/>
                <w:sz w:val="20"/>
                <w:szCs w:val="20"/>
              </w:rPr>
              <w:t> </w:t>
            </w:r>
          </w:p>
        </w:tc>
        <w:tc>
          <w:tcPr>
            <w:tcW w:w="2977" w:type="dxa"/>
            <w:tcBorders>
              <w:top w:val="single" w:sz="4" w:space="0" w:color="BFBFBF" w:themeColor="background1" w:themeShade="BF"/>
              <w:left w:val="nil"/>
              <w:bottom w:val="single" w:sz="4" w:space="0" w:color="BFBFBF" w:themeColor="background1" w:themeShade="BF"/>
              <w:right w:val="single" w:sz="4" w:space="0" w:color="A6A6A6"/>
            </w:tcBorders>
            <w:shd w:val="clear" w:color="000000" w:fill="FFFFFF"/>
            <w:vAlign w:val="center"/>
            <w:hideMark/>
          </w:tcPr>
          <w:p w14:paraId="3A3D7890" w14:textId="5E7C4258" w:rsidR="00B30ADB" w:rsidRPr="00D45075" w:rsidRDefault="00B30ADB" w:rsidP="00B30ADB">
            <w:pPr>
              <w:jc w:val="center"/>
              <w:rPr>
                <w:sz w:val="20"/>
                <w:szCs w:val="20"/>
              </w:rPr>
            </w:pPr>
            <w:r>
              <w:rPr>
                <w:sz w:val="20"/>
                <w:szCs w:val="20"/>
              </w:rPr>
              <w:t>-4,4</w:t>
            </w:r>
          </w:p>
        </w:tc>
        <w:tc>
          <w:tcPr>
            <w:tcW w:w="2977" w:type="dxa"/>
            <w:tcBorders>
              <w:top w:val="single" w:sz="4" w:space="0" w:color="BFBFBF" w:themeColor="background1" w:themeShade="BF"/>
              <w:left w:val="nil"/>
              <w:bottom w:val="single" w:sz="4" w:space="0" w:color="BFBFBF" w:themeColor="background1" w:themeShade="BF"/>
              <w:right w:val="single" w:sz="4" w:space="0" w:color="A6A6A6"/>
            </w:tcBorders>
            <w:shd w:val="clear" w:color="000000" w:fill="FFFFFF"/>
            <w:vAlign w:val="center"/>
            <w:hideMark/>
          </w:tcPr>
          <w:p w14:paraId="63470C25" w14:textId="7D745485" w:rsidR="00B30ADB" w:rsidRPr="00D45075" w:rsidRDefault="00B30ADB" w:rsidP="00B30ADB">
            <w:pPr>
              <w:jc w:val="center"/>
              <w:rPr>
                <w:sz w:val="20"/>
                <w:szCs w:val="20"/>
              </w:rPr>
            </w:pPr>
            <w:r>
              <w:rPr>
                <w:sz w:val="20"/>
                <w:szCs w:val="20"/>
              </w:rPr>
              <w:t>-4,4</w:t>
            </w:r>
          </w:p>
        </w:tc>
        <w:tc>
          <w:tcPr>
            <w:tcW w:w="2835" w:type="dxa"/>
            <w:tcBorders>
              <w:top w:val="single" w:sz="4" w:space="0" w:color="BFBFBF" w:themeColor="background1" w:themeShade="BF"/>
              <w:left w:val="nil"/>
              <w:bottom w:val="single" w:sz="4" w:space="0" w:color="BFBFBF" w:themeColor="background1" w:themeShade="BF"/>
              <w:right w:val="single" w:sz="4" w:space="0" w:color="A6A6A6"/>
            </w:tcBorders>
            <w:shd w:val="clear" w:color="000000" w:fill="FFFFFF"/>
            <w:vAlign w:val="center"/>
            <w:hideMark/>
          </w:tcPr>
          <w:p w14:paraId="37A9CD7F" w14:textId="67636E75" w:rsidR="00B30ADB" w:rsidRPr="00D45075" w:rsidRDefault="00B30ADB" w:rsidP="00B30ADB">
            <w:pPr>
              <w:jc w:val="center"/>
              <w:rPr>
                <w:sz w:val="20"/>
                <w:szCs w:val="20"/>
              </w:rPr>
            </w:pPr>
            <w:r>
              <w:rPr>
                <w:sz w:val="20"/>
                <w:szCs w:val="20"/>
              </w:rPr>
              <w:t>-4,4</w:t>
            </w:r>
          </w:p>
        </w:tc>
      </w:tr>
      <w:tr w:rsidR="00B30ADB" w:rsidRPr="00D45075" w14:paraId="181063C1" w14:textId="77777777" w:rsidTr="006A4D3C">
        <w:trPr>
          <w:trHeight w:val="283"/>
        </w:trPr>
        <w:tc>
          <w:tcPr>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15CE296" w14:textId="77777777" w:rsidR="00B30ADB" w:rsidRPr="00D45075" w:rsidRDefault="00B30ADB" w:rsidP="00B30ADB">
            <w:pPr>
              <w:rPr>
                <w:b/>
                <w:bCs/>
                <w:i/>
                <w:iCs/>
                <w:sz w:val="20"/>
                <w:szCs w:val="20"/>
              </w:rPr>
            </w:pPr>
            <w:r w:rsidRPr="00D45075">
              <w:rPr>
                <w:b/>
                <w:bCs/>
                <w:i/>
                <w:iCs/>
                <w:sz w:val="20"/>
                <w:szCs w:val="20"/>
              </w:rPr>
              <w:t>Скорректированная стоимость</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36D530E" w14:textId="472E5963" w:rsidR="00B30ADB" w:rsidRPr="00D45075" w:rsidRDefault="00B30ADB" w:rsidP="00B30ADB">
            <w:pPr>
              <w:jc w:val="center"/>
              <w:rPr>
                <w:sz w:val="20"/>
                <w:szCs w:val="20"/>
              </w:rPr>
            </w:pPr>
            <w:r w:rsidRPr="00D45075">
              <w:rPr>
                <w:sz w:val="20"/>
                <w:szCs w:val="20"/>
              </w:rPr>
              <w:t>руб./кв.</w:t>
            </w:r>
            <w:r>
              <w:rPr>
                <w:sz w:val="20"/>
                <w:szCs w:val="20"/>
              </w:rPr>
              <w:t xml:space="preserve"> м</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vAlign w:val="center"/>
            <w:hideMark/>
          </w:tcPr>
          <w:p w14:paraId="241833A1" w14:textId="23B40311" w:rsidR="00B30ADB" w:rsidRPr="009F1FA1" w:rsidRDefault="00B30ADB" w:rsidP="00B30ADB">
            <w:pPr>
              <w:jc w:val="center"/>
              <w:rPr>
                <w:sz w:val="20"/>
                <w:szCs w:val="20"/>
              </w:rPr>
            </w:pPr>
            <w:r>
              <w:rPr>
                <w:b/>
                <w:bCs/>
                <w:sz w:val="20"/>
                <w:szCs w:val="20"/>
              </w:rPr>
              <w:t> </w:t>
            </w:r>
          </w:p>
        </w:tc>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vAlign w:val="center"/>
            <w:hideMark/>
          </w:tcPr>
          <w:p w14:paraId="4F815E69" w14:textId="625CEAE2" w:rsidR="00B30ADB" w:rsidRPr="00D45075" w:rsidRDefault="00B30ADB" w:rsidP="00B30ADB">
            <w:pPr>
              <w:jc w:val="center"/>
              <w:rPr>
                <w:sz w:val="20"/>
                <w:szCs w:val="20"/>
              </w:rPr>
            </w:pPr>
            <w:r>
              <w:rPr>
                <w:sz w:val="20"/>
                <w:szCs w:val="20"/>
              </w:rPr>
              <w:t xml:space="preserve">206 244  </w:t>
            </w:r>
          </w:p>
        </w:tc>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vAlign w:val="center"/>
            <w:hideMark/>
          </w:tcPr>
          <w:p w14:paraId="310FC174" w14:textId="592DA8FD" w:rsidR="00B30ADB" w:rsidRPr="00D45075" w:rsidRDefault="00B30ADB" w:rsidP="00B30ADB">
            <w:pPr>
              <w:jc w:val="center"/>
              <w:rPr>
                <w:sz w:val="20"/>
                <w:szCs w:val="20"/>
              </w:rPr>
            </w:pPr>
            <w:r>
              <w:rPr>
                <w:sz w:val="20"/>
                <w:szCs w:val="20"/>
              </w:rPr>
              <w:t xml:space="preserve">232 837  </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FFFFFF"/>
            <w:vAlign w:val="center"/>
            <w:hideMark/>
          </w:tcPr>
          <w:p w14:paraId="447D5AC7" w14:textId="1BF6A22D" w:rsidR="00B30ADB" w:rsidRPr="00D45075" w:rsidRDefault="00B30ADB" w:rsidP="00B30ADB">
            <w:pPr>
              <w:jc w:val="center"/>
              <w:rPr>
                <w:sz w:val="20"/>
                <w:szCs w:val="20"/>
              </w:rPr>
            </w:pPr>
            <w:r>
              <w:rPr>
                <w:sz w:val="20"/>
                <w:szCs w:val="20"/>
              </w:rPr>
              <w:t xml:space="preserve">260 953  </w:t>
            </w:r>
          </w:p>
        </w:tc>
      </w:tr>
      <w:tr w:rsidR="00B30ADB" w:rsidRPr="00D45075" w14:paraId="60EC0D6D" w14:textId="77777777" w:rsidTr="006A4D3C">
        <w:trPr>
          <w:trHeight w:val="283"/>
        </w:trPr>
        <w:tc>
          <w:tcPr>
            <w:tcW w:w="2263" w:type="dxa"/>
            <w:tcBorders>
              <w:top w:val="single" w:sz="4" w:space="0" w:color="BFBFBF" w:themeColor="background1" w:themeShade="BF"/>
              <w:left w:val="single" w:sz="4" w:space="0" w:color="A6A6A6"/>
              <w:bottom w:val="single" w:sz="4" w:space="0" w:color="A6A6A6"/>
              <w:right w:val="single" w:sz="4" w:space="0" w:color="A6A6A6"/>
            </w:tcBorders>
            <w:shd w:val="clear" w:color="auto" w:fill="auto"/>
            <w:vAlign w:val="center"/>
            <w:hideMark/>
          </w:tcPr>
          <w:p w14:paraId="47CFA653" w14:textId="77777777" w:rsidR="00B30ADB" w:rsidRPr="00D45075" w:rsidRDefault="00B30ADB" w:rsidP="00B30ADB">
            <w:pPr>
              <w:rPr>
                <w:b/>
                <w:bCs/>
                <w:sz w:val="20"/>
                <w:szCs w:val="20"/>
              </w:rPr>
            </w:pPr>
            <w:r w:rsidRPr="00D45075">
              <w:rPr>
                <w:b/>
                <w:bCs/>
                <w:sz w:val="20"/>
                <w:szCs w:val="20"/>
              </w:rPr>
              <w:lastRenderedPageBreak/>
              <w:t>Дата предложения (дата проведения оценки)</w:t>
            </w:r>
          </w:p>
        </w:tc>
        <w:tc>
          <w:tcPr>
            <w:tcW w:w="1134" w:type="dxa"/>
            <w:tcBorders>
              <w:top w:val="single" w:sz="4" w:space="0" w:color="BFBFBF" w:themeColor="background1" w:themeShade="BF"/>
              <w:left w:val="nil"/>
              <w:bottom w:val="single" w:sz="4" w:space="0" w:color="A6A6A6"/>
              <w:right w:val="single" w:sz="4" w:space="0" w:color="A6A6A6"/>
            </w:tcBorders>
            <w:shd w:val="clear" w:color="auto" w:fill="auto"/>
            <w:vAlign w:val="center"/>
            <w:hideMark/>
          </w:tcPr>
          <w:p w14:paraId="042C955F" w14:textId="77777777" w:rsidR="00B30ADB" w:rsidRPr="00D45075" w:rsidRDefault="00B30ADB" w:rsidP="00B30ADB">
            <w:pPr>
              <w:jc w:val="center"/>
              <w:rPr>
                <w:sz w:val="20"/>
                <w:szCs w:val="20"/>
              </w:rPr>
            </w:pPr>
            <w:r w:rsidRPr="00D45075">
              <w:rPr>
                <w:sz w:val="20"/>
                <w:szCs w:val="20"/>
              </w:rPr>
              <w:t> </w:t>
            </w:r>
          </w:p>
        </w:tc>
        <w:tc>
          <w:tcPr>
            <w:tcW w:w="2835" w:type="dxa"/>
            <w:tcBorders>
              <w:top w:val="single" w:sz="4" w:space="0" w:color="BFBFBF" w:themeColor="background1" w:themeShade="BF"/>
              <w:left w:val="nil"/>
              <w:bottom w:val="single" w:sz="4" w:space="0" w:color="A6A6A6"/>
              <w:right w:val="single" w:sz="4" w:space="0" w:color="A6A6A6"/>
            </w:tcBorders>
            <w:shd w:val="clear" w:color="000000" w:fill="FFFFFF"/>
            <w:vAlign w:val="center"/>
            <w:hideMark/>
          </w:tcPr>
          <w:p w14:paraId="3D6B2179" w14:textId="3FA5C845" w:rsidR="00B30ADB" w:rsidRPr="003B430B" w:rsidRDefault="00B30ADB" w:rsidP="00B30ADB">
            <w:pPr>
              <w:jc w:val="center"/>
              <w:rPr>
                <w:b/>
                <w:sz w:val="20"/>
                <w:szCs w:val="20"/>
              </w:rPr>
            </w:pPr>
            <w:r>
              <w:rPr>
                <w:b/>
                <w:bCs/>
                <w:sz w:val="20"/>
                <w:szCs w:val="20"/>
              </w:rPr>
              <w:t>17 мая 2020 г.</w:t>
            </w:r>
          </w:p>
        </w:tc>
        <w:tc>
          <w:tcPr>
            <w:tcW w:w="2977" w:type="dxa"/>
            <w:tcBorders>
              <w:top w:val="single" w:sz="4" w:space="0" w:color="BFBFBF" w:themeColor="background1" w:themeShade="BF"/>
              <w:left w:val="nil"/>
              <w:bottom w:val="single" w:sz="4" w:space="0" w:color="A6A6A6"/>
              <w:right w:val="single" w:sz="4" w:space="0" w:color="A6A6A6"/>
            </w:tcBorders>
            <w:shd w:val="clear" w:color="000000" w:fill="FFFFFF"/>
            <w:vAlign w:val="center"/>
            <w:hideMark/>
          </w:tcPr>
          <w:p w14:paraId="51EFEF21" w14:textId="76F32BF4" w:rsidR="00B30ADB" w:rsidRPr="00D45075" w:rsidRDefault="00B30ADB" w:rsidP="00B30ADB">
            <w:pPr>
              <w:jc w:val="center"/>
              <w:rPr>
                <w:sz w:val="20"/>
                <w:szCs w:val="20"/>
              </w:rPr>
            </w:pPr>
            <w:r>
              <w:rPr>
                <w:sz w:val="20"/>
                <w:szCs w:val="20"/>
              </w:rPr>
              <w:t>Октябрь, 2021 г.</w:t>
            </w:r>
          </w:p>
        </w:tc>
        <w:tc>
          <w:tcPr>
            <w:tcW w:w="2977" w:type="dxa"/>
            <w:tcBorders>
              <w:top w:val="single" w:sz="4" w:space="0" w:color="BFBFBF" w:themeColor="background1" w:themeShade="BF"/>
              <w:left w:val="nil"/>
              <w:bottom w:val="single" w:sz="4" w:space="0" w:color="A6A6A6"/>
              <w:right w:val="single" w:sz="4" w:space="0" w:color="A6A6A6"/>
            </w:tcBorders>
            <w:shd w:val="clear" w:color="000000" w:fill="FFFFFF"/>
            <w:vAlign w:val="center"/>
            <w:hideMark/>
          </w:tcPr>
          <w:p w14:paraId="7CB5AC76" w14:textId="57B6092A" w:rsidR="00B30ADB" w:rsidRPr="00D45075" w:rsidRDefault="00B30ADB" w:rsidP="00B30ADB">
            <w:pPr>
              <w:jc w:val="center"/>
              <w:rPr>
                <w:sz w:val="20"/>
                <w:szCs w:val="20"/>
              </w:rPr>
            </w:pPr>
            <w:r>
              <w:rPr>
                <w:sz w:val="20"/>
                <w:szCs w:val="20"/>
              </w:rPr>
              <w:t>Октябрь, 2021 г.</w:t>
            </w:r>
          </w:p>
        </w:tc>
        <w:tc>
          <w:tcPr>
            <w:tcW w:w="2835" w:type="dxa"/>
            <w:tcBorders>
              <w:top w:val="single" w:sz="4" w:space="0" w:color="BFBFBF" w:themeColor="background1" w:themeShade="BF"/>
              <w:left w:val="nil"/>
              <w:bottom w:val="single" w:sz="4" w:space="0" w:color="A6A6A6"/>
              <w:right w:val="single" w:sz="4" w:space="0" w:color="A6A6A6"/>
            </w:tcBorders>
            <w:shd w:val="clear" w:color="000000" w:fill="FFFFFF"/>
            <w:vAlign w:val="center"/>
            <w:hideMark/>
          </w:tcPr>
          <w:p w14:paraId="60A62526" w14:textId="42B8EB62" w:rsidR="00B30ADB" w:rsidRPr="00D45075" w:rsidRDefault="00B30ADB" w:rsidP="00B30ADB">
            <w:pPr>
              <w:jc w:val="center"/>
              <w:rPr>
                <w:sz w:val="20"/>
                <w:szCs w:val="20"/>
              </w:rPr>
            </w:pPr>
            <w:r>
              <w:rPr>
                <w:sz w:val="20"/>
                <w:szCs w:val="20"/>
              </w:rPr>
              <w:t>Октябрь, 2021 г.</w:t>
            </w:r>
          </w:p>
        </w:tc>
      </w:tr>
      <w:tr w:rsidR="00B30ADB" w:rsidRPr="00D45075" w14:paraId="7BC08A9A"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hideMark/>
          </w:tcPr>
          <w:p w14:paraId="5ACBFAA5" w14:textId="77777777" w:rsidR="00B30ADB" w:rsidRPr="00D45075" w:rsidRDefault="00B30ADB" w:rsidP="00B30ADB">
            <w:pPr>
              <w:rPr>
                <w:i/>
                <w:iCs/>
                <w:sz w:val="20"/>
                <w:szCs w:val="20"/>
              </w:rPr>
            </w:pPr>
            <w:r w:rsidRPr="00D45075">
              <w:rPr>
                <w:i/>
                <w:iCs/>
                <w:sz w:val="20"/>
                <w:szCs w:val="20"/>
              </w:rPr>
              <w:t>Корректировка</w:t>
            </w:r>
          </w:p>
        </w:tc>
        <w:tc>
          <w:tcPr>
            <w:tcW w:w="1134" w:type="dxa"/>
            <w:tcBorders>
              <w:top w:val="nil"/>
              <w:left w:val="nil"/>
              <w:bottom w:val="single" w:sz="4" w:space="0" w:color="A6A6A6"/>
              <w:right w:val="single" w:sz="4" w:space="0" w:color="A6A6A6"/>
            </w:tcBorders>
            <w:shd w:val="clear" w:color="auto" w:fill="auto"/>
            <w:vAlign w:val="center"/>
            <w:hideMark/>
          </w:tcPr>
          <w:p w14:paraId="5E5B62EE" w14:textId="77777777" w:rsidR="00B30ADB" w:rsidRPr="00D45075" w:rsidRDefault="00B30ADB" w:rsidP="00B30ADB">
            <w:pPr>
              <w:jc w:val="center"/>
              <w:rPr>
                <w:sz w:val="20"/>
                <w:szCs w:val="20"/>
              </w:rPr>
            </w:pPr>
            <w:r w:rsidRPr="00D45075">
              <w:rPr>
                <w:sz w:val="20"/>
                <w:szCs w:val="20"/>
              </w:rPr>
              <w:t>%</w:t>
            </w:r>
          </w:p>
        </w:tc>
        <w:tc>
          <w:tcPr>
            <w:tcW w:w="2835" w:type="dxa"/>
            <w:tcBorders>
              <w:top w:val="nil"/>
              <w:left w:val="nil"/>
              <w:bottom w:val="single" w:sz="4" w:space="0" w:color="A6A6A6"/>
              <w:right w:val="single" w:sz="4" w:space="0" w:color="A6A6A6"/>
            </w:tcBorders>
            <w:shd w:val="clear" w:color="000000" w:fill="FFFFFF"/>
            <w:vAlign w:val="center"/>
            <w:hideMark/>
          </w:tcPr>
          <w:p w14:paraId="72EF403D" w14:textId="47609184" w:rsidR="00B30ADB" w:rsidRPr="009F1FA1" w:rsidRDefault="00B30ADB" w:rsidP="00B30ADB">
            <w:pPr>
              <w:jc w:val="center"/>
              <w:rPr>
                <w:sz w:val="20"/>
                <w:szCs w:val="20"/>
              </w:rPr>
            </w:pPr>
            <w:r>
              <w:rPr>
                <w:b/>
                <w:bCs/>
                <w:sz w:val="20"/>
                <w:szCs w:val="20"/>
              </w:rPr>
              <w:t> </w:t>
            </w:r>
          </w:p>
        </w:tc>
        <w:tc>
          <w:tcPr>
            <w:tcW w:w="2977" w:type="dxa"/>
            <w:tcBorders>
              <w:top w:val="nil"/>
              <w:left w:val="nil"/>
              <w:bottom w:val="single" w:sz="4" w:space="0" w:color="A6A6A6"/>
              <w:right w:val="single" w:sz="4" w:space="0" w:color="A6A6A6"/>
            </w:tcBorders>
            <w:shd w:val="clear" w:color="000000" w:fill="FFFFFF"/>
            <w:vAlign w:val="center"/>
            <w:hideMark/>
          </w:tcPr>
          <w:p w14:paraId="5F80670F" w14:textId="5479C005" w:rsidR="00B30ADB" w:rsidRPr="00D45075" w:rsidRDefault="00B30ADB" w:rsidP="00B30ADB">
            <w:pPr>
              <w:jc w:val="center"/>
              <w:rPr>
                <w:sz w:val="20"/>
                <w:szCs w:val="20"/>
              </w:rPr>
            </w:pPr>
            <w:r>
              <w:rPr>
                <w:sz w:val="20"/>
                <w:szCs w:val="20"/>
              </w:rPr>
              <w:t>-7,57</w:t>
            </w:r>
          </w:p>
        </w:tc>
        <w:tc>
          <w:tcPr>
            <w:tcW w:w="2977" w:type="dxa"/>
            <w:tcBorders>
              <w:top w:val="nil"/>
              <w:left w:val="nil"/>
              <w:bottom w:val="single" w:sz="4" w:space="0" w:color="A6A6A6"/>
              <w:right w:val="single" w:sz="4" w:space="0" w:color="A6A6A6"/>
            </w:tcBorders>
            <w:shd w:val="clear" w:color="000000" w:fill="FFFFFF"/>
            <w:vAlign w:val="center"/>
            <w:hideMark/>
          </w:tcPr>
          <w:p w14:paraId="5BFE90E0" w14:textId="696C5BFA" w:rsidR="00B30ADB" w:rsidRPr="00D45075" w:rsidRDefault="00B30ADB" w:rsidP="00B30ADB">
            <w:pPr>
              <w:jc w:val="center"/>
              <w:rPr>
                <w:sz w:val="20"/>
                <w:szCs w:val="20"/>
              </w:rPr>
            </w:pPr>
            <w:r>
              <w:rPr>
                <w:sz w:val="20"/>
                <w:szCs w:val="20"/>
              </w:rPr>
              <w:t>-7,57</w:t>
            </w:r>
          </w:p>
        </w:tc>
        <w:tc>
          <w:tcPr>
            <w:tcW w:w="2835" w:type="dxa"/>
            <w:tcBorders>
              <w:top w:val="nil"/>
              <w:left w:val="nil"/>
              <w:bottom w:val="single" w:sz="4" w:space="0" w:color="A6A6A6"/>
              <w:right w:val="single" w:sz="4" w:space="0" w:color="A6A6A6"/>
            </w:tcBorders>
            <w:shd w:val="clear" w:color="000000" w:fill="FFFFFF"/>
            <w:vAlign w:val="center"/>
            <w:hideMark/>
          </w:tcPr>
          <w:p w14:paraId="5008C6D4" w14:textId="23862EE8" w:rsidR="00B30ADB" w:rsidRPr="00D45075" w:rsidRDefault="00B30ADB" w:rsidP="00B30ADB">
            <w:pPr>
              <w:jc w:val="center"/>
              <w:rPr>
                <w:sz w:val="20"/>
                <w:szCs w:val="20"/>
              </w:rPr>
            </w:pPr>
            <w:r>
              <w:rPr>
                <w:sz w:val="20"/>
                <w:szCs w:val="20"/>
              </w:rPr>
              <w:t>-7,57</w:t>
            </w:r>
          </w:p>
        </w:tc>
      </w:tr>
      <w:tr w:rsidR="00B30ADB" w:rsidRPr="00D45075" w14:paraId="20DD0CAE"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hideMark/>
          </w:tcPr>
          <w:p w14:paraId="2492431D" w14:textId="77777777" w:rsidR="00B30ADB" w:rsidRPr="00D45075" w:rsidRDefault="00B30ADB" w:rsidP="00B30ADB">
            <w:pPr>
              <w:rPr>
                <w:b/>
                <w:bCs/>
                <w:sz w:val="20"/>
                <w:szCs w:val="20"/>
              </w:rPr>
            </w:pPr>
            <w:r w:rsidRPr="00D45075">
              <w:rPr>
                <w:b/>
                <w:bCs/>
                <w:sz w:val="20"/>
                <w:szCs w:val="20"/>
              </w:rPr>
              <w:t>Скорректированная стоимость</w:t>
            </w:r>
          </w:p>
        </w:tc>
        <w:tc>
          <w:tcPr>
            <w:tcW w:w="1134" w:type="dxa"/>
            <w:tcBorders>
              <w:top w:val="nil"/>
              <w:left w:val="nil"/>
              <w:bottom w:val="single" w:sz="4" w:space="0" w:color="A6A6A6"/>
              <w:right w:val="single" w:sz="4" w:space="0" w:color="A6A6A6"/>
            </w:tcBorders>
            <w:shd w:val="clear" w:color="auto" w:fill="auto"/>
            <w:vAlign w:val="center"/>
            <w:hideMark/>
          </w:tcPr>
          <w:p w14:paraId="1A256B1B" w14:textId="17344ECB" w:rsidR="00B30ADB" w:rsidRPr="00D45075" w:rsidRDefault="00B30ADB" w:rsidP="00B30ADB">
            <w:pPr>
              <w:jc w:val="center"/>
              <w:rPr>
                <w:sz w:val="20"/>
                <w:szCs w:val="20"/>
              </w:rPr>
            </w:pPr>
            <w:r w:rsidRPr="00D45075">
              <w:rPr>
                <w:sz w:val="20"/>
                <w:szCs w:val="20"/>
              </w:rPr>
              <w:t>руб./кв.</w:t>
            </w:r>
            <w:r>
              <w:rPr>
                <w:sz w:val="20"/>
                <w:szCs w:val="20"/>
              </w:rPr>
              <w:t xml:space="preserve"> м</w:t>
            </w:r>
          </w:p>
        </w:tc>
        <w:tc>
          <w:tcPr>
            <w:tcW w:w="2835" w:type="dxa"/>
            <w:tcBorders>
              <w:top w:val="nil"/>
              <w:left w:val="nil"/>
              <w:bottom w:val="single" w:sz="4" w:space="0" w:color="A6A6A6"/>
              <w:right w:val="single" w:sz="4" w:space="0" w:color="A6A6A6"/>
            </w:tcBorders>
            <w:shd w:val="clear" w:color="000000" w:fill="FFFFFF"/>
            <w:vAlign w:val="bottom"/>
            <w:hideMark/>
          </w:tcPr>
          <w:p w14:paraId="288AADCC" w14:textId="504D9B86" w:rsidR="00B30ADB" w:rsidRPr="00D45075" w:rsidRDefault="00B30ADB" w:rsidP="00B30ADB">
            <w:pPr>
              <w:rPr>
                <w:sz w:val="20"/>
                <w:szCs w:val="20"/>
              </w:rPr>
            </w:pPr>
            <w:r>
              <w:rPr>
                <w:sz w:val="20"/>
                <w:szCs w:val="20"/>
              </w:rPr>
              <w:t> </w:t>
            </w:r>
          </w:p>
        </w:tc>
        <w:tc>
          <w:tcPr>
            <w:tcW w:w="2977" w:type="dxa"/>
            <w:tcBorders>
              <w:top w:val="nil"/>
              <w:left w:val="nil"/>
              <w:bottom w:val="single" w:sz="4" w:space="0" w:color="A6A6A6"/>
              <w:right w:val="single" w:sz="4" w:space="0" w:color="A6A6A6"/>
            </w:tcBorders>
            <w:shd w:val="clear" w:color="000000" w:fill="FFFFFF"/>
            <w:vAlign w:val="center"/>
            <w:hideMark/>
          </w:tcPr>
          <w:p w14:paraId="6B3A2D6B" w14:textId="5724E4D9" w:rsidR="00B30ADB" w:rsidRPr="00D45075" w:rsidRDefault="00B30ADB" w:rsidP="00B30ADB">
            <w:pPr>
              <w:jc w:val="center"/>
              <w:rPr>
                <w:sz w:val="20"/>
                <w:szCs w:val="20"/>
              </w:rPr>
            </w:pPr>
            <w:r>
              <w:rPr>
                <w:sz w:val="20"/>
                <w:szCs w:val="20"/>
              </w:rPr>
              <w:t xml:space="preserve">190 631  </w:t>
            </w:r>
          </w:p>
        </w:tc>
        <w:tc>
          <w:tcPr>
            <w:tcW w:w="2977" w:type="dxa"/>
            <w:tcBorders>
              <w:top w:val="nil"/>
              <w:left w:val="nil"/>
              <w:bottom w:val="single" w:sz="4" w:space="0" w:color="A6A6A6"/>
              <w:right w:val="single" w:sz="4" w:space="0" w:color="A6A6A6"/>
            </w:tcBorders>
            <w:shd w:val="clear" w:color="000000" w:fill="FFFFFF"/>
            <w:vAlign w:val="center"/>
            <w:hideMark/>
          </w:tcPr>
          <w:p w14:paraId="31ED588F" w14:textId="7E0B5DAF" w:rsidR="00B30ADB" w:rsidRPr="00D45075" w:rsidRDefault="00B30ADB" w:rsidP="00B30ADB">
            <w:pPr>
              <w:jc w:val="center"/>
              <w:rPr>
                <w:sz w:val="20"/>
                <w:szCs w:val="20"/>
              </w:rPr>
            </w:pPr>
            <w:r>
              <w:rPr>
                <w:sz w:val="20"/>
                <w:szCs w:val="20"/>
              </w:rPr>
              <w:t xml:space="preserve">215 211  </w:t>
            </w:r>
          </w:p>
        </w:tc>
        <w:tc>
          <w:tcPr>
            <w:tcW w:w="2835" w:type="dxa"/>
            <w:tcBorders>
              <w:top w:val="nil"/>
              <w:left w:val="nil"/>
              <w:bottom w:val="single" w:sz="4" w:space="0" w:color="A6A6A6"/>
              <w:right w:val="single" w:sz="4" w:space="0" w:color="A6A6A6"/>
            </w:tcBorders>
            <w:shd w:val="clear" w:color="000000" w:fill="FFFFFF"/>
            <w:vAlign w:val="center"/>
            <w:hideMark/>
          </w:tcPr>
          <w:p w14:paraId="796B34FF" w14:textId="06B4F238" w:rsidR="00B30ADB" w:rsidRPr="00D45075" w:rsidRDefault="00B30ADB" w:rsidP="00B30ADB">
            <w:pPr>
              <w:jc w:val="center"/>
              <w:rPr>
                <w:sz w:val="20"/>
                <w:szCs w:val="20"/>
              </w:rPr>
            </w:pPr>
            <w:r>
              <w:rPr>
                <w:sz w:val="20"/>
                <w:szCs w:val="20"/>
              </w:rPr>
              <w:t xml:space="preserve">241 198  </w:t>
            </w:r>
          </w:p>
        </w:tc>
      </w:tr>
      <w:tr w:rsidR="00322881" w:rsidRPr="00D45075" w14:paraId="2FB1ED17" w14:textId="77777777" w:rsidTr="006A4D3C">
        <w:trPr>
          <w:trHeight w:val="283"/>
        </w:trPr>
        <w:tc>
          <w:tcPr>
            <w:tcW w:w="15021" w:type="dxa"/>
            <w:gridSpan w:val="6"/>
            <w:tcBorders>
              <w:top w:val="single" w:sz="4" w:space="0" w:color="A6A6A6"/>
              <w:left w:val="single" w:sz="4" w:space="0" w:color="A6A6A6"/>
              <w:bottom w:val="single" w:sz="4" w:space="0" w:color="A6A6A6"/>
              <w:right w:val="single" w:sz="4" w:space="0" w:color="A6A6A6"/>
            </w:tcBorders>
            <w:shd w:val="clear" w:color="000000" w:fill="BDD6EE"/>
            <w:vAlign w:val="center"/>
            <w:hideMark/>
          </w:tcPr>
          <w:p w14:paraId="5B3C345E" w14:textId="77777777" w:rsidR="00322881" w:rsidRPr="003B430B" w:rsidRDefault="00322881" w:rsidP="00322881">
            <w:pPr>
              <w:jc w:val="center"/>
              <w:rPr>
                <w:b/>
                <w:sz w:val="20"/>
                <w:szCs w:val="20"/>
              </w:rPr>
            </w:pPr>
            <w:r w:rsidRPr="003B430B">
              <w:rPr>
                <w:b/>
                <w:sz w:val="20"/>
                <w:szCs w:val="20"/>
              </w:rPr>
              <w:t>Местоположение</w:t>
            </w:r>
          </w:p>
        </w:tc>
      </w:tr>
      <w:tr w:rsidR="00B30ADB" w:rsidRPr="00D45075" w14:paraId="6446FD57"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hideMark/>
          </w:tcPr>
          <w:p w14:paraId="57E15742" w14:textId="7BC52CDA" w:rsidR="00B30ADB" w:rsidRPr="004F6AE8" w:rsidRDefault="00B30ADB" w:rsidP="00B30ADB">
            <w:pPr>
              <w:rPr>
                <w:b/>
                <w:bCs/>
                <w:sz w:val="20"/>
                <w:szCs w:val="20"/>
              </w:rPr>
            </w:pPr>
            <w:r w:rsidRPr="004F6AE8">
              <w:rPr>
                <w:b/>
                <w:bCs/>
                <w:sz w:val="20"/>
                <w:szCs w:val="20"/>
              </w:rPr>
              <w:t>Адрес расположения</w:t>
            </w:r>
          </w:p>
        </w:tc>
        <w:tc>
          <w:tcPr>
            <w:tcW w:w="1134" w:type="dxa"/>
            <w:tcBorders>
              <w:top w:val="nil"/>
              <w:left w:val="nil"/>
              <w:bottom w:val="single" w:sz="4" w:space="0" w:color="A6A6A6"/>
              <w:right w:val="single" w:sz="4" w:space="0" w:color="A6A6A6"/>
            </w:tcBorders>
            <w:shd w:val="clear" w:color="auto" w:fill="auto"/>
            <w:vAlign w:val="center"/>
            <w:hideMark/>
          </w:tcPr>
          <w:p w14:paraId="7ADD58E3" w14:textId="5391FAB2" w:rsidR="00B30ADB" w:rsidRPr="00D45075" w:rsidRDefault="00B30ADB" w:rsidP="00B30ADB">
            <w:pPr>
              <w:jc w:val="center"/>
              <w:rPr>
                <w:color w:val="0000FF"/>
                <w:sz w:val="20"/>
                <w:szCs w:val="20"/>
              </w:rPr>
            </w:pPr>
            <w:r w:rsidRPr="00D45075">
              <w:rPr>
                <w:color w:val="0000FF"/>
                <w:sz w:val="20"/>
                <w:szCs w:val="20"/>
              </w:rPr>
              <w:t> </w:t>
            </w:r>
          </w:p>
        </w:tc>
        <w:tc>
          <w:tcPr>
            <w:tcW w:w="2835" w:type="dxa"/>
            <w:tcBorders>
              <w:top w:val="nil"/>
              <w:left w:val="nil"/>
              <w:bottom w:val="single" w:sz="4" w:space="0" w:color="A6A6A6"/>
              <w:right w:val="single" w:sz="4" w:space="0" w:color="A6A6A6"/>
            </w:tcBorders>
            <w:shd w:val="clear" w:color="000000" w:fill="FFFFFF"/>
            <w:vAlign w:val="center"/>
            <w:hideMark/>
          </w:tcPr>
          <w:p w14:paraId="18A7FB79" w14:textId="196E526D" w:rsidR="00B30ADB" w:rsidRPr="009321A4" w:rsidRDefault="00B30ADB" w:rsidP="00B30ADB">
            <w:pPr>
              <w:jc w:val="center"/>
              <w:rPr>
                <w:b/>
                <w:sz w:val="20"/>
                <w:szCs w:val="20"/>
                <w:lang w:val="en-US"/>
              </w:rPr>
            </w:pPr>
            <w:r>
              <w:rPr>
                <w:b/>
                <w:bCs/>
                <w:sz w:val="20"/>
                <w:szCs w:val="20"/>
              </w:rPr>
              <w:t>Московская область, Одинцо</w:t>
            </w:r>
            <w:r w:rsidR="008B7430">
              <w:rPr>
                <w:b/>
                <w:bCs/>
                <w:sz w:val="20"/>
                <w:szCs w:val="20"/>
              </w:rPr>
              <w:t xml:space="preserve">вский район, д. Раздоры, ул. </w:t>
            </w:r>
            <w:r w:rsidR="009321A4">
              <w:rPr>
                <w:b/>
                <w:bCs/>
                <w:sz w:val="20"/>
                <w:szCs w:val="20"/>
                <w:lang w:val="en-US"/>
              </w:rPr>
              <w:t>XXXX</w:t>
            </w:r>
            <w:r>
              <w:rPr>
                <w:b/>
                <w:bCs/>
                <w:sz w:val="20"/>
                <w:szCs w:val="20"/>
              </w:rPr>
              <w:t xml:space="preserve">, д. </w:t>
            </w:r>
            <w:r w:rsidR="009321A4">
              <w:rPr>
                <w:b/>
                <w:bCs/>
                <w:sz w:val="20"/>
                <w:szCs w:val="20"/>
                <w:lang w:val="en-US"/>
              </w:rPr>
              <w:t>X</w:t>
            </w:r>
            <w:r>
              <w:rPr>
                <w:b/>
                <w:bCs/>
                <w:sz w:val="20"/>
                <w:szCs w:val="20"/>
              </w:rPr>
              <w:t xml:space="preserve">, к. </w:t>
            </w:r>
            <w:r w:rsidR="009321A4">
              <w:rPr>
                <w:b/>
                <w:bCs/>
                <w:sz w:val="20"/>
                <w:szCs w:val="20"/>
                <w:lang w:val="en-US"/>
              </w:rPr>
              <w:t>X</w:t>
            </w:r>
          </w:p>
        </w:tc>
        <w:tc>
          <w:tcPr>
            <w:tcW w:w="2977" w:type="dxa"/>
            <w:tcBorders>
              <w:top w:val="nil"/>
              <w:left w:val="nil"/>
              <w:bottom w:val="single" w:sz="4" w:space="0" w:color="A6A6A6"/>
              <w:right w:val="single" w:sz="4" w:space="0" w:color="A6A6A6"/>
            </w:tcBorders>
            <w:shd w:val="clear" w:color="000000" w:fill="FFFFFF"/>
            <w:vAlign w:val="center"/>
            <w:hideMark/>
          </w:tcPr>
          <w:p w14:paraId="7F66FFEF" w14:textId="771CA565" w:rsidR="00B30ADB" w:rsidRPr="00D45075" w:rsidRDefault="00B30ADB" w:rsidP="00B30ADB">
            <w:pPr>
              <w:jc w:val="center"/>
              <w:rPr>
                <w:sz w:val="20"/>
                <w:szCs w:val="20"/>
              </w:rPr>
            </w:pPr>
            <w:r>
              <w:rPr>
                <w:sz w:val="20"/>
                <w:szCs w:val="20"/>
              </w:rPr>
              <w:t>Московская область, Одинцовский городской округ, Раздоры деревня, ул. Липовой Рощи, 2к2</w:t>
            </w:r>
          </w:p>
        </w:tc>
        <w:tc>
          <w:tcPr>
            <w:tcW w:w="2977" w:type="dxa"/>
            <w:tcBorders>
              <w:top w:val="nil"/>
              <w:left w:val="nil"/>
              <w:bottom w:val="single" w:sz="4" w:space="0" w:color="A6A6A6"/>
              <w:right w:val="single" w:sz="4" w:space="0" w:color="A6A6A6"/>
            </w:tcBorders>
            <w:shd w:val="clear" w:color="000000" w:fill="FFFFFF"/>
            <w:vAlign w:val="center"/>
            <w:hideMark/>
          </w:tcPr>
          <w:p w14:paraId="2D756FC2" w14:textId="63A31953" w:rsidR="00B30ADB" w:rsidRPr="00D45075" w:rsidRDefault="00B30ADB" w:rsidP="00B30ADB">
            <w:pPr>
              <w:jc w:val="center"/>
              <w:rPr>
                <w:sz w:val="20"/>
                <w:szCs w:val="20"/>
              </w:rPr>
            </w:pPr>
            <w:r>
              <w:rPr>
                <w:sz w:val="20"/>
                <w:szCs w:val="20"/>
              </w:rPr>
              <w:t>Московская область, Одинцовский городской округ, Раздоры деревня, ул. Липовой Рощи, 2к1</w:t>
            </w:r>
          </w:p>
        </w:tc>
        <w:tc>
          <w:tcPr>
            <w:tcW w:w="2835" w:type="dxa"/>
            <w:tcBorders>
              <w:top w:val="nil"/>
              <w:left w:val="nil"/>
              <w:bottom w:val="single" w:sz="4" w:space="0" w:color="A6A6A6"/>
              <w:right w:val="single" w:sz="4" w:space="0" w:color="A6A6A6"/>
            </w:tcBorders>
            <w:shd w:val="clear" w:color="000000" w:fill="FFFFFF"/>
            <w:vAlign w:val="center"/>
            <w:hideMark/>
          </w:tcPr>
          <w:p w14:paraId="0D4D29BD" w14:textId="021A8CA9" w:rsidR="00B30ADB" w:rsidRPr="00D45075" w:rsidRDefault="00B30ADB" w:rsidP="00B30ADB">
            <w:pPr>
              <w:jc w:val="center"/>
              <w:rPr>
                <w:sz w:val="20"/>
                <w:szCs w:val="20"/>
              </w:rPr>
            </w:pPr>
            <w:r>
              <w:rPr>
                <w:sz w:val="20"/>
                <w:szCs w:val="20"/>
              </w:rPr>
              <w:t>Московская область, Одинцовский городской округ, Раздоры деревня, ул. Липовой Рощи, 2к3</w:t>
            </w:r>
          </w:p>
        </w:tc>
      </w:tr>
      <w:tr w:rsidR="00B30ADB" w:rsidRPr="00D45075" w14:paraId="0B9D9BC7"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tcPr>
          <w:p w14:paraId="67DBC91F" w14:textId="4FB1B67D" w:rsidR="00B30ADB" w:rsidRPr="004F6AE8" w:rsidRDefault="00B30ADB" w:rsidP="00B30ADB">
            <w:pPr>
              <w:rPr>
                <w:b/>
                <w:bCs/>
                <w:sz w:val="20"/>
                <w:szCs w:val="20"/>
              </w:rPr>
            </w:pPr>
            <w:r w:rsidRPr="004F6AE8">
              <w:rPr>
                <w:b/>
                <w:bCs/>
                <w:sz w:val="20"/>
                <w:szCs w:val="20"/>
              </w:rPr>
              <w:t xml:space="preserve">Ближайшая </w:t>
            </w:r>
            <w:r>
              <w:rPr>
                <w:b/>
                <w:bCs/>
                <w:sz w:val="20"/>
                <w:szCs w:val="20"/>
              </w:rPr>
              <w:t>ж/д станция</w:t>
            </w:r>
          </w:p>
        </w:tc>
        <w:tc>
          <w:tcPr>
            <w:tcW w:w="1134" w:type="dxa"/>
            <w:tcBorders>
              <w:top w:val="nil"/>
              <w:left w:val="nil"/>
              <w:bottom w:val="single" w:sz="4" w:space="0" w:color="A6A6A6"/>
              <w:right w:val="single" w:sz="4" w:space="0" w:color="A6A6A6"/>
            </w:tcBorders>
            <w:shd w:val="clear" w:color="auto" w:fill="auto"/>
            <w:vAlign w:val="center"/>
          </w:tcPr>
          <w:p w14:paraId="75BF957B" w14:textId="6E820768" w:rsidR="00B30ADB" w:rsidRPr="00D45075" w:rsidRDefault="00B30ADB" w:rsidP="00B30ADB">
            <w:pPr>
              <w:jc w:val="center"/>
              <w:rPr>
                <w:color w:val="0000FF"/>
                <w:sz w:val="20"/>
                <w:szCs w:val="20"/>
              </w:rPr>
            </w:pPr>
            <w:r>
              <w:rPr>
                <w:color w:val="0000FF"/>
              </w:rPr>
              <w:t> </w:t>
            </w:r>
          </w:p>
        </w:tc>
        <w:tc>
          <w:tcPr>
            <w:tcW w:w="2835" w:type="dxa"/>
            <w:tcBorders>
              <w:top w:val="nil"/>
              <w:left w:val="nil"/>
              <w:bottom w:val="single" w:sz="4" w:space="0" w:color="A6A6A6"/>
              <w:right w:val="single" w:sz="4" w:space="0" w:color="A6A6A6"/>
            </w:tcBorders>
            <w:shd w:val="clear" w:color="000000" w:fill="FFFFFF"/>
            <w:vAlign w:val="center"/>
          </w:tcPr>
          <w:p w14:paraId="51D68D1D" w14:textId="52F0B858" w:rsidR="00B30ADB" w:rsidRPr="003B430B" w:rsidRDefault="00B30ADB" w:rsidP="00B30ADB">
            <w:pPr>
              <w:jc w:val="center"/>
              <w:rPr>
                <w:b/>
                <w:sz w:val="20"/>
                <w:szCs w:val="20"/>
              </w:rPr>
            </w:pPr>
            <w:r>
              <w:rPr>
                <w:b/>
                <w:bCs/>
                <w:sz w:val="20"/>
                <w:szCs w:val="20"/>
              </w:rPr>
              <w:t>Строгино</w:t>
            </w:r>
          </w:p>
        </w:tc>
        <w:tc>
          <w:tcPr>
            <w:tcW w:w="2977" w:type="dxa"/>
            <w:tcBorders>
              <w:top w:val="nil"/>
              <w:left w:val="nil"/>
              <w:bottom w:val="single" w:sz="4" w:space="0" w:color="A6A6A6"/>
              <w:right w:val="single" w:sz="4" w:space="0" w:color="A6A6A6"/>
            </w:tcBorders>
            <w:shd w:val="clear" w:color="000000" w:fill="FFFFFF"/>
            <w:vAlign w:val="center"/>
          </w:tcPr>
          <w:p w14:paraId="2EF06E13" w14:textId="6ED29F40" w:rsidR="00B30ADB" w:rsidRPr="00B30ADB" w:rsidRDefault="00B30ADB" w:rsidP="00B30ADB">
            <w:pPr>
              <w:jc w:val="center"/>
              <w:rPr>
                <w:sz w:val="20"/>
                <w:szCs w:val="20"/>
              </w:rPr>
            </w:pPr>
            <w:r w:rsidRPr="00B30ADB">
              <w:rPr>
                <w:bCs/>
                <w:sz w:val="20"/>
                <w:szCs w:val="20"/>
              </w:rPr>
              <w:t>Строгино</w:t>
            </w:r>
          </w:p>
        </w:tc>
        <w:tc>
          <w:tcPr>
            <w:tcW w:w="2977" w:type="dxa"/>
            <w:tcBorders>
              <w:top w:val="nil"/>
              <w:left w:val="nil"/>
              <w:bottom w:val="single" w:sz="4" w:space="0" w:color="A6A6A6"/>
              <w:right w:val="single" w:sz="4" w:space="0" w:color="A6A6A6"/>
            </w:tcBorders>
            <w:shd w:val="clear" w:color="000000" w:fill="FFFFFF"/>
            <w:vAlign w:val="center"/>
          </w:tcPr>
          <w:p w14:paraId="58BB8EE4" w14:textId="6D4E8A9D" w:rsidR="00B30ADB" w:rsidRPr="00B30ADB" w:rsidRDefault="00B30ADB" w:rsidP="00B30ADB">
            <w:pPr>
              <w:jc w:val="center"/>
              <w:rPr>
                <w:sz w:val="20"/>
                <w:szCs w:val="20"/>
              </w:rPr>
            </w:pPr>
            <w:r w:rsidRPr="00B30ADB">
              <w:rPr>
                <w:bCs/>
                <w:sz w:val="20"/>
                <w:szCs w:val="20"/>
              </w:rPr>
              <w:t>Строгино</w:t>
            </w:r>
          </w:p>
        </w:tc>
        <w:tc>
          <w:tcPr>
            <w:tcW w:w="2835" w:type="dxa"/>
            <w:tcBorders>
              <w:top w:val="nil"/>
              <w:left w:val="nil"/>
              <w:bottom w:val="single" w:sz="4" w:space="0" w:color="A6A6A6"/>
              <w:right w:val="single" w:sz="4" w:space="0" w:color="A6A6A6"/>
            </w:tcBorders>
            <w:shd w:val="clear" w:color="000000" w:fill="FFFFFF"/>
            <w:vAlign w:val="center"/>
          </w:tcPr>
          <w:p w14:paraId="2E659F50" w14:textId="26171053" w:rsidR="00B30ADB" w:rsidRPr="00B30ADB" w:rsidRDefault="00B30ADB" w:rsidP="00B30ADB">
            <w:pPr>
              <w:jc w:val="center"/>
              <w:rPr>
                <w:sz w:val="20"/>
                <w:szCs w:val="20"/>
              </w:rPr>
            </w:pPr>
            <w:r w:rsidRPr="00B30ADB">
              <w:rPr>
                <w:bCs/>
                <w:sz w:val="20"/>
                <w:szCs w:val="20"/>
              </w:rPr>
              <w:t>Строгино</w:t>
            </w:r>
          </w:p>
        </w:tc>
      </w:tr>
      <w:tr w:rsidR="00B30ADB" w:rsidRPr="00D45075" w14:paraId="6C957552"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hideMark/>
          </w:tcPr>
          <w:p w14:paraId="192C79C9" w14:textId="0EE8FC47" w:rsidR="00B30ADB" w:rsidRPr="004F6AE8" w:rsidRDefault="00B30ADB" w:rsidP="00B30ADB">
            <w:pPr>
              <w:rPr>
                <w:b/>
                <w:bCs/>
                <w:sz w:val="20"/>
                <w:szCs w:val="20"/>
              </w:rPr>
            </w:pPr>
            <w:r w:rsidRPr="004F6AE8">
              <w:rPr>
                <w:b/>
                <w:bCs/>
                <w:sz w:val="20"/>
                <w:szCs w:val="20"/>
              </w:rPr>
              <w:t>Экологические характеристики</w:t>
            </w:r>
          </w:p>
        </w:tc>
        <w:tc>
          <w:tcPr>
            <w:tcW w:w="1134" w:type="dxa"/>
            <w:tcBorders>
              <w:top w:val="nil"/>
              <w:left w:val="nil"/>
              <w:bottom w:val="single" w:sz="4" w:space="0" w:color="A6A6A6"/>
              <w:right w:val="single" w:sz="4" w:space="0" w:color="A6A6A6"/>
            </w:tcBorders>
            <w:shd w:val="clear" w:color="auto" w:fill="auto"/>
            <w:vAlign w:val="center"/>
            <w:hideMark/>
          </w:tcPr>
          <w:p w14:paraId="5A48C47F" w14:textId="23676BE6" w:rsidR="00B30ADB" w:rsidRPr="00D45075" w:rsidRDefault="00B30ADB" w:rsidP="00B30ADB">
            <w:pPr>
              <w:jc w:val="center"/>
              <w:rPr>
                <w:color w:val="0000FF"/>
                <w:sz w:val="20"/>
                <w:szCs w:val="20"/>
              </w:rPr>
            </w:pPr>
            <w:r w:rsidRPr="00D45075">
              <w:rPr>
                <w:color w:val="0000FF"/>
                <w:sz w:val="20"/>
                <w:szCs w:val="20"/>
              </w:rPr>
              <w:t> </w:t>
            </w:r>
          </w:p>
        </w:tc>
        <w:tc>
          <w:tcPr>
            <w:tcW w:w="2835" w:type="dxa"/>
            <w:tcBorders>
              <w:top w:val="nil"/>
              <w:left w:val="nil"/>
              <w:bottom w:val="single" w:sz="4" w:space="0" w:color="A6A6A6"/>
              <w:right w:val="single" w:sz="4" w:space="0" w:color="A6A6A6"/>
            </w:tcBorders>
            <w:shd w:val="clear" w:color="auto" w:fill="auto"/>
            <w:vAlign w:val="center"/>
            <w:hideMark/>
          </w:tcPr>
          <w:p w14:paraId="34A729FC" w14:textId="0DD733FE" w:rsidR="00B30ADB" w:rsidRPr="003B430B" w:rsidRDefault="00B30ADB" w:rsidP="00B30ADB">
            <w:pPr>
              <w:jc w:val="center"/>
              <w:rPr>
                <w:b/>
                <w:sz w:val="20"/>
                <w:szCs w:val="20"/>
              </w:rPr>
            </w:pPr>
            <w:r>
              <w:rPr>
                <w:b/>
                <w:bCs/>
                <w:sz w:val="20"/>
                <w:szCs w:val="20"/>
              </w:rPr>
              <w:t>Уровень шума в пределах нормы, загазованность р-на в пределах нормы</w:t>
            </w:r>
          </w:p>
        </w:tc>
        <w:tc>
          <w:tcPr>
            <w:tcW w:w="2977" w:type="dxa"/>
            <w:tcBorders>
              <w:top w:val="nil"/>
              <w:left w:val="nil"/>
              <w:bottom w:val="single" w:sz="4" w:space="0" w:color="A6A6A6"/>
              <w:right w:val="single" w:sz="4" w:space="0" w:color="A6A6A6"/>
            </w:tcBorders>
            <w:shd w:val="clear" w:color="auto" w:fill="auto"/>
            <w:vAlign w:val="center"/>
            <w:hideMark/>
          </w:tcPr>
          <w:p w14:paraId="0C0266F7" w14:textId="4F644DDB" w:rsidR="00B30ADB" w:rsidRPr="00D45075" w:rsidRDefault="00B30ADB" w:rsidP="00B30ADB">
            <w:pPr>
              <w:jc w:val="center"/>
              <w:rPr>
                <w:sz w:val="20"/>
                <w:szCs w:val="20"/>
              </w:rPr>
            </w:pPr>
            <w:r>
              <w:rPr>
                <w:sz w:val="20"/>
                <w:szCs w:val="20"/>
              </w:rPr>
              <w:t>Уровень шума в пределах нормы, загазованность р-на в пределах нормы</w:t>
            </w:r>
          </w:p>
        </w:tc>
        <w:tc>
          <w:tcPr>
            <w:tcW w:w="2977" w:type="dxa"/>
            <w:tcBorders>
              <w:top w:val="nil"/>
              <w:left w:val="nil"/>
              <w:bottom w:val="single" w:sz="4" w:space="0" w:color="A6A6A6"/>
              <w:right w:val="single" w:sz="4" w:space="0" w:color="A6A6A6"/>
            </w:tcBorders>
            <w:shd w:val="clear" w:color="auto" w:fill="auto"/>
            <w:vAlign w:val="center"/>
            <w:hideMark/>
          </w:tcPr>
          <w:p w14:paraId="5334D0F8" w14:textId="17753151" w:rsidR="00B30ADB" w:rsidRPr="00D45075" w:rsidRDefault="00B30ADB" w:rsidP="00B30ADB">
            <w:pPr>
              <w:jc w:val="center"/>
              <w:rPr>
                <w:sz w:val="20"/>
                <w:szCs w:val="20"/>
              </w:rPr>
            </w:pPr>
            <w:r>
              <w:rPr>
                <w:sz w:val="20"/>
                <w:szCs w:val="20"/>
              </w:rPr>
              <w:t>Уровень шума в пределах нормы, загазованность р-на в пределах нормы</w:t>
            </w:r>
          </w:p>
        </w:tc>
        <w:tc>
          <w:tcPr>
            <w:tcW w:w="2835" w:type="dxa"/>
            <w:tcBorders>
              <w:top w:val="nil"/>
              <w:left w:val="nil"/>
              <w:bottom w:val="single" w:sz="4" w:space="0" w:color="A6A6A6"/>
              <w:right w:val="single" w:sz="4" w:space="0" w:color="A6A6A6"/>
            </w:tcBorders>
            <w:shd w:val="clear" w:color="auto" w:fill="auto"/>
            <w:vAlign w:val="center"/>
            <w:hideMark/>
          </w:tcPr>
          <w:p w14:paraId="2C419FA0" w14:textId="22F2DD8A" w:rsidR="00B30ADB" w:rsidRPr="00D45075" w:rsidRDefault="00B30ADB" w:rsidP="00B30ADB">
            <w:pPr>
              <w:jc w:val="center"/>
              <w:rPr>
                <w:sz w:val="20"/>
                <w:szCs w:val="20"/>
              </w:rPr>
            </w:pPr>
            <w:r>
              <w:rPr>
                <w:sz w:val="20"/>
                <w:szCs w:val="20"/>
              </w:rPr>
              <w:t>Уровень шума в пределах нормы, загазованность р-на в пределах нормы</w:t>
            </w:r>
          </w:p>
        </w:tc>
      </w:tr>
      <w:tr w:rsidR="00B30ADB" w:rsidRPr="00D45075" w14:paraId="1833C11A"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hideMark/>
          </w:tcPr>
          <w:p w14:paraId="3CC2AD78" w14:textId="39E2DFA8" w:rsidR="00B30ADB" w:rsidRPr="004F6AE8" w:rsidRDefault="00B30ADB" w:rsidP="00B30ADB">
            <w:pPr>
              <w:rPr>
                <w:i/>
                <w:iCs/>
                <w:sz w:val="20"/>
                <w:szCs w:val="20"/>
              </w:rPr>
            </w:pPr>
            <w:r w:rsidRPr="004F6AE8">
              <w:rPr>
                <w:i/>
                <w:iCs/>
                <w:sz w:val="20"/>
                <w:szCs w:val="20"/>
              </w:rPr>
              <w:t>Корректировка</w:t>
            </w:r>
          </w:p>
        </w:tc>
        <w:tc>
          <w:tcPr>
            <w:tcW w:w="1134" w:type="dxa"/>
            <w:tcBorders>
              <w:top w:val="nil"/>
              <w:left w:val="nil"/>
              <w:bottom w:val="single" w:sz="4" w:space="0" w:color="A6A6A6"/>
              <w:right w:val="single" w:sz="4" w:space="0" w:color="A6A6A6"/>
            </w:tcBorders>
            <w:shd w:val="clear" w:color="auto" w:fill="auto"/>
            <w:vAlign w:val="center"/>
            <w:hideMark/>
          </w:tcPr>
          <w:p w14:paraId="1385B6FA" w14:textId="6D2B3E43" w:rsidR="00B30ADB" w:rsidRPr="00D45075" w:rsidRDefault="00B30ADB" w:rsidP="00B30ADB">
            <w:pPr>
              <w:jc w:val="center"/>
              <w:rPr>
                <w:sz w:val="20"/>
                <w:szCs w:val="20"/>
              </w:rPr>
            </w:pPr>
            <w:r w:rsidRPr="00D45075">
              <w:rPr>
                <w:sz w:val="20"/>
                <w:szCs w:val="20"/>
              </w:rPr>
              <w:t>%</w:t>
            </w:r>
          </w:p>
        </w:tc>
        <w:tc>
          <w:tcPr>
            <w:tcW w:w="2835" w:type="dxa"/>
            <w:tcBorders>
              <w:top w:val="nil"/>
              <w:left w:val="nil"/>
              <w:bottom w:val="single" w:sz="4" w:space="0" w:color="A6A6A6"/>
              <w:right w:val="single" w:sz="4" w:space="0" w:color="A6A6A6"/>
            </w:tcBorders>
            <w:shd w:val="clear" w:color="auto" w:fill="auto"/>
            <w:vAlign w:val="center"/>
            <w:hideMark/>
          </w:tcPr>
          <w:p w14:paraId="0BC95B42" w14:textId="0E34D54F" w:rsidR="00B30ADB" w:rsidRPr="009F1FA1" w:rsidRDefault="00B30ADB" w:rsidP="00B30ADB">
            <w:pPr>
              <w:jc w:val="center"/>
              <w:rPr>
                <w:sz w:val="20"/>
                <w:szCs w:val="20"/>
              </w:rPr>
            </w:pPr>
            <w:r>
              <w:rPr>
                <w:b/>
                <w:bCs/>
                <w:sz w:val="20"/>
                <w:szCs w:val="20"/>
              </w:rPr>
              <w:t> </w:t>
            </w:r>
          </w:p>
        </w:tc>
        <w:tc>
          <w:tcPr>
            <w:tcW w:w="2977" w:type="dxa"/>
            <w:tcBorders>
              <w:top w:val="nil"/>
              <w:left w:val="nil"/>
              <w:bottom w:val="single" w:sz="4" w:space="0" w:color="A6A6A6"/>
              <w:right w:val="single" w:sz="4" w:space="0" w:color="A6A6A6"/>
            </w:tcBorders>
            <w:shd w:val="clear" w:color="auto" w:fill="auto"/>
            <w:vAlign w:val="center"/>
            <w:hideMark/>
          </w:tcPr>
          <w:p w14:paraId="46BE9C90" w14:textId="2C66A150" w:rsidR="00B30ADB" w:rsidRPr="00D45075" w:rsidRDefault="00B30ADB" w:rsidP="00B30ADB">
            <w:pPr>
              <w:jc w:val="center"/>
              <w:rPr>
                <w:sz w:val="20"/>
                <w:szCs w:val="20"/>
              </w:rPr>
            </w:pPr>
            <w:r>
              <w:rPr>
                <w:sz w:val="20"/>
                <w:szCs w:val="20"/>
              </w:rPr>
              <w:t>0,00</w:t>
            </w:r>
          </w:p>
        </w:tc>
        <w:tc>
          <w:tcPr>
            <w:tcW w:w="2977" w:type="dxa"/>
            <w:tcBorders>
              <w:top w:val="nil"/>
              <w:left w:val="nil"/>
              <w:bottom w:val="single" w:sz="4" w:space="0" w:color="A6A6A6"/>
              <w:right w:val="single" w:sz="4" w:space="0" w:color="A6A6A6"/>
            </w:tcBorders>
            <w:shd w:val="clear" w:color="auto" w:fill="auto"/>
            <w:vAlign w:val="center"/>
            <w:hideMark/>
          </w:tcPr>
          <w:p w14:paraId="198912E3" w14:textId="612030F8" w:rsidR="00B30ADB" w:rsidRPr="00D45075" w:rsidRDefault="00B30ADB" w:rsidP="00B30ADB">
            <w:pPr>
              <w:jc w:val="center"/>
              <w:rPr>
                <w:sz w:val="20"/>
                <w:szCs w:val="20"/>
              </w:rPr>
            </w:pPr>
            <w:r>
              <w:rPr>
                <w:sz w:val="20"/>
                <w:szCs w:val="20"/>
              </w:rPr>
              <w:t>0,00</w:t>
            </w:r>
          </w:p>
        </w:tc>
        <w:tc>
          <w:tcPr>
            <w:tcW w:w="2835" w:type="dxa"/>
            <w:tcBorders>
              <w:top w:val="nil"/>
              <w:left w:val="nil"/>
              <w:bottom w:val="single" w:sz="4" w:space="0" w:color="A6A6A6"/>
              <w:right w:val="single" w:sz="4" w:space="0" w:color="A6A6A6"/>
            </w:tcBorders>
            <w:shd w:val="clear" w:color="auto" w:fill="auto"/>
            <w:vAlign w:val="center"/>
            <w:hideMark/>
          </w:tcPr>
          <w:p w14:paraId="3AA64863" w14:textId="43B92D7D" w:rsidR="00B30ADB" w:rsidRPr="00D45075" w:rsidRDefault="00B30ADB" w:rsidP="00B30ADB">
            <w:pPr>
              <w:jc w:val="center"/>
              <w:rPr>
                <w:sz w:val="20"/>
                <w:szCs w:val="20"/>
              </w:rPr>
            </w:pPr>
            <w:r>
              <w:rPr>
                <w:sz w:val="20"/>
                <w:szCs w:val="20"/>
              </w:rPr>
              <w:t>0,00</w:t>
            </w:r>
          </w:p>
        </w:tc>
      </w:tr>
      <w:tr w:rsidR="008E4631" w:rsidRPr="00D45075" w14:paraId="2036BEBF" w14:textId="77777777" w:rsidTr="006A4D3C">
        <w:trPr>
          <w:trHeight w:val="283"/>
        </w:trPr>
        <w:tc>
          <w:tcPr>
            <w:tcW w:w="15021" w:type="dxa"/>
            <w:gridSpan w:val="6"/>
            <w:tcBorders>
              <w:top w:val="single" w:sz="4" w:space="0" w:color="A6A6A6"/>
              <w:left w:val="single" w:sz="4" w:space="0" w:color="A6A6A6"/>
              <w:bottom w:val="single" w:sz="4" w:space="0" w:color="A6A6A6"/>
              <w:right w:val="single" w:sz="4" w:space="0" w:color="A6A6A6"/>
            </w:tcBorders>
            <w:shd w:val="clear" w:color="000000" w:fill="BDD6EE"/>
            <w:vAlign w:val="center"/>
            <w:hideMark/>
          </w:tcPr>
          <w:p w14:paraId="1483D2B2" w14:textId="77777777" w:rsidR="008E4631" w:rsidRPr="003B430B" w:rsidRDefault="008E4631" w:rsidP="008E4631">
            <w:pPr>
              <w:jc w:val="center"/>
              <w:rPr>
                <w:b/>
                <w:sz w:val="20"/>
                <w:szCs w:val="20"/>
              </w:rPr>
            </w:pPr>
            <w:r w:rsidRPr="003B430B">
              <w:rPr>
                <w:b/>
                <w:sz w:val="20"/>
                <w:szCs w:val="20"/>
              </w:rPr>
              <w:t>Физические характеристики</w:t>
            </w:r>
          </w:p>
        </w:tc>
      </w:tr>
      <w:tr w:rsidR="00CC7CB4" w:rsidRPr="00D45075" w14:paraId="54C40036"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tcPr>
          <w:p w14:paraId="6F40752F" w14:textId="67E3E715" w:rsidR="00CC7CB4" w:rsidRPr="004F6AE8" w:rsidRDefault="00CC7CB4" w:rsidP="00CC7CB4">
            <w:pPr>
              <w:rPr>
                <w:b/>
                <w:bCs/>
                <w:sz w:val="20"/>
                <w:szCs w:val="20"/>
              </w:rPr>
            </w:pPr>
            <w:r w:rsidRPr="004F6AE8">
              <w:rPr>
                <w:b/>
                <w:bCs/>
                <w:sz w:val="20"/>
                <w:szCs w:val="20"/>
              </w:rPr>
              <w:t>Количество комнат</w:t>
            </w:r>
          </w:p>
        </w:tc>
        <w:tc>
          <w:tcPr>
            <w:tcW w:w="1134" w:type="dxa"/>
            <w:tcBorders>
              <w:top w:val="nil"/>
              <w:left w:val="nil"/>
              <w:bottom w:val="single" w:sz="4" w:space="0" w:color="A6A6A6"/>
              <w:right w:val="single" w:sz="4" w:space="0" w:color="A6A6A6"/>
            </w:tcBorders>
            <w:shd w:val="clear" w:color="auto" w:fill="auto"/>
            <w:vAlign w:val="center"/>
          </w:tcPr>
          <w:p w14:paraId="16DC7713" w14:textId="2D24FF13" w:rsidR="00CC7CB4" w:rsidRPr="004F6AE8" w:rsidRDefault="00CC7CB4" w:rsidP="00CC7CB4">
            <w:pPr>
              <w:jc w:val="center"/>
              <w:rPr>
                <w:sz w:val="20"/>
                <w:szCs w:val="20"/>
              </w:rPr>
            </w:pPr>
            <w:r w:rsidRPr="004F6AE8">
              <w:rPr>
                <w:b/>
                <w:bCs/>
                <w:sz w:val="20"/>
                <w:szCs w:val="20"/>
              </w:rPr>
              <w:t> </w:t>
            </w:r>
          </w:p>
        </w:tc>
        <w:tc>
          <w:tcPr>
            <w:tcW w:w="2835" w:type="dxa"/>
            <w:tcBorders>
              <w:top w:val="nil"/>
              <w:left w:val="nil"/>
              <w:bottom w:val="single" w:sz="4" w:space="0" w:color="A6A6A6"/>
              <w:right w:val="single" w:sz="4" w:space="0" w:color="A6A6A6"/>
            </w:tcBorders>
            <w:shd w:val="clear" w:color="000000" w:fill="FFFFFF"/>
            <w:vAlign w:val="center"/>
          </w:tcPr>
          <w:p w14:paraId="22D0D611" w14:textId="30EE8E4C" w:rsidR="00CC7CB4" w:rsidRPr="003B430B" w:rsidRDefault="00B30ADB" w:rsidP="00CC7CB4">
            <w:pPr>
              <w:jc w:val="center"/>
              <w:rPr>
                <w:b/>
                <w:sz w:val="20"/>
                <w:szCs w:val="20"/>
              </w:rPr>
            </w:pPr>
            <w:r>
              <w:rPr>
                <w:b/>
                <w:bCs/>
                <w:sz w:val="20"/>
                <w:szCs w:val="20"/>
              </w:rPr>
              <w:t>1</w:t>
            </w:r>
          </w:p>
        </w:tc>
        <w:tc>
          <w:tcPr>
            <w:tcW w:w="2977" w:type="dxa"/>
            <w:tcBorders>
              <w:top w:val="nil"/>
              <w:left w:val="nil"/>
              <w:bottom w:val="single" w:sz="4" w:space="0" w:color="A6A6A6"/>
              <w:right w:val="single" w:sz="4" w:space="0" w:color="A6A6A6"/>
            </w:tcBorders>
            <w:shd w:val="clear" w:color="000000" w:fill="FFFFFF"/>
            <w:vAlign w:val="center"/>
          </w:tcPr>
          <w:p w14:paraId="40B10C90" w14:textId="1FC03FC4" w:rsidR="00CC7CB4" w:rsidRPr="006E0DA7" w:rsidRDefault="00B30ADB" w:rsidP="00CC7CB4">
            <w:pPr>
              <w:jc w:val="center"/>
              <w:rPr>
                <w:sz w:val="20"/>
                <w:szCs w:val="20"/>
              </w:rPr>
            </w:pPr>
            <w:r>
              <w:rPr>
                <w:sz w:val="20"/>
                <w:szCs w:val="20"/>
              </w:rPr>
              <w:t>1</w:t>
            </w:r>
          </w:p>
        </w:tc>
        <w:tc>
          <w:tcPr>
            <w:tcW w:w="2977" w:type="dxa"/>
            <w:tcBorders>
              <w:top w:val="nil"/>
              <w:left w:val="nil"/>
              <w:bottom w:val="single" w:sz="4" w:space="0" w:color="A6A6A6"/>
              <w:right w:val="single" w:sz="4" w:space="0" w:color="A6A6A6"/>
            </w:tcBorders>
            <w:shd w:val="clear" w:color="000000" w:fill="FFFFFF"/>
            <w:vAlign w:val="center"/>
          </w:tcPr>
          <w:p w14:paraId="633BC79A" w14:textId="6302E2C1" w:rsidR="00CC7CB4" w:rsidRPr="006E0DA7" w:rsidRDefault="00B30ADB" w:rsidP="00CC7CB4">
            <w:pPr>
              <w:jc w:val="center"/>
              <w:rPr>
                <w:sz w:val="20"/>
                <w:szCs w:val="20"/>
              </w:rPr>
            </w:pPr>
            <w:r>
              <w:rPr>
                <w:sz w:val="20"/>
                <w:szCs w:val="20"/>
              </w:rPr>
              <w:t>1</w:t>
            </w:r>
          </w:p>
        </w:tc>
        <w:tc>
          <w:tcPr>
            <w:tcW w:w="2835" w:type="dxa"/>
            <w:tcBorders>
              <w:top w:val="nil"/>
              <w:left w:val="nil"/>
              <w:bottom w:val="single" w:sz="4" w:space="0" w:color="A6A6A6"/>
              <w:right w:val="single" w:sz="4" w:space="0" w:color="A6A6A6"/>
            </w:tcBorders>
            <w:shd w:val="clear" w:color="000000" w:fill="FFFFFF"/>
            <w:vAlign w:val="center"/>
          </w:tcPr>
          <w:p w14:paraId="0765503E" w14:textId="74E1F103" w:rsidR="00CC7CB4" w:rsidRPr="006E0DA7" w:rsidRDefault="00B30ADB" w:rsidP="00CC7CB4">
            <w:pPr>
              <w:jc w:val="center"/>
              <w:rPr>
                <w:sz w:val="20"/>
                <w:szCs w:val="20"/>
              </w:rPr>
            </w:pPr>
            <w:r>
              <w:rPr>
                <w:sz w:val="20"/>
                <w:szCs w:val="20"/>
              </w:rPr>
              <w:t>1</w:t>
            </w:r>
          </w:p>
        </w:tc>
      </w:tr>
      <w:tr w:rsidR="00CC7CB4" w:rsidRPr="00D45075" w14:paraId="7404E4C9"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tcPr>
          <w:p w14:paraId="2DAE1302" w14:textId="60230585" w:rsidR="00CC7CB4" w:rsidRPr="004F6AE8" w:rsidRDefault="00CC7CB4" w:rsidP="00CC7CB4">
            <w:pPr>
              <w:rPr>
                <w:b/>
                <w:bCs/>
                <w:sz w:val="20"/>
                <w:szCs w:val="20"/>
              </w:rPr>
            </w:pPr>
            <w:r w:rsidRPr="004F6AE8">
              <w:rPr>
                <w:i/>
                <w:iCs/>
                <w:sz w:val="20"/>
                <w:szCs w:val="20"/>
              </w:rPr>
              <w:t>Корректировка</w:t>
            </w:r>
          </w:p>
        </w:tc>
        <w:tc>
          <w:tcPr>
            <w:tcW w:w="1134" w:type="dxa"/>
            <w:tcBorders>
              <w:top w:val="nil"/>
              <w:left w:val="nil"/>
              <w:bottom w:val="single" w:sz="4" w:space="0" w:color="A6A6A6"/>
              <w:right w:val="single" w:sz="4" w:space="0" w:color="A6A6A6"/>
            </w:tcBorders>
            <w:shd w:val="clear" w:color="auto" w:fill="auto"/>
            <w:vAlign w:val="center"/>
          </w:tcPr>
          <w:p w14:paraId="0A1C003B" w14:textId="3A97982F" w:rsidR="00CC7CB4" w:rsidRPr="004F6AE8" w:rsidRDefault="00CC7CB4" w:rsidP="00CC7CB4">
            <w:pPr>
              <w:jc w:val="center"/>
              <w:rPr>
                <w:sz w:val="20"/>
                <w:szCs w:val="20"/>
              </w:rPr>
            </w:pPr>
            <w:r w:rsidRPr="004F6AE8">
              <w:rPr>
                <w:sz w:val="20"/>
                <w:szCs w:val="20"/>
              </w:rPr>
              <w:t>%</w:t>
            </w:r>
          </w:p>
        </w:tc>
        <w:tc>
          <w:tcPr>
            <w:tcW w:w="2835" w:type="dxa"/>
            <w:tcBorders>
              <w:top w:val="nil"/>
              <w:left w:val="nil"/>
              <w:bottom w:val="single" w:sz="4" w:space="0" w:color="A6A6A6"/>
              <w:right w:val="single" w:sz="4" w:space="0" w:color="A6A6A6"/>
            </w:tcBorders>
            <w:shd w:val="clear" w:color="000000" w:fill="FFFFFF"/>
            <w:vAlign w:val="center"/>
          </w:tcPr>
          <w:p w14:paraId="6F419C5D" w14:textId="3522392D" w:rsidR="00CC7CB4" w:rsidRPr="003B430B" w:rsidRDefault="00CC7CB4" w:rsidP="00CC7CB4">
            <w:pPr>
              <w:jc w:val="center"/>
              <w:rPr>
                <w:b/>
                <w:sz w:val="20"/>
                <w:szCs w:val="20"/>
              </w:rPr>
            </w:pPr>
            <w:r>
              <w:rPr>
                <w:b/>
                <w:bCs/>
                <w:sz w:val="20"/>
                <w:szCs w:val="20"/>
              </w:rPr>
              <w:t> </w:t>
            </w:r>
          </w:p>
        </w:tc>
        <w:tc>
          <w:tcPr>
            <w:tcW w:w="2977" w:type="dxa"/>
            <w:tcBorders>
              <w:top w:val="nil"/>
              <w:left w:val="nil"/>
              <w:bottom w:val="single" w:sz="4" w:space="0" w:color="A6A6A6"/>
              <w:right w:val="single" w:sz="4" w:space="0" w:color="A6A6A6"/>
            </w:tcBorders>
            <w:shd w:val="clear" w:color="000000" w:fill="FFFFFF"/>
            <w:vAlign w:val="center"/>
          </w:tcPr>
          <w:p w14:paraId="4318A02F" w14:textId="5A549786" w:rsidR="00CC7CB4" w:rsidRDefault="00CC7CB4" w:rsidP="00CC7CB4">
            <w:pPr>
              <w:jc w:val="center"/>
              <w:rPr>
                <w:sz w:val="20"/>
                <w:szCs w:val="20"/>
              </w:rPr>
            </w:pPr>
            <w:r>
              <w:rPr>
                <w:sz w:val="20"/>
                <w:szCs w:val="20"/>
              </w:rPr>
              <w:t>0</w:t>
            </w:r>
          </w:p>
        </w:tc>
        <w:tc>
          <w:tcPr>
            <w:tcW w:w="2977" w:type="dxa"/>
            <w:tcBorders>
              <w:top w:val="nil"/>
              <w:left w:val="nil"/>
              <w:bottom w:val="single" w:sz="4" w:space="0" w:color="A6A6A6"/>
              <w:right w:val="single" w:sz="4" w:space="0" w:color="A6A6A6"/>
            </w:tcBorders>
            <w:shd w:val="clear" w:color="000000" w:fill="FFFFFF"/>
            <w:vAlign w:val="center"/>
          </w:tcPr>
          <w:p w14:paraId="22C6036B" w14:textId="66B7924A" w:rsidR="00CC7CB4" w:rsidRDefault="00CC7CB4" w:rsidP="00CC7CB4">
            <w:pPr>
              <w:jc w:val="center"/>
              <w:rPr>
                <w:sz w:val="20"/>
                <w:szCs w:val="20"/>
              </w:rPr>
            </w:pPr>
            <w:r>
              <w:rPr>
                <w:sz w:val="20"/>
                <w:szCs w:val="20"/>
              </w:rPr>
              <w:t>0</w:t>
            </w:r>
          </w:p>
        </w:tc>
        <w:tc>
          <w:tcPr>
            <w:tcW w:w="2835" w:type="dxa"/>
            <w:tcBorders>
              <w:top w:val="nil"/>
              <w:left w:val="nil"/>
              <w:bottom w:val="single" w:sz="4" w:space="0" w:color="A6A6A6"/>
              <w:right w:val="single" w:sz="4" w:space="0" w:color="A6A6A6"/>
            </w:tcBorders>
            <w:shd w:val="clear" w:color="000000" w:fill="FFFFFF"/>
            <w:vAlign w:val="center"/>
          </w:tcPr>
          <w:p w14:paraId="217DD945" w14:textId="2079A26D" w:rsidR="00CC7CB4" w:rsidRDefault="00CC7CB4" w:rsidP="00CC7CB4">
            <w:pPr>
              <w:jc w:val="center"/>
              <w:rPr>
                <w:sz w:val="20"/>
                <w:szCs w:val="20"/>
              </w:rPr>
            </w:pPr>
            <w:r>
              <w:rPr>
                <w:sz w:val="20"/>
                <w:szCs w:val="20"/>
              </w:rPr>
              <w:t>0</w:t>
            </w:r>
          </w:p>
        </w:tc>
      </w:tr>
      <w:tr w:rsidR="00B30ADB" w:rsidRPr="00D45075" w14:paraId="2ACE33E1"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tcPr>
          <w:p w14:paraId="0AA7C83A" w14:textId="042CB942" w:rsidR="00B30ADB" w:rsidRPr="004F6AE8" w:rsidRDefault="00B30ADB" w:rsidP="00B30ADB">
            <w:pPr>
              <w:rPr>
                <w:b/>
                <w:bCs/>
                <w:sz w:val="20"/>
                <w:szCs w:val="20"/>
              </w:rPr>
            </w:pPr>
            <w:r w:rsidRPr="004F6AE8">
              <w:rPr>
                <w:b/>
                <w:bCs/>
                <w:sz w:val="20"/>
                <w:szCs w:val="20"/>
              </w:rPr>
              <w:t>Общая площадь</w:t>
            </w:r>
          </w:p>
        </w:tc>
        <w:tc>
          <w:tcPr>
            <w:tcW w:w="1134" w:type="dxa"/>
            <w:tcBorders>
              <w:top w:val="nil"/>
              <w:left w:val="nil"/>
              <w:bottom w:val="single" w:sz="4" w:space="0" w:color="A6A6A6"/>
              <w:right w:val="single" w:sz="4" w:space="0" w:color="A6A6A6"/>
            </w:tcBorders>
            <w:shd w:val="clear" w:color="auto" w:fill="auto"/>
            <w:vAlign w:val="center"/>
          </w:tcPr>
          <w:p w14:paraId="61B911F0" w14:textId="54F9B9E4" w:rsidR="00B30ADB" w:rsidRPr="004F6AE8" w:rsidRDefault="00B30ADB" w:rsidP="00B30ADB">
            <w:pPr>
              <w:jc w:val="center"/>
              <w:rPr>
                <w:sz w:val="20"/>
                <w:szCs w:val="20"/>
              </w:rPr>
            </w:pPr>
            <w:r w:rsidRPr="004F6AE8">
              <w:rPr>
                <w:sz w:val="20"/>
                <w:szCs w:val="20"/>
              </w:rPr>
              <w:t>кв. м</w:t>
            </w:r>
          </w:p>
        </w:tc>
        <w:tc>
          <w:tcPr>
            <w:tcW w:w="2835" w:type="dxa"/>
            <w:tcBorders>
              <w:top w:val="nil"/>
              <w:left w:val="nil"/>
              <w:bottom w:val="single" w:sz="4" w:space="0" w:color="A6A6A6"/>
              <w:right w:val="single" w:sz="4" w:space="0" w:color="A6A6A6"/>
            </w:tcBorders>
            <w:shd w:val="clear" w:color="000000" w:fill="FFFFFF"/>
            <w:vAlign w:val="center"/>
          </w:tcPr>
          <w:p w14:paraId="13F21F39" w14:textId="05A84C7F" w:rsidR="00B30ADB" w:rsidRPr="003B430B" w:rsidRDefault="00B30ADB" w:rsidP="00B30ADB">
            <w:pPr>
              <w:jc w:val="center"/>
              <w:rPr>
                <w:b/>
                <w:sz w:val="20"/>
                <w:szCs w:val="20"/>
              </w:rPr>
            </w:pPr>
            <w:r>
              <w:rPr>
                <w:b/>
                <w:bCs/>
                <w:sz w:val="20"/>
                <w:szCs w:val="20"/>
              </w:rPr>
              <w:t>34,6</w:t>
            </w:r>
          </w:p>
        </w:tc>
        <w:tc>
          <w:tcPr>
            <w:tcW w:w="2977" w:type="dxa"/>
            <w:tcBorders>
              <w:top w:val="nil"/>
              <w:left w:val="nil"/>
              <w:bottom w:val="single" w:sz="4" w:space="0" w:color="A6A6A6"/>
              <w:right w:val="single" w:sz="4" w:space="0" w:color="A6A6A6"/>
            </w:tcBorders>
            <w:shd w:val="clear" w:color="000000" w:fill="FFFFFF"/>
            <w:vAlign w:val="center"/>
          </w:tcPr>
          <w:p w14:paraId="4AA48AEC" w14:textId="0E76AD30" w:rsidR="00B30ADB" w:rsidRDefault="00B30ADB" w:rsidP="00B30ADB">
            <w:pPr>
              <w:jc w:val="center"/>
              <w:rPr>
                <w:sz w:val="20"/>
                <w:szCs w:val="20"/>
              </w:rPr>
            </w:pPr>
            <w:r>
              <w:rPr>
                <w:sz w:val="20"/>
                <w:szCs w:val="20"/>
              </w:rPr>
              <w:t>39,4</w:t>
            </w:r>
          </w:p>
        </w:tc>
        <w:tc>
          <w:tcPr>
            <w:tcW w:w="2977" w:type="dxa"/>
            <w:tcBorders>
              <w:top w:val="nil"/>
              <w:left w:val="nil"/>
              <w:bottom w:val="single" w:sz="4" w:space="0" w:color="A6A6A6"/>
              <w:right w:val="single" w:sz="4" w:space="0" w:color="A6A6A6"/>
            </w:tcBorders>
            <w:shd w:val="clear" w:color="000000" w:fill="FFFFFF"/>
            <w:vAlign w:val="center"/>
          </w:tcPr>
          <w:p w14:paraId="257268F0" w14:textId="7205E1B8" w:rsidR="00B30ADB" w:rsidRDefault="00B30ADB" w:rsidP="00B30ADB">
            <w:pPr>
              <w:jc w:val="center"/>
              <w:rPr>
                <w:sz w:val="20"/>
                <w:szCs w:val="20"/>
              </w:rPr>
            </w:pPr>
            <w:r>
              <w:rPr>
                <w:sz w:val="20"/>
                <w:szCs w:val="20"/>
              </w:rPr>
              <w:t>34,9</w:t>
            </w:r>
          </w:p>
        </w:tc>
        <w:tc>
          <w:tcPr>
            <w:tcW w:w="2835" w:type="dxa"/>
            <w:tcBorders>
              <w:top w:val="nil"/>
              <w:left w:val="nil"/>
              <w:bottom w:val="single" w:sz="4" w:space="0" w:color="A6A6A6"/>
              <w:right w:val="single" w:sz="4" w:space="0" w:color="A6A6A6"/>
            </w:tcBorders>
            <w:shd w:val="clear" w:color="000000" w:fill="FFFFFF"/>
            <w:vAlign w:val="center"/>
          </w:tcPr>
          <w:p w14:paraId="31307390" w14:textId="39BAC0BB" w:rsidR="00B30ADB" w:rsidRDefault="00B30ADB" w:rsidP="00B30ADB">
            <w:pPr>
              <w:jc w:val="center"/>
              <w:rPr>
                <w:sz w:val="20"/>
                <w:szCs w:val="20"/>
              </w:rPr>
            </w:pPr>
            <w:r>
              <w:rPr>
                <w:sz w:val="20"/>
                <w:szCs w:val="20"/>
              </w:rPr>
              <w:t>27,0</w:t>
            </w:r>
          </w:p>
        </w:tc>
      </w:tr>
      <w:tr w:rsidR="00B30ADB" w:rsidRPr="00D45075" w14:paraId="4A5F5FF5"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tcPr>
          <w:p w14:paraId="7625EAD1" w14:textId="74BF0D01" w:rsidR="00B30ADB" w:rsidRPr="004F6AE8" w:rsidRDefault="00B30ADB" w:rsidP="00B30ADB">
            <w:pPr>
              <w:rPr>
                <w:b/>
                <w:bCs/>
                <w:sz w:val="20"/>
                <w:szCs w:val="20"/>
              </w:rPr>
            </w:pPr>
            <w:r w:rsidRPr="004F6AE8">
              <w:rPr>
                <w:i/>
                <w:iCs/>
                <w:sz w:val="20"/>
                <w:szCs w:val="20"/>
              </w:rPr>
              <w:t>Корректировка</w:t>
            </w:r>
          </w:p>
        </w:tc>
        <w:tc>
          <w:tcPr>
            <w:tcW w:w="1134" w:type="dxa"/>
            <w:tcBorders>
              <w:top w:val="nil"/>
              <w:left w:val="nil"/>
              <w:bottom w:val="single" w:sz="4" w:space="0" w:color="A6A6A6"/>
              <w:right w:val="single" w:sz="4" w:space="0" w:color="A6A6A6"/>
            </w:tcBorders>
            <w:shd w:val="clear" w:color="auto" w:fill="auto"/>
            <w:vAlign w:val="center"/>
          </w:tcPr>
          <w:p w14:paraId="27AE4046" w14:textId="6062DBE4" w:rsidR="00B30ADB" w:rsidRPr="004F6AE8" w:rsidRDefault="00B30ADB" w:rsidP="00B30ADB">
            <w:pPr>
              <w:jc w:val="center"/>
              <w:rPr>
                <w:sz w:val="20"/>
                <w:szCs w:val="20"/>
              </w:rPr>
            </w:pPr>
            <w:r w:rsidRPr="004F6AE8">
              <w:rPr>
                <w:sz w:val="20"/>
                <w:szCs w:val="20"/>
              </w:rPr>
              <w:t>%</w:t>
            </w:r>
          </w:p>
        </w:tc>
        <w:tc>
          <w:tcPr>
            <w:tcW w:w="2835" w:type="dxa"/>
            <w:tcBorders>
              <w:top w:val="nil"/>
              <w:left w:val="nil"/>
              <w:bottom w:val="single" w:sz="4" w:space="0" w:color="A6A6A6"/>
              <w:right w:val="single" w:sz="4" w:space="0" w:color="A6A6A6"/>
            </w:tcBorders>
            <w:shd w:val="clear" w:color="000000" w:fill="FFFFFF"/>
            <w:vAlign w:val="center"/>
          </w:tcPr>
          <w:p w14:paraId="62E48A14" w14:textId="7B6A7886" w:rsidR="00B30ADB" w:rsidRPr="003B430B" w:rsidRDefault="00B30ADB" w:rsidP="00B30ADB">
            <w:pPr>
              <w:jc w:val="center"/>
              <w:rPr>
                <w:b/>
                <w:sz w:val="20"/>
                <w:szCs w:val="20"/>
              </w:rPr>
            </w:pPr>
            <w:r>
              <w:rPr>
                <w:b/>
                <w:bCs/>
                <w:sz w:val="20"/>
                <w:szCs w:val="20"/>
              </w:rPr>
              <w:t> </w:t>
            </w:r>
          </w:p>
        </w:tc>
        <w:tc>
          <w:tcPr>
            <w:tcW w:w="2977" w:type="dxa"/>
            <w:tcBorders>
              <w:top w:val="nil"/>
              <w:left w:val="nil"/>
              <w:bottom w:val="single" w:sz="4" w:space="0" w:color="A6A6A6"/>
              <w:right w:val="single" w:sz="4" w:space="0" w:color="A6A6A6"/>
            </w:tcBorders>
            <w:shd w:val="clear" w:color="000000" w:fill="FFFFFF"/>
            <w:vAlign w:val="center"/>
          </w:tcPr>
          <w:p w14:paraId="74921A7F" w14:textId="678F14F4" w:rsidR="00B30ADB" w:rsidRDefault="00B30ADB" w:rsidP="00B30ADB">
            <w:pPr>
              <w:jc w:val="center"/>
              <w:rPr>
                <w:sz w:val="20"/>
                <w:szCs w:val="20"/>
              </w:rPr>
            </w:pPr>
            <w:r>
              <w:rPr>
                <w:sz w:val="20"/>
                <w:szCs w:val="20"/>
              </w:rPr>
              <w:t>2,00</w:t>
            </w:r>
          </w:p>
        </w:tc>
        <w:tc>
          <w:tcPr>
            <w:tcW w:w="2977" w:type="dxa"/>
            <w:tcBorders>
              <w:top w:val="nil"/>
              <w:left w:val="nil"/>
              <w:bottom w:val="single" w:sz="4" w:space="0" w:color="A6A6A6"/>
              <w:right w:val="single" w:sz="4" w:space="0" w:color="A6A6A6"/>
            </w:tcBorders>
            <w:shd w:val="clear" w:color="000000" w:fill="FFFFFF"/>
            <w:vAlign w:val="center"/>
          </w:tcPr>
          <w:p w14:paraId="240F764C" w14:textId="3272ED9E" w:rsidR="00B30ADB" w:rsidRDefault="00B30ADB" w:rsidP="00B30ADB">
            <w:pPr>
              <w:jc w:val="center"/>
              <w:rPr>
                <w:sz w:val="20"/>
                <w:szCs w:val="20"/>
              </w:rPr>
            </w:pPr>
            <w:r>
              <w:rPr>
                <w:sz w:val="20"/>
                <w:szCs w:val="20"/>
              </w:rPr>
              <w:t>0,00</w:t>
            </w:r>
          </w:p>
        </w:tc>
        <w:tc>
          <w:tcPr>
            <w:tcW w:w="2835" w:type="dxa"/>
            <w:tcBorders>
              <w:top w:val="nil"/>
              <w:left w:val="nil"/>
              <w:bottom w:val="single" w:sz="4" w:space="0" w:color="A6A6A6"/>
              <w:right w:val="single" w:sz="4" w:space="0" w:color="A6A6A6"/>
            </w:tcBorders>
            <w:shd w:val="clear" w:color="000000" w:fill="FFFFFF"/>
            <w:vAlign w:val="center"/>
          </w:tcPr>
          <w:p w14:paraId="0039F457" w14:textId="2C7A4BBF" w:rsidR="00B30ADB" w:rsidRDefault="00B30ADB" w:rsidP="00B30ADB">
            <w:pPr>
              <w:jc w:val="center"/>
              <w:rPr>
                <w:sz w:val="20"/>
                <w:szCs w:val="20"/>
              </w:rPr>
            </w:pPr>
            <w:r>
              <w:rPr>
                <w:sz w:val="20"/>
                <w:szCs w:val="20"/>
              </w:rPr>
              <w:t>-3,00</w:t>
            </w:r>
          </w:p>
        </w:tc>
      </w:tr>
      <w:tr w:rsidR="00B30ADB" w:rsidRPr="00D45075" w14:paraId="0BA279A8"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tcPr>
          <w:p w14:paraId="1DD0DC72" w14:textId="2C504A91" w:rsidR="00B30ADB" w:rsidRPr="004F6AE8" w:rsidRDefault="00B30ADB" w:rsidP="00B30ADB">
            <w:pPr>
              <w:rPr>
                <w:b/>
                <w:bCs/>
                <w:sz w:val="20"/>
                <w:szCs w:val="20"/>
              </w:rPr>
            </w:pPr>
            <w:r w:rsidRPr="004F6AE8">
              <w:rPr>
                <w:b/>
                <w:bCs/>
                <w:sz w:val="20"/>
                <w:szCs w:val="20"/>
              </w:rPr>
              <w:t>Тип наружных стен дома</w:t>
            </w:r>
          </w:p>
        </w:tc>
        <w:tc>
          <w:tcPr>
            <w:tcW w:w="1134" w:type="dxa"/>
            <w:tcBorders>
              <w:top w:val="nil"/>
              <w:left w:val="nil"/>
              <w:bottom w:val="single" w:sz="4" w:space="0" w:color="A6A6A6"/>
              <w:right w:val="single" w:sz="4" w:space="0" w:color="A6A6A6"/>
            </w:tcBorders>
            <w:shd w:val="clear" w:color="auto" w:fill="auto"/>
            <w:vAlign w:val="center"/>
          </w:tcPr>
          <w:p w14:paraId="70A5D63B" w14:textId="1F496BA7" w:rsidR="00B30ADB" w:rsidRPr="004F6AE8" w:rsidRDefault="00B30ADB" w:rsidP="00B30ADB">
            <w:pPr>
              <w:jc w:val="center"/>
              <w:rPr>
                <w:sz w:val="20"/>
                <w:szCs w:val="20"/>
              </w:rPr>
            </w:pPr>
            <w:r w:rsidRPr="004F6AE8">
              <w:rPr>
                <w:sz w:val="20"/>
                <w:szCs w:val="20"/>
              </w:rPr>
              <w:t> </w:t>
            </w:r>
          </w:p>
        </w:tc>
        <w:tc>
          <w:tcPr>
            <w:tcW w:w="2835" w:type="dxa"/>
            <w:tcBorders>
              <w:top w:val="nil"/>
              <w:left w:val="nil"/>
              <w:bottom w:val="single" w:sz="4" w:space="0" w:color="A6A6A6"/>
              <w:right w:val="single" w:sz="4" w:space="0" w:color="A6A6A6"/>
            </w:tcBorders>
            <w:shd w:val="clear" w:color="000000" w:fill="FFFFFF"/>
            <w:vAlign w:val="center"/>
          </w:tcPr>
          <w:p w14:paraId="251886F4" w14:textId="4941749B" w:rsidR="00B30ADB" w:rsidRPr="003B430B" w:rsidRDefault="00B30ADB" w:rsidP="00B30ADB">
            <w:pPr>
              <w:jc w:val="center"/>
              <w:rPr>
                <w:b/>
                <w:sz w:val="20"/>
                <w:szCs w:val="20"/>
              </w:rPr>
            </w:pPr>
            <w:r>
              <w:rPr>
                <w:b/>
                <w:bCs/>
                <w:sz w:val="20"/>
                <w:szCs w:val="20"/>
              </w:rPr>
              <w:t>Монолитный</w:t>
            </w:r>
          </w:p>
        </w:tc>
        <w:tc>
          <w:tcPr>
            <w:tcW w:w="2977" w:type="dxa"/>
            <w:tcBorders>
              <w:top w:val="nil"/>
              <w:left w:val="nil"/>
              <w:bottom w:val="single" w:sz="4" w:space="0" w:color="A6A6A6"/>
              <w:right w:val="single" w:sz="4" w:space="0" w:color="A6A6A6"/>
            </w:tcBorders>
            <w:shd w:val="clear" w:color="000000" w:fill="FFFFFF"/>
            <w:vAlign w:val="center"/>
          </w:tcPr>
          <w:p w14:paraId="38FDF94F" w14:textId="37E57C2E" w:rsidR="00B30ADB" w:rsidRDefault="00B30ADB" w:rsidP="00B30ADB">
            <w:pPr>
              <w:jc w:val="center"/>
              <w:rPr>
                <w:sz w:val="20"/>
                <w:szCs w:val="20"/>
              </w:rPr>
            </w:pPr>
            <w:r>
              <w:rPr>
                <w:sz w:val="20"/>
                <w:szCs w:val="20"/>
              </w:rPr>
              <w:t>Монолитный</w:t>
            </w:r>
          </w:p>
        </w:tc>
        <w:tc>
          <w:tcPr>
            <w:tcW w:w="2977" w:type="dxa"/>
            <w:tcBorders>
              <w:top w:val="nil"/>
              <w:left w:val="nil"/>
              <w:bottom w:val="single" w:sz="4" w:space="0" w:color="A6A6A6"/>
              <w:right w:val="single" w:sz="4" w:space="0" w:color="A6A6A6"/>
            </w:tcBorders>
            <w:shd w:val="clear" w:color="000000" w:fill="FFFFFF"/>
            <w:vAlign w:val="center"/>
          </w:tcPr>
          <w:p w14:paraId="02522E29" w14:textId="3330D56A" w:rsidR="00B30ADB" w:rsidRDefault="00B30ADB" w:rsidP="00B30ADB">
            <w:pPr>
              <w:jc w:val="center"/>
              <w:rPr>
                <w:sz w:val="20"/>
                <w:szCs w:val="20"/>
              </w:rPr>
            </w:pPr>
            <w:r>
              <w:rPr>
                <w:sz w:val="20"/>
                <w:szCs w:val="20"/>
              </w:rPr>
              <w:t>Монолитный</w:t>
            </w:r>
          </w:p>
        </w:tc>
        <w:tc>
          <w:tcPr>
            <w:tcW w:w="2835" w:type="dxa"/>
            <w:tcBorders>
              <w:top w:val="nil"/>
              <w:left w:val="nil"/>
              <w:bottom w:val="single" w:sz="4" w:space="0" w:color="A6A6A6"/>
              <w:right w:val="single" w:sz="4" w:space="0" w:color="A6A6A6"/>
            </w:tcBorders>
            <w:shd w:val="clear" w:color="000000" w:fill="FFFFFF"/>
            <w:vAlign w:val="center"/>
          </w:tcPr>
          <w:p w14:paraId="25C181EF" w14:textId="5EB7D748" w:rsidR="00B30ADB" w:rsidRDefault="00B30ADB" w:rsidP="00B30ADB">
            <w:pPr>
              <w:jc w:val="center"/>
              <w:rPr>
                <w:sz w:val="20"/>
                <w:szCs w:val="20"/>
              </w:rPr>
            </w:pPr>
            <w:r>
              <w:rPr>
                <w:sz w:val="20"/>
                <w:szCs w:val="20"/>
              </w:rPr>
              <w:t>Монолитный</w:t>
            </w:r>
          </w:p>
        </w:tc>
      </w:tr>
      <w:tr w:rsidR="00B30ADB" w:rsidRPr="00D45075" w14:paraId="61B3E0EC"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tcPr>
          <w:p w14:paraId="7E48FF77" w14:textId="5733B7C6" w:rsidR="00B30ADB" w:rsidRPr="004F6AE8" w:rsidRDefault="00B30ADB" w:rsidP="00B30ADB">
            <w:pPr>
              <w:rPr>
                <w:i/>
                <w:iCs/>
                <w:sz w:val="20"/>
                <w:szCs w:val="20"/>
              </w:rPr>
            </w:pPr>
            <w:r w:rsidRPr="004F6AE8">
              <w:rPr>
                <w:i/>
                <w:iCs/>
                <w:sz w:val="20"/>
                <w:szCs w:val="20"/>
              </w:rPr>
              <w:t>Корректировка</w:t>
            </w:r>
          </w:p>
        </w:tc>
        <w:tc>
          <w:tcPr>
            <w:tcW w:w="1134" w:type="dxa"/>
            <w:tcBorders>
              <w:top w:val="nil"/>
              <w:left w:val="nil"/>
              <w:bottom w:val="single" w:sz="4" w:space="0" w:color="A6A6A6"/>
              <w:right w:val="single" w:sz="4" w:space="0" w:color="A6A6A6"/>
            </w:tcBorders>
            <w:shd w:val="clear" w:color="auto" w:fill="auto"/>
            <w:vAlign w:val="center"/>
          </w:tcPr>
          <w:p w14:paraId="517D6EFE" w14:textId="761E04D0" w:rsidR="00B30ADB" w:rsidRPr="004F6AE8" w:rsidRDefault="00B30ADB" w:rsidP="00B30ADB">
            <w:pPr>
              <w:jc w:val="center"/>
              <w:rPr>
                <w:sz w:val="20"/>
                <w:szCs w:val="20"/>
              </w:rPr>
            </w:pPr>
            <w:r w:rsidRPr="004F6AE8">
              <w:rPr>
                <w:sz w:val="20"/>
                <w:szCs w:val="20"/>
              </w:rPr>
              <w:t>%</w:t>
            </w:r>
          </w:p>
        </w:tc>
        <w:tc>
          <w:tcPr>
            <w:tcW w:w="2835" w:type="dxa"/>
            <w:tcBorders>
              <w:top w:val="nil"/>
              <w:left w:val="nil"/>
              <w:bottom w:val="single" w:sz="4" w:space="0" w:color="A6A6A6"/>
              <w:right w:val="single" w:sz="4" w:space="0" w:color="A6A6A6"/>
            </w:tcBorders>
            <w:shd w:val="clear" w:color="000000" w:fill="FFFFFF"/>
            <w:vAlign w:val="center"/>
          </w:tcPr>
          <w:p w14:paraId="5417DC5D" w14:textId="7A975A0F" w:rsidR="00B30ADB" w:rsidRPr="009F1FA1" w:rsidRDefault="00B30ADB" w:rsidP="00B30ADB">
            <w:pPr>
              <w:jc w:val="center"/>
              <w:rPr>
                <w:sz w:val="20"/>
                <w:szCs w:val="20"/>
              </w:rPr>
            </w:pPr>
            <w:r>
              <w:rPr>
                <w:b/>
                <w:bCs/>
                <w:sz w:val="20"/>
                <w:szCs w:val="20"/>
              </w:rPr>
              <w:t> </w:t>
            </w:r>
          </w:p>
        </w:tc>
        <w:tc>
          <w:tcPr>
            <w:tcW w:w="2977" w:type="dxa"/>
            <w:tcBorders>
              <w:top w:val="nil"/>
              <w:left w:val="nil"/>
              <w:bottom w:val="single" w:sz="4" w:space="0" w:color="A6A6A6"/>
              <w:right w:val="single" w:sz="4" w:space="0" w:color="A6A6A6"/>
            </w:tcBorders>
            <w:shd w:val="clear" w:color="000000" w:fill="FFFFFF"/>
            <w:vAlign w:val="center"/>
          </w:tcPr>
          <w:p w14:paraId="326DD0AD" w14:textId="54F5C092" w:rsidR="00B30ADB" w:rsidRPr="00D45075" w:rsidRDefault="00B30ADB" w:rsidP="00B30ADB">
            <w:pPr>
              <w:jc w:val="center"/>
              <w:rPr>
                <w:sz w:val="20"/>
                <w:szCs w:val="20"/>
              </w:rPr>
            </w:pPr>
            <w:r>
              <w:rPr>
                <w:sz w:val="20"/>
                <w:szCs w:val="20"/>
              </w:rPr>
              <w:t>0,00</w:t>
            </w:r>
          </w:p>
        </w:tc>
        <w:tc>
          <w:tcPr>
            <w:tcW w:w="2977" w:type="dxa"/>
            <w:tcBorders>
              <w:top w:val="nil"/>
              <w:left w:val="nil"/>
              <w:bottom w:val="single" w:sz="4" w:space="0" w:color="A6A6A6"/>
              <w:right w:val="single" w:sz="4" w:space="0" w:color="A6A6A6"/>
            </w:tcBorders>
            <w:shd w:val="clear" w:color="000000" w:fill="FFFFFF"/>
            <w:vAlign w:val="center"/>
          </w:tcPr>
          <w:p w14:paraId="39EB3E1C" w14:textId="064C0B2D" w:rsidR="00B30ADB" w:rsidRPr="00D45075" w:rsidRDefault="00B30ADB" w:rsidP="00B30ADB">
            <w:pPr>
              <w:jc w:val="center"/>
              <w:rPr>
                <w:sz w:val="20"/>
                <w:szCs w:val="20"/>
              </w:rPr>
            </w:pPr>
            <w:r>
              <w:rPr>
                <w:sz w:val="20"/>
                <w:szCs w:val="20"/>
              </w:rPr>
              <w:t>0,00</w:t>
            </w:r>
          </w:p>
        </w:tc>
        <w:tc>
          <w:tcPr>
            <w:tcW w:w="2835" w:type="dxa"/>
            <w:tcBorders>
              <w:top w:val="nil"/>
              <w:left w:val="nil"/>
              <w:bottom w:val="single" w:sz="4" w:space="0" w:color="A6A6A6"/>
              <w:right w:val="single" w:sz="4" w:space="0" w:color="A6A6A6"/>
            </w:tcBorders>
            <w:shd w:val="clear" w:color="000000" w:fill="FFFFFF"/>
            <w:vAlign w:val="center"/>
          </w:tcPr>
          <w:p w14:paraId="10BA9A08" w14:textId="1E632580" w:rsidR="00B30ADB" w:rsidRPr="00D45075" w:rsidRDefault="00B30ADB" w:rsidP="00B30ADB">
            <w:pPr>
              <w:jc w:val="center"/>
              <w:rPr>
                <w:sz w:val="20"/>
                <w:szCs w:val="20"/>
              </w:rPr>
            </w:pPr>
            <w:r>
              <w:rPr>
                <w:sz w:val="20"/>
                <w:szCs w:val="20"/>
              </w:rPr>
              <w:t>0,00</w:t>
            </w:r>
          </w:p>
        </w:tc>
      </w:tr>
      <w:tr w:rsidR="00B30ADB" w:rsidRPr="00D45075" w14:paraId="76D19192"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tcPr>
          <w:p w14:paraId="1E81CAC7" w14:textId="7E71DE38" w:rsidR="00B30ADB" w:rsidRPr="004F6AE8" w:rsidRDefault="00B30ADB" w:rsidP="00B30ADB">
            <w:pPr>
              <w:rPr>
                <w:b/>
                <w:bCs/>
                <w:sz w:val="20"/>
                <w:szCs w:val="20"/>
              </w:rPr>
            </w:pPr>
            <w:r w:rsidRPr="004F6AE8">
              <w:rPr>
                <w:b/>
                <w:bCs/>
                <w:sz w:val="20"/>
                <w:szCs w:val="20"/>
              </w:rPr>
              <w:t>Тип санузла</w:t>
            </w:r>
          </w:p>
        </w:tc>
        <w:tc>
          <w:tcPr>
            <w:tcW w:w="1134" w:type="dxa"/>
            <w:tcBorders>
              <w:top w:val="nil"/>
              <w:left w:val="nil"/>
              <w:bottom w:val="single" w:sz="4" w:space="0" w:color="A6A6A6"/>
              <w:right w:val="single" w:sz="4" w:space="0" w:color="A6A6A6"/>
            </w:tcBorders>
            <w:shd w:val="clear" w:color="auto" w:fill="auto"/>
            <w:vAlign w:val="center"/>
          </w:tcPr>
          <w:p w14:paraId="744D04B1" w14:textId="71670419" w:rsidR="00B30ADB" w:rsidRPr="004F6AE8" w:rsidRDefault="00B30ADB" w:rsidP="00B30ADB">
            <w:pPr>
              <w:jc w:val="center"/>
              <w:rPr>
                <w:sz w:val="20"/>
                <w:szCs w:val="20"/>
              </w:rPr>
            </w:pPr>
            <w:r w:rsidRPr="004F6AE8">
              <w:rPr>
                <w:sz w:val="20"/>
                <w:szCs w:val="20"/>
              </w:rPr>
              <w:t> </w:t>
            </w:r>
          </w:p>
        </w:tc>
        <w:tc>
          <w:tcPr>
            <w:tcW w:w="2835" w:type="dxa"/>
            <w:tcBorders>
              <w:top w:val="nil"/>
              <w:left w:val="nil"/>
              <w:bottom w:val="single" w:sz="4" w:space="0" w:color="A6A6A6"/>
              <w:right w:val="single" w:sz="4" w:space="0" w:color="A6A6A6"/>
            </w:tcBorders>
            <w:shd w:val="clear" w:color="000000" w:fill="FFFFFF"/>
            <w:vAlign w:val="center"/>
          </w:tcPr>
          <w:p w14:paraId="49B9DDF5" w14:textId="5BF9BF9C" w:rsidR="00B30ADB" w:rsidRPr="003B430B" w:rsidRDefault="00B30ADB" w:rsidP="00B30ADB">
            <w:pPr>
              <w:jc w:val="center"/>
              <w:rPr>
                <w:b/>
                <w:sz w:val="20"/>
                <w:szCs w:val="20"/>
              </w:rPr>
            </w:pPr>
            <w:r>
              <w:rPr>
                <w:b/>
                <w:bCs/>
                <w:sz w:val="20"/>
                <w:szCs w:val="20"/>
              </w:rPr>
              <w:t>Совмещенный</w:t>
            </w:r>
          </w:p>
        </w:tc>
        <w:tc>
          <w:tcPr>
            <w:tcW w:w="2977" w:type="dxa"/>
            <w:tcBorders>
              <w:top w:val="nil"/>
              <w:left w:val="nil"/>
              <w:bottom w:val="single" w:sz="4" w:space="0" w:color="A6A6A6"/>
              <w:right w:val="single" w:sz="4" w:space="0" w:color="A6A6A6"/>
            </w:tcBorders>
            <w:shd w:val="clear" w:color="000000" w:fill="FFFFFF"/>
            <w:vAlign w:val="center"/>
          </w:tcPr>
          <w:p w14:paraId="7A84C9F4" w14:textId="73BFE816" w:rsidR="00B30ADB" w:rsidRPr="00D45075" w:rsidRDefault="00B30ADB" w:rsidP="00B30ADB">
            <w:pPr>
              <w:jc w:val="center"/>
              <w:rPr>
                <w:sz w:val="20"/>
                <w:szCs w:val="20"/>
              </w:rPr>
            </w:pPr>
            <w:r>
              <w:rPr>
                <w:sz w:val="20"/>
                <w:szCs w:val="20"/>
              </w:rPr>
              <w:t>Совмещенный</w:t>
            </w:r>
          </w:p>
        </w:tc>
        <w:tc>
          <w:tcPr>
            <w:tcW w:w="2977" w:type="dxa"/>
            <w:tcBorders>
              <w:top w:val="nil"/>
              <w:left w:val="nil"/>
              <w:bottom w:val="single" w:sz="4" w:space="0" w:color="A6A6A6"/>
              <w:right w:val="single" w:sz="4" w:space="0" w:color="A6A6A6"/>
            </w:tcBorders>
            <w:shd w:val="clear" w:color="000000" w:fill="FFFFFF"/>
            <w:vAlign w:val="center"/>
          </w:tcPr>
          <w:p w14:paraId="5344A08F" w14:textId="7ED086DD" w:rsidR="00B30ADB" w:rsidRPr="00D45075" w:rsidRDefault="00B30ADB" w:rsidP="00B30ADB">
            <w:pPr>
              <w:jc w:val="center"/>
              <w:rPr>
                <w:sz w:val="20"/>
                <w:szCs w:val="20"/>
              </w:rPr>
            </w:pPr>
            <w:r>
              <w:rPr>
                <w:sz w:val="20"/>
                <w:szCs w:val="20"/>
              </w:rPr>
              <w:t>Совмещенный</w:t>
            </w:r>
          </w:p>
        </w:tc>
        <w:tc>
          <w:tcPr>
            <w:tcW w:w="2835" w:type="dxa"/>
            <w:tcBorders>
              <w:top w:val="nil"/>
              <w:left w:val="nil"/>
              <w:bottom w:val="single" w:sz="4" w:space="0" w:color="A6A6A6"/>
              <w:right w:val="single" w:sz="4" w:space="0" w:color="A6A6A6"/>
            </w:tcBorders>
            <w:shd w:val="clear" w:color="000000" w:fill="FFFFFF"/>
            <w:vAlign w:val="center"/>
          </w:tcPr>
          <w:p w14:paraId="0AD05ECD" w14:textId="4F132A94" w:rsidR="00B30ADB" w:rsidRPr="00D45075" w:rsidRDefault="00B30ADB" w:rsidP="00B30ADB">
            <w:pPr>
              <w:jc w:val="center"/>
              <w:rPr>
                <w:sz w:val="20"/>
                <w:szCs w:val="20"/>
              </w:rPr>
            </w:pPr>
            <w:r>
              <w:rPr>
                <w:sz w:val="20"/>
                <w:szCs w:val="20"/>
              </w:rPr>
              <w:t>Совмещенный</w:t>
            </w:r>
          </w:p>
        </w:tc>
      </w:tr>
      <w:tr w:rsidR="00B30ADB" w:rsidRPr="00D45075" w14:paraId="083E90F8"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tcPr>
          <w:p w14:paraId="3DD86D48" w14:textId="743A41BB" w:rsidR="00B30ADB" w:rsidRPr="004F6AE8" w:rsidRDefault="00B30ADB" w:rsidP="00B30ADB">
            <w:pPr>
              <w:rPr>
                <w:b/>
                <w:bCs/>
                <w:sz w:val="20"/>
                <w:szCs w:val="20"/>
              </w:rPr>
            </w:pPr>
            <w:r w:rsidRPr="004F6AE8">
              <w:rPr>
                <w:i/>
                <w:iCs/>
                <w:sz w:val="20"/>
                <w:szCs w:val="20"/>
              </w:rPr>
              <w:t>Корректировка</w:t>
            </w:r>
          </w:p>
        </w:tc>
        <w:tc>
          <w:tcPr>
            <w:tcW w:w="1134" w:type="dxa"/>
            <w:tcBorders>
              <w:top w:val="nil"/>
              <w:left w:val="nil"/>
              <w:bottom w:val="single" w:sz="4" w:space="0" w:color="A6A6A6"/>
              <w:right w:val="single" w:sz="4" w:space="0" w:color="A6A6A6"/>
            </w:tcBorders>
            <w:shd w:val="clear" w:color="auto" w:fill="auto"/>
            <w:vAlign w:val="center"/>
          </w:tcPr>
          <w:p w14:paraId="32E5446A" w14:textId="79F8990E" w:rsidR="00B30ADB" w:rsidRPr="004F6AE8" w:rsidRDefault="00B30ADB" w:rsidP="00B30ADB">
            <w:pPr>
              <w:jc w:val="center"/>
              <w:rPr>
                <w:sz w:val="20"/>
                <w:szCs w:val="20"/>
              </w:rPr>
            </w:pPr>
            <w:r w:rsidRPr="004F6AE8">
              <w:rPr>
                <w:sz w:val="20"/>
                <w:szCs w:val="20"/>
              </w:rPr>
              <w:t>%</w:t>
            </w:r>
          </w:p>
        </w:tc>
        <w:tc>
          <w:tcPr>
            <w:tcW w:w="2835" w:type="dxa"/>
            <w:tcBorders>
              <w:top w:val="nil"/>
              <w:left w:val="nil"/>
              <w:bottom w:val="single" w:sz="4" w:space="0" w:color="A6A6A6"/>
              <w:right w:val="single" w:sz="4" w:space="0" w:color="A6A6A6"/>
            </w:tcBorders>
            <w:shd w:val="clear" w:color="000000" w:fill="FFFFFF"/>
            <w:vAlign w:val="center"/>
          </w:tcPr>
          <w:p w14:paraId="207E6782" w14:textId="3ADEBD87" w:rsidR="00B30ADB" w:rsidRPr="009F1FA1" w:rsidRDefault="00B30ADB" w:rsidP="00B30ADB">
            <w:pPr>
              <w:jc w:val="center"/>
              <w:rPr>
                <w:sz w:val="20"/>
                <w:szCs w:val="20"/>
              </w:rPr>
            </w:pPr>
            <w:r>
              <w:rPr>
                <w:b/>
                <w:bCs/>
                <w:sz w:val="20"/>
                <w:szCs w:val="20"/>
              </w:rPr>
              <w:t> </w:t>
            </w:r>
          </w:p>
        </w:tc>
        <w:tc>
          <w:tcPr>
            <w:tcW w:w="2977" w:type="dxa"/>
            <w:tcBorders>
              <w:top w:val="nil"/>
              <w:left w:val="nil"/>
              <w:bottom w:val="single" w:sz="4" w:space="0" w:color="A6A6A6"/>
              <w:right w:val="single" w:sz="4" w:space="0" w:color="A6A6A6"/>
            </w:tcBorders>
            <w:shd w:val="clear" w:color="000000" w:fill="FFFFFF"/>
            <w:vAlign w:val="center"/>
          </w:tcPr>
          <w:p w14:paraId="2C55A744" w14:textId="092F5FF6" w:rsidR="00B30ADB" w:rsidRDefault="00B30ADB" w:rsidP="00B30ADB">
            <w:pPr>
              <w:jc w:val="center"/>
              <w:rPr>
                <w:sz w:val="20"/>
                <w:szCs w:val="20"/>
              </w:rPr>
            </w:pPr>
            <w:r>
              <w:rPr>
                <w:sz w:val="20"/>
                <w:szCs w:val="20"/>
              </w:rPr>
              <w:t>0,00</w:t>
            </w:r>
          </w:p>
        </w:tc>
        <w:tc>
          <w:tcPr>
            <w:tcW w:w="2977" w:type="dxa"/>
            <w:tcBorders>
              <w:top w:val="nil"/>
              <w:left w:val="nil"/>
              <w:bottom w:val="single" w:sz="4" w:space="0" w:color="A6A6A6"/>
              <w:right w:val="single" w:sz="4" w:space="0" w:color="A6A6A6"/>
            </w:tcBorders>
            <w:shd w:val="clear" w:color="000000" w:fill="FFFFFF"/>
            <w:vAlign w:val="center"/>
          </w:tcPr>
          <w:p w14:paraId="6CFEA8A7" w14:textId="3C70EA48" w:rsidR="00B30ADB" w:rsidRDefault="00B30ADB" w:rsidP="00B30ADB">
            <w:pPr>
              <w:jc w:val="center"/>
              <w:rPr>
                <w:sz w:val="20"/>
                <w:szCs w:val="20"/>
              </w:rPr>
            </w:pPr>
            <w:r>
              <w:rPr>
                <w:sz w:val="20"/>
                <w:szCs w:val="20"/>
              </w:rPr>
              <w:t>0,00</w:t>
            </w:r>
          </w:p>
        </w:tc>
        <w:tc>
          <w:tcPr>
            <w:tcW w:w="2835" w:type="dxa"/>
            <w:tcBorders>
              <w:top w:val="nil"/>
              <w:left w:val="nil"/>
              <w:bottom w:val="single" w:sz="4" w:space="0" w:color="A6A6A6"/>
              <w:right w:val="single" w:sz="4" w:space="0" w:color="A6A6A6"/>
            </w:tcBorders>
            <w:shd w:val="clear" w:color="000000" w:fill="FFFFFF"/>
            <w:vAlign w:val="center"/>
          </w:tcPr>
          <w:p w14:paraId="0098FD6B" w14:textId="044FA2AF" w:rsidR="00B30ADB" w:rsidRDefault="00B30ADB" w:rsidP="00B30ADB">
            <w:pPr>
              <w:jc w:val="center"/>
              <w:rPr>
                <w:sz w:val="20"/>
                <w:szCs w:val="20"/>
              </w:rPr>
            </w:pPr>
            <w:r>
              <w:rPr>
                <w:sz w:val="20"/>
                <w:szCs w:val="20"/>
              </w:rPr>
              <w:t>0,00</w:t>
            </w:r>
          </w:p>
        </w:tc>
      </w:tr>
      <w:tr w:rsidR="00B30ADB" w:rsidRPr="00D45075" w14:paraId="278C5B8A"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tcPr>
          <w:p w14:paraId="7F744E49" w14:textId="28A61CC0" w:rsidR="00B30ADB" w:rsidRPr="004F6AE8" w:rsidRDefault="00B30ADB" w:rsidP="00B30ADB">
            <w:pPr>
              <w:rPr>
                <w:b/>
                <w:bCs/>
                <w:sz w:val="20"/>
                <w:szCs w:val="20"/>
              </w:rPr>
            </w:pPr>
            <w:r w:rsidRPr="004F6AE8">
              <w:rPr>
                <w:b/>
                <w:bCs/>
                <w:sz w:val="20"/>
                <w:szCs w:val="20"/>
              </w:rPr>
              <w:t>Этаж расположения/этажность</w:t>
            </w:r>
          </w:p>
        </w:tc>
        <w:tc>
          <w:tcPr>
            <w:tcW w:w="1134" w:type="dxa"/>
            <w:tcBorders>
              <w:top w:val="nil"/>
              <w:left w:val="nil"/>
              <w:bottom w:val="single" w:sz="4" w:space="0" w:color="A6A6A6"/>
              <w:right w:val="single" w:sz="4" w:space="0" w:color="A6A6A6"/>
            </w:tcBorders>
            <w:shd w:val="clear" w:color="auto" w:fill="auto"/>
            <w:vAlign w:val="center"/>
          </w:tcPr>
          <w:p w14:paraId="2BEC4ED1" w14:textId="07A9AD9F" w:rsidR="00B30ADB" w:rsidRPr="004F6AE8" w:rsidRDefault="00B30ADB" w:rsidP="00B30ADB">
            <w:pPr>
              <w:jc w:val="center"/>
              <w:rPr>
                <w:sz w:val="20"/>
                <w:szCs w:val="20"/>
              </w:rPr>
            </w:pPr>
            <w:r w:rsidRPr="004F6AE8">
              <w:rPr>
                <w:sz w:val="20"/>
                <w:szCs w:val="20"/>
              </w:rPr>
              <w:t> </w:t>
            </w:r>
          </w:p>
        </w:tc>
        <w:tc>
          <w:tcPr>
            <w:tcW w:w="2835" w:type="dxa"/>
            <w:tcBorders>
              <w:top w:val="nil"/>
              <w:left w:val="nil"/>
              <w:bottom w:val="single" w:sz="4" w:space="0" w:color="A6A6A6"/>
              <w:right w:val="single" w:sz="4" w:space="0" w:color="A6A6A6"/>
            </w:tcBorders>
            <w:shd w:val="clear" w:color="000000" w:fill="FFFFFF"/>
            <w:vAlign w:val="center"/>
          </w:tcPr>
          <w:p w14:paraId="23986AFD" w14:textId="556B46E3" w:rsidR="00B30ADB" w:rsidRPr="003B430B" w:rsidRDefault="00B30ADB" w:rsidP="00B30ADB">
            <w:pPr>
              <w:jc w:val="center"/>
              <w:rPr>
                <w:b/>
                <w:sz w:val="20"/>
                <w:szCs w:val="20"/>
              </w:rPr>
            </w:pPr>
            <w:r>
              <w:rPr>
                <w:b/>
                <w:bCs/>
                <w:sz w:val="20"/>
                <w:szCs w:val="20"/>
              </w:rPr>
              <w:t>31/35</w:t>
            </w:r>
          </w:p>
        </w:tc>
        <w:tc>
          <w:tcPr>
            <w:tcW w:w="2977" w:type="dxa"/>
            <w:tcBorders>
              <w:top w:val="nil"/>
              <w:left w:val="nil"/>
              <w:bottom w:val="single" w:sz="4" w:space="0" w:color="A6A6A6"/>
              <w:right w:val="single" w:sz="4" w:space="0" w:color="A6A6A6"/>
            </w:tcBorders>
            <w:shd w:val="clear" w:color="000000" w:fill="FFFFFF"/>
            <w:vAlign w:val="center"/>
          </w:tcPr>
          <w:p w14:paraId="294D3531" w14:textId="6E2367A9" w:rsidR="00B30ADB" w:rsidRDefault="00B30ADB" w:rsidP="00B30ADB">
            <w:pPr>
              <w:jc w:val="center"/>
              <w:rPr>
                <w:sz w:val="20"/>
                <w:szCs w:val="20"/>
              </w:rPr>
            </w:pPr>
            <w:r>
              <w:rPr>
                <w:sz w:val="20"/>
                <w:szCs w:val="20"/>
              </w:rPr>
              <w:t>34/35</w:t>
            </w:r>
          </w:p>
        </w:tc>
        <w:tc>
          <w:tcPr>
            <w:tcW w:w="2977" w:type="dxa"/>
            <w:tcBorders>
              <w:top w:val="nil"/>
              <w:left w:val="nil"/>
              <w:bottom w:val="single" w:sz="4" w:space="0" w:color="A6A6A6"/>
              <w:right w:val="single" w:sz="4" w:space="0" w:color="A6A6A6"/>
            </w:tcBorders>
            <w:shd w:val="clear" w:color="000000" w:fill="FFFFFF"/>
            <w:vAlign w:val="center"/>
          </w:tcPr>
          <w:p w14:paraId="11FE6502" w14:textId="1A0E553D" w:rsidR="00B30ADB" w:rsidRDefault="00B30ADB" w:rsidP="00B30ADB">
            <w:pPr>
              <w:jc w:val="center"/>
              <w:rPr>
                <w:sz w:val="20"/>
                <w:szCs w:val="20"/>
              </w:rPr>
            </w:pPr>
            <w:r>
              <w:rPr>
                <w:sz w:val="20"/>
                <w:szCs w:val="20"/>
              </w:rPr>
              <w:t>22/35</w:t>
            </w:r>
          </w:p>
        </w:tc>
        <w:tc>
          <w:tcPr>
            <w:tcW w:w="2835" w:type="dxa"/>
            <w:tcBorders>
              <w:top w:val="nil"/>
              <w:left w:val="nil"/>
              <w:bottom w:val="single" w:sz="4" w:space="0" w:color="A6A6A6"/>
              <w:right w:val="single" w:sz="4" w:space="0" w:color="A6A6A6"/>
            </w:tcBorders>
            <w:shd w:val="clear" w:color="000000" w:fill="FFFFFF"/>
            <w:vAlign w:val="center"/>
          </w:tcPr>
          <w:p w14:paraId="6775A6C9" w14:textId="2417415D" w:rsidR="00B30ADB" w:rsidRDefault="00B30ADB" w:rsidP="00B30ADB">
            <w:pPr>
              <w:jc w:val="center"/>
              <w:rPr>
                <w:sz w:val="20"/>
                <w:szCs w:val="20"/>
              </w:rPr>
            </w:pPr>
            <w:r>
              <w:rPr>
                <w:sz w:val="20"/>
                <w:szCs w:val="20"/>
              </w:rPr>
              <w:t>22/36</w:t>
            </w:r>
          </w:p>
        </w:tc>
      </w:tr>
      <w:tr w:rsidR="00B30ADB" w:rsidRPr="00D45075" w14:paraId="6263357D"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tcPr>
          <w:p w14:paraId="70E4E414" w14:textId="3EE9C939" w:rsidR="00B30ADB" w:rsidRPr="004F6AE8" w:rsidRDefault="00B30ADB" w:rsidP="00B30ADB">
            <w:pPr>
              <w:rPr>
                <w:b/>
                <w:bCs/>
                <w:sz w:val="20"/>
                <w:szCs w:val="20"/>
              </w:rPr>
            </w:pPr>
            <w:r w:rsidRPr="004F6AE8">
              <w:rPr>
                <w:i/>
                <w:iCs/>
                <w:sz w:val="20"/>
                <w:szCs w:val="20"/>
              </w:rPr>
              <w:t>Корректировка</w:t>
            </w:r>
          </w:p>
        </w:tc>
        <w:tc>
          <w:tcPr>
            <w:tcW w:w="1134" w:type="dxa"/>
            <w:tcBorders>
              <w:top w:val="nil"/>
              <w:left w:val="nil"/>
              <w:bottom w:val="single" w:sz="4" w:space="0" w:color="A6A6A6"/>
              <w:right w:val="single" w:sz="4" w:space="0" w:color="A6A6A6"/>
            </w:tcBorders>
            <w:shd w:val="clear" w:color="auto" w:fill="auto"/>
            <w:vAlign w:val="center"/>
          </w:tcPr>
          <w:p w14:paraId="180ECD8D" w14:textId="29D95C36" w:rsidR="00B30ADB" w:rsidRPr="004F6AE8" w:rsidRDefault="00B30ADB" w:rsidP="00B30ADB">
            <w:pPr>
              <w:jc w:val="center"/>
              <w:rPr>
                <w:sz w:val="20"/>
                <w:szCs w:val="20"/>
              </w:rPr>
            </w:pPr>
            <w:r w:rsidRPr="004F6AE8">
              <w:rPr>
                <w:sz w:val="20"/>
                <w:szCs w:val="20"/>
              </w:rPr>
              <w:t>%</w:t>
            </w:r>
          </w:p>
        </w:tc>
        <w:tc>
          <w:tcPr>
            <w:tcW w:w="2835" w:type="dxa"/>
            <w:tcBorders>
              <w:top w:val="nil"/>
              <w:left w:val="nil"/>
              <w:bottom w:val="single" w:sz="4" w:space="0" w:color="A6A6A6"/>
              <w:right w:val="single" w:sz="4" w:space="0" w:color="A6A6A6"/>
            </w:tcBorders>
            <w:shd w:val="clear" w:color="000000" w:fill="FFFFFF"/>
            <w:vAlign w:val="center"/>
          </w:tcPr>
          <w:p w14:paraId="0AF05E7C" w14:textId="6C2BCE5B" w:rsidR="00B30ADB" w:rsidRPr="009F1FA1" w:rsidRDefault="00B30ADB" w:rsidP="00B30ADB">
            <w:pPr>
              <w:jc w:val="center"/>
              <w:rPr>
                <w:sz w:val="20"/>
                <w:szCs w:val="20"/>
              </w:rPr>
            </w:pPr>
            <w:r>
              <w:rPr>
                <w:b/>
                <w:bCs/>
                <w:sz w:val="20"/>
                <w:szCs w:val="20"/>
              </w:rPr>
              <w:t> </w:t>
            </w:r>
          </w:p>
        </w:tc>
        <w:tc>
          <w:tcPr>
            <w:tcW w:w="2977" w:type="dxa"/>
            <w:tcBorders>
              <w:top w:val="nil"/>
              <w:left w:val="nil"/>
              <w:bottom w:val="single" w:sz="4" w:space="0" w:color="A6A6A6"/>
              <w:right w:val="single" w:sz="4" w:space="0" w:color="A6A6A6"/>
            </w:tcBorders>
            <w:shd w:val="clear" w:color="000000" w:fill="FFFFFF"/>
            <w:vAlign w:val="center"/>
          </w:tcPr>
          <w:p w14:paraId="426580BB" w14:textId="5FD56CA2" w:rsidR="00B30ADB" w:rsidRDefault="00B30ADB" w:rsidP="00B30ADB">
            <w:pPr>
              <w:jc w:val="center"/>
              <w:rPr>
                <w:sz w:val="20"/>
                <w:szCs w:val="20"/>
              </w:rPr>
            </w:pPr>
            <w:r>
              <w:rPr>
                <w:sz w:val="20"/>
                <w:szCs w:val="20"/>
              </w:rPr>
              <w:t>0,00</w:t>
            </w:r>
          </w:p>
        </w:tc>
        <w:tc>
          <w:tcPr>
            <w:tcW w:w="2977" w:type="dxa"/>
            <w:tcBorders>
              <w:top w:val="nil"/>
              <w:left w:val="nil"/>
              <w:bottom w:val="single" w:sz="4" w:space="0" w:color="A6A6A6"/>
              <w:right w:val="single" w:sz="4" w:space="0" w:color="A6A6A6"/>
            </w:tcBorders>
            <w:shd w:val="clear" w:color="000000" w:fill="FFFFFF"/>
            <w:vAlign w:val="center"/>
          </w:tcPr>
          <w:p w14:paraId="4B085CED" w14:textId="6118BCC9" w:rsidR="00B30ADB" w:rsidRDefault="00B30ADB" w:rsidP="00B30ADB">
            <w:pPr>
              <w:jc w:val="center"/>
              <w:rPr>
                <w:sz w:val="20"/>
                <w:szCs w:val="20"/>
              </w:rPr>
            </w:pPr>
            <w:r>
              <w:rPr>
                <w:sz w:val="20"/>
                <w:szCs w:val="20"/>
              </w:rPr>
              <w:t>0,00</w:t>
            </w:r>
          </w:p>
        </w:tc>
        <w:tc>
          <w:tcPr>
            <w:tcW w:w="2835" w:type="dxa"/>
            <w:tcBorders>
              <w:top w:val="nil"/>
              <w:left w:val="nil"/>
              <w:bottom w:val="single" w:sz="4" w:space="0" w:color="A6A6A6"/>
              <w:right w:val="single" w:sz="4" w:space="0" w:color="A6A6A6"/>
            </w:tcBorders>
            <w:shd w:val="clear" w:color="000000" w:fill="FFFFFF"/>
            <w:vAlign w:val="center"/>
          </w:tcPr>
          <w:p w14:paraId="1AE1C585" w14:textId="2058407F" w:rsidR="00B30ADB" w:rsidRDefault="00B30ADB" w:rsidP="00B30ADB">
            <w:pPr>
              <w:jc w:val="center"/>
              <w:rPr>
                <w:sz w:val="20"/>
                <w:szCs w:val="20"/>
              </w:rPr>
            </w:pPr>
            <w:r>
              <w:rPr>
                <w:sz w:val="20"/>
                <w:szCs w:val="20"/>
              </w:rPr>
              <w:t>0,00</w:t>
            </w:r>
          </w:p>
        </w:tc>
      </w:tr>
      <w:tr w:rsidR="00B30ADB" w:rsidRPr="00D45075" w14:paraId="0697F21B"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tcPr>
          <w:p w14:paraId="7041ED7C" w14:textId="37330D45" w:rsidR="00B30ADB" w:rsidRPr="004F6AE8" w:rsidRDefault="00B30ADB" w:rsidP="00B30ADB">
            <w:pPr>
              <w:rPr>
                <w:b/>
                <w:bCs/>
                <w:sz w:val="20"/>
                <w:szCs w:val="20"/>
              </w:rPr>
            </w:pPr>
            <w:r w:rsidRPr="004F6AE8">
              <w:rPr>
                <w:b/>
                <w:bCs/>
                <w:sz w:val="20"/>
                <w:szCs w:val="20"/>
              </w:rPr>
              <w:t>Наличие балкона/лоджии</w:t>
            </w:r>
          </w:p>
        </w:tc>
        <w:tc>
          <w:tcPr>
            <w:tcW w:w="1134" w:type="dxa"/>
            <w:tcBorders>
              <w:top w:val="nil"/>
              <w:left w:val="nil"/>
              <w:bottom w:val="single" w:sz="4" w:space="0" w:color="A6A6A6"/>
              <w:right w:val="single" w:sz="4" w:space="0" w:color="A6A6A6"/>
            </w:tcBorders>
            <w:shd w:val="clear" w:color="auto" w:fill="auto"/>
            <w:vAlign w:val="center"/>
          </w:tcPr>
          <w:p w14:paraId="2C40A75B" w14:textId="3C90F3B9" w:rsidR="00B30ADB" w:rsidRDefault="00B30ADB" w:rsidP="00B30ADB">
            <w:pPr>
              <w:jc w:val="center"/>
              <w:rPr>
                <w:sz w:val="20"/>
                <w:szCs w:val="20"/>
              </w:rPr>
            </w:pPr>
            <w:r>
              <w:t> </w:t>
            </w:r>
          </w:p>
        </w:tc>
        <w:tc>
          <w:tcPr>
            <w:tcW w:w="2835" w:type="dxa"/>
            <w:tcBorders>
              <w:top w:val="nil"/>
              <w:left w:val="nil"/>
              <w:bottom w:val="single" w:sz="4" w:space="0" w:color="A6A6A6"/>
              <w:right w:val="single" w:sz="4" w:space="0" w:color="A6A6A6"/>
            </w:tcBorders>
            <w:shd w:val="clear" w:color="000000" w:fill="FFFFFF"/>
            <w:vAlign w:val="center"/>
          </w:tcPr>
          <w:p w14:paraId="47612AE5" w14:textId="7CABF184" w:rsidR="00B30ADB" w:rsidRPr="003B430B" w:rsidRDefault="00B30ADB" w:rsidP="00B30ADB">
            <w:pPr>
              <w:jc w:val="center"/>
              <w:rPr>
                <w:b/>
                <w:sz w:val="20"/>
                <w:szCs w:val="20"/>
              </w:rPr>
            </w:pPr>
            <w:r>
              <w:rPr>
                <w:b/>
                <w:bCs/>
                <w:sz w:val="20"/>
                <w:szCs w:val="20"/>
              </w:rPr>
              <w:t>Нет</w:t>
            </w:r>
          </w:p>
        </w:tc>
        <w:tc>
          <w:tcPr>
            <w:tcW w:w="2977" w:type="dxa"/>
            <w:tcBorders>
              <w:top w:val="nil"/>
              <w:left w:val="nil"/>
              <w:bottom w:val="single" w:sz="4" w:space="0" w:color="A6A6A6"/>
              <w:right w:val="single" w:sz="4" w:space="0" w:color="A6A6A6"/>
            </w:tcBorders>
            <w:shd w:val="clear" w:color="000000" w:fill="FFFFFF"/>
            <w:vAlign w:val="center"/>
          </w:tcPr>
          <w:p w14:paraId="75B76F0D" w14:textId="767BF291" w:rsidR="00B30ADB" w:rsidRPr="00B30ADB" w:rsidRDefault="00B30ADB" w:rsidP="00B30ADB">
            <w:pPr>
              <w:jc w:val="center"/>
              <w:rPr>
                <w:sz w:val="20"/>
                <w:szCs w:val="20"/>
              </w:rPr>
            </w:pPr>
            <w:r w:rsidRPr="00B30ADB">
              <w:rPr>
                <w:bCs/>
                <w:sz w:val="20"/>
                <w:szCs w:val="20"/>
              </w:rPr>
              <w:t>Нет</w:t>
            </w:r>
          </w:p>
        </w:tc>
        <w:tc>
          <w:tcPr>
            <w:tcW w:w="2977" w:type="dxa"/>
            <w:tcBorders>
              <w:top w:val="nil"/>
              <w:left w:val="nil"/>
              <w:bottom w:val="single" w:sz="4" w:space="0" w:color="A6A6A6"/>
              <w:right w:val="single" w:sz="4" w:space="0" w:color="A6A6A6"/>
            </w:tcBorders>
            <w:shd w:val="clear" w:color="000000" w:fill="FFFFFF"/>
            <w:vAlign w:val="center"/>
          </w:tcPr>
          <w:p w14:paraId="192C3A17" w14:textId="36CD4D31" w:rsidR="00B30ADB" w:rsidRPr="00B30ADB" w:rsidRDefault="00B30ADB" w:rsidP="00B30ADB">
            <w:pPr>
              <w:jc w:val="center"/>
              <w:rPr>
                <w:sz w:val="20"/>
                <w:szCs w:val="20"/>
              </w:rPr>
            </w:pPr>
            <w:r w:rsidRPr="00B30ADB">
              <w:rPr>
                <w:bCs/>
                <w:sz w:val="20"/>
                <w:szCs w:val="20"/>
              </w:rPr>
              <w:t>Нет</w:t>
            </w:r>
          </w:p>
        </w:tc>
        <w:tc>
          <w:tcPr>
            <w:tcW w:w="2835" w:type="dxa"/>
            <w:tcBorders>
              <w:top w:val="nil"/>
              <w:left w:val="nil"/>
              <w:bottom w:val="single" w:sz="4" w:space="0" w:color="A6A6A6"/>
              <w:right w:val="single" w:sz="4" w:space="0" w:color="A6A6A6"/>
            </w:tcBorders>
            <w:shd w:val="clear" w:color="000000" w:fill="FFFFFF"/>
            <w:vAlign w:val="center"/>
          </w:tcPr>
          <w:p w14:paraId="50BD3B47" w14:textId="7AB21F6E" w:rsidR="00B30ADB" w:rsidRPr="00B30ADB" w:rsidRDefault="00B30ADB" w:rsidP="00B30ADB">
            <w:pPr>
              <w:jc w:val="center"/>
              <w:rPr>
                <w:sz w:val="20"/>
                <w:szCs w:val="20"/>
              </w:rPr>
            </w:pPr>
            <w:r w:rsidRPr="00B30ADB">
              <w:rPr>
                <w:bCs/>
                <w:sz w:val="20"/>
                <w:szCs w:val="20"/>
              </w:rPr>
              <w:t>Нет</w:t>
            </w:r>
          </w:p>
        </w:tc>
      </w:tr>
      <w:tr w:rsidR="00B30ADB" w:rsidRPr="00D45075" w14:paraId="756B4E7D"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tcPr>
          <w:p w14:paraId="458DD2DE" w14:textId="4B4F1D87" w:rsidR="00B30ADB" w:rsidRDefault="00B30ADB" w:rsidP="00B30ADB">
            <w:pPr>
              <w:rPr>
                <w:b/>
                <w:bCs/>
                <w:sz w:val="20"/>
                <w:szCs w:val="20"/>
              </w:rPr>
            </w:pPr>
            <w:r>
              <w:rPr>
                <w:i/>
                <w:iCs/>
              </w:rPr>
              <w:t>Корректировка</w:t>
            </w:r>
          </w:p>
        </w:tc>
        <w:tc>
          <w:tcPr>
            <w:tcW w:w="1134" w:type="dxa"/>
            <w:tcBorders>
              <w:top w:val="nil"/>
              <w:left w:val="nil"/>
              <w:bottom w:val="single" w:sz="4" w:space="0" w:color="A6A6A6"/>
              <w:right w:val="single" w:sz="4" w:space="0" w:color="A6A6A6"/>
            </w:tcBorders>
            <w:shd w:val="clear" w:color="auto" w:fill="auto"/>
            <w:vAlign w:val="center"/>
          </w:tcPr>
          <w:p w14:paraId="6CDF5873" w14:textId="352CB423" w:rsidR="00B30ADB" w:rsidRPr="007269FF" w:rsidRDefault="00B30ADB" w:rsidP="00B30ADB">
            <w:pPr>
              <w:jc w:val="center"/>
              <w:rPr>
                <w:sz w:val="20"/>
                <w:szCs w:val="20"/>
              </w:rPr>
            </w:pPr>
            <w:r w:rsidRPr="007269FF">
              <w:rPr>
                <w:sz w:val="20"/>
                <w:szCs w:val="20"/>
              </w:rPr>
              <w:t>%</w:t>
            </w:r>
          </w:p>
        </w:tc>
        <w:tc>
          <w:tcPr>
            <w:tcW w:w="2835" w:type="dxa"/>
            <w:tcBorders>
              <w:top w:val="nil"/>
              <w:left w:val="nil"/>
              <w:bottom w:val="single" w:sz="4" w:space="0" w:color="A6A6A6"/>
              <w:right w:val="single" w:sz="4" w:space="0" w:color="A6A6A6"/>
            </w:tcBorders>
            <w:shd w:val="clear" w:color="000000" w:fill="FFFFFF"/>
            <w:vAlign w:val="center"/>
          </w:tcPr>
          <w:p w14:paraId="4F5130C2" w14:textId="4D617AD5" w:rsidR="00B30ADB" w:rsidRPr="009F1FA1" w:rsidRDefault="00B30ADB" w:rsidP="00B30ADB">
            <w:pPr>
              <w:jc w:val="center"/>
              <w:rPr>
                <w:sz w:val="20"/>
                <w:szCs w:val="20"/>
              </w:rPr>
            </w:pPr>
            <w:r>
              <w:rPr>
                <w:b/>
                <w:bCs/>
                <w:sz w:val="20"/>
                <w:szCs w:val="20"/>
              </w:rPr>
              <w:t> </w:t>
            </w:r>
          </w:p>
        </w:tc>
        <w:tc>
          <w:tcPr>
            <w:tcW w:w="2977" w:type="dxa"/>
            <w:tcBorders>
              <w:top w:val="nil"/>
              <w:left w:val="nil"/>
              <w:bottom w:val="single" w:sz="4" w:space="0" w:color="A6A6A6"/>
              <w:right w:val="single" w:sz="4" w:space="0" w:color="A6A6A6"/>
            </w:tcBorders>
            <w:shd w:val="clear" w:color="000000" w:fill="FFFFFF"/>
            <w:vAlign w:val="center"/>
          </w:tcPr>
          <w:p w14:paraId="78C85B6A" w14:textId="5D76B96C" w:rsidR="00B30ADB" w:rsidRDefault="00B30ADB" w:rsidP="00B30ADB">
            <w:pPr>
              <w:jc w:val="center"/>
              <w:rPr>
                <w:sz w:val="20"/>
                <w:szCs w:val="20"/>
              </w:rPr>
            </w:pPr>
            <w:r>
              <w:rPr>
                <w:sz w:val="20"/>
                <w:szCs w:val="20"/>
              </w:rPr>
              <w:t>0,00</w:t>
            </w:r>
          </w:p>
        </w:tc>
        <w:tc>
          <w:tcPr>
            <w:tcW w:w="2977" w:type="dxa"/>
            <w:tcBorders>
              <w:top w:val="nil"/>
              <w:left w:val="nil"/>
              <w:bottom w:val="single" w:sz="4" w:space="0" w:color="A6A6A6"/>
              <w:right w:val="single" w:sz="4" w:space="0" w:color="A6A6A6"/>
            </w:tcBorders>
            <w:shd w:val="clear" w:color="000000" w:fill="FFFFFF"/>
            <w:vAlign w:val="center"/>
          </w:tcPr>
          <w:p w14:paraId="3967E2A6" w14:textId="53931283" w:rsidR="00B30ADB" w:rsidRDefault="00B30ADB" w:rsidP="00B30ADB">
            <w:pPr>
              <w:jc w:val="center"/>
              <w:rPr>
                <w:sz w:val="20"/>
                <w:szCs w:val="20"/>
              </w:rPr>
            </w:pPr>
            <w:r>
              <w:rPr>
                <w:sz w:val="20"/>
                <w:szCs w:val="20"/>
              </w:rPr>
              <w:t>0,00</w:t>
            </w:r>
          </w:p>
        </w:tc>
        <w:tc>
          <w:tcPr>
            <w:tcW w:w="2835" w:type="dxa"/>
            <w:tcBorders>
              <w:top w:val="nil"/>
              <w:left w:val="nil"/>
              <w:bottom w:val="single" w:sz="4" w:space="0" w:color="A6A6A6"/>
              <w:right w:val="single" w:sz="4" w:space="0" w:color="A6A6A6"/>
            </w:tcBorders>
            <w:shd w:val="clear" w:color="000000" w:fill="FFFFFF"/>
            <w:vAlign w:val="center"/>
          </w:tcPr>
          <w:p w14:paraId="616EDEEF" w14:textId="6C6196ED" w:rsidR="00B30ADB" w:rsidRDefault="00B30ADB" w:rsidP="00B30ADB">
            <w:pPr>
              <w:jc w:val="center"/>
              <w:rPr>
                <w:sz w:val="20"/>
                <w:szCs w:val="20"/>
              </w:rPr>
            </w:pPr>
            <w:r>
              <w:rPr>
                <w:sz w:val="20"/>
                <w:szCs w:val="20"/>
              </w:rPr>
              <w:t>0,00</w:t>
            </w:r>
          </w:p>
        </w:tc>
      </w:tr>
      <w:tr w:rsidR="00B30ADB" w:rsidRPr="00D45075" w14:paraId="3EEF1F30"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tcPr>
          <w:p w14:paraId="617D877E" w14:textId="0BDBB673" w:rsidR="00B30ADB" w:rsidRPr="004F6AE8" w:rsidRDefault="00B30ADB" w:rsidP="00B30ADB">
            <w:pPr>
              <w:rPr>
                <w:b/>
                <w:bCs/>
                <w:sz w:val="20"/>
                <w:szCs w:val="20"/>
              </w:rPr>
            </w:pPr>
            <w:r w:rsidRPr="004F6AE8">
              <w:rPr>
                <w:b/>
                <w:bCs/>
                <w:sz w:val="20"/>
                <w:szCs w:val="20"/>
              </w:rPr>
              <w:t xml:space="preserve">Состояние внутренней отделки помещений </w:t>
            </w:r>
          </w:p>
        </w:tc>
        <w:tc>
          <w:tcPr>
            <w:tcW w:w="1134" w:type="dxa"/>
            <w:tcBorders>
              <w:top w:val="nil"/>
              <w:left w:val="nil"/>
              <w:bottom w:val="single" w:sz="4" w:space="0" w:color="A6A6A6"/>
              <w:right w:val="single" w:sz="4" w:space="0" w:color="A6A6A6"/>
            </w:tcBorders>
            <w:shd w:val="clear" w:color="auto" w:fill="auto"/>
            <w:vAlign w:val="center"/>
          </w:tcPr>
          <w:p w14:paraId="27C3E795" w14:textId="06F30132" w:rsidR="00B30ADB" w:rsidRPr="007269FF" w:rsidRDefault="00B30ADB" w:rsidP="00B30ADB">
            <w:pPr>
              <w:jc w:val="center"/>
              <w:rPr>
                <w:sz w:val="20"/>
                <w:szCs w:val="20"/>
              </w:rPr>
            </w:pPr>
            <w:r w:rsidRPr="007269FF">
              <w:rPr>
                <w:sz w:val="20"/>
                <w:szCs w:val="20"/>
              </w:rPr>
              <w:t> </w:t>
            </w:r>
          </w:p>
        </w:tc>
        <w:tc>
          <w:tcPr>
            <w:tcW w:w="2835" w:type="dxa"/>
            <w:tcBorders>
              <w:top w:val="nil"/>
              <w:left w:val="nil"/>
              <w:bottom w:val="single" w:sz="4" w:space="0" w:color="A6A6A6"/>
              <w:right w:val="single" w:sz="4" w:space="0" w:color="A6A6A6"/>
            </w:tcBorders>
            <w:shd w:val="clear" w:color="000000" w:fill="FFFFFF"/>
            <w:vAlign w:val="center"/>
          </w:tcPr>
          <w:p w14:paraId="21980DCE" w14:textId="206CCD5A" w:rsidR="00B30ADB" w:rsidRPr="003B430B" w:rsidRDefault="00B30ADB" w:rsidP="00B30ADB">
            <w:pPr>
              <w:jc w:val="center"/>
              <w:rPr>
                <w:b/>
                <w:sz w:val="20"/>
                <w:szCs w:val="20"/>
              </w:rPr>
            </w:pPr>
            <w:r>
              <w:rPr>
                <w:b/>
                <w:bCs/>
                <w:sz w:val="20"/>
                <w:szCs w:val="20"/>
              </w:rPr>
              <w:t>Без отделки</w:t>
            </w:r>
          </w:p>
        </w:tc>
        <w:tc>
          <w:tcPr>
            <w:tcW w:w="2977" w:type="dxa"/>
            <w:tcBorders>
              <w:top w:val="nil"/>
              <w:left w:val="nil"/>
              <w:bottom w:val="single" w:sz="4" w:space="0" w:color="A6A6A6"/>
              <w:right w:val="single" w:sz="4" w:space="0" w:color="A6A6A6"/>
            </w:tcBorders>
            <w:shd w:val="clear" w:color="000000" w:fill="FFFFFF"/>
            <w:vAlign w:val="center"/>
          </w:tcPr>
          <w:p w14:paraId="61566709" w14:textId="14A4B5D4" w:rsidR="00B30ADB" w:rsidRDefault="00B30ADB" w:rsidP="00B30ADB">
            <w:pPr>
              <w:jc w:val="center"/>
              <w:rPr>
                <w:sz w:val="20"/>
                <w:szCs w:val="20"/>
              </w:rPr>
            </w:pPr>
            <w:r>
              <w:rPr>
                <w:sz w:val="20"/>
                <w:szCs w:val="20"/>
              </w:rPr>
              <w:t>Комфортный ремонт</w:t>
            </w:r>
          </w:p>
        </w:tc>
        <w:tc>
          <w:tcPr>
            <w:tcW w:w="2977" w:type="dxa"/>
            <w:tcBorders>
              <w:top w:val="nil"/>
              <w:left w:val="nil"/>
              <w:bottom w:val="single" w:sz="4" w:space="0" w:color="A6A6A6"/>
              <w:right w:val="single" w:sz="4" w:space="0" w:color="A6A6A6"/>
            </w:tcBorders>
            <w:shd w:val="clear" w:color="000000" w:fill="FFFFFF"/>
            <w:vAlign w:val="center"/>
          </w:tcPr>
          <w:p w14:paraId="4ABB9DE2" w14:textId="70211063" w:rsidR="00B30ADB" w:rsidRDefault="00B30ADB" w:rsidP="00B30ADB">
            <w:pPr>
              <w:jc w:val="center"/>
              <w:rPr>
                <w:sz w:val="20"/>
                <w:szCs w:val="20"/>
              </w:rPr>
            </w:pPr>
            <w:r>
              <w:rPr>
                <w:sz w:val="20"/>
                <w:szCs w:val="20"/>
              </w:rPr>
              <w:t>Современный</w:t>
            </w:r>
          </w:p>
        </w:tc>
        <w:tc>
          <w:tcPr>
            <w:tcW w:w="2835" w:type="dxa"/>
            <w:tcBorders>
              <w:top w:val="nil"/>
              <w:left w:val="nil"/>
              <w:bottom w:val="single" w:sz="4" w:space="0" w:color="A6A6A6"/>
              <w:right w:val="single" w:sz="4" w:space="0" w:color="A6A6A6"/>
            </w:tcBorders>
            <w:shd w:val="clear" w:color="000000" w:fill="FFFFFF"/>
            <w:vAlign w:val="center"/>
          </w:tcPr>
          <w:p w14:paraId="1AA4CA3C" w14:textId="78C510D9" w:rsidR="00B30ADB" w:rsidRDefault="00B30ADB" w:rsidP="00B30ADB">
            <w:pPr>
              <w:jc w:val="center"/>
              <w:rPr>
                <w:sz w:val="20"/>
                <w:szCs w:val="20"/>
              </w:rPr>
            </w:pPr>
            <w:r>
              <w:rPr>
                <w:sz w:val="20"/>
                <w:szCs w:val="20"/>
              </w:rPr>
              <w:t>Современный</w:t>
            </w:r>
          </w:p>
        </w:tc>
      </w:tr>
      <w:tr w:rsidR="00B30ADB" w:rsidRPr="00D45075" w14:paraId="7C7AD1D7"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tcPr>
          <w:p w14:paraId="60CA8998" w14:textId="44F8E23E" w:rsidR="00B30ADB" w:rsidRPr="004F6AE8" w:rsidRDefault="00B30ADB" w:rsidP="00B30ADB">
            <w:pPr>
              <w:rPr>
                <w:i/>
                <w:iCs/>
                <w:sz w:val="20"/>
                <w:szCs w:val="20"/>
              </w:rPr>
            </w:pPr>
            <w:r w:rsidRPr="004F6AE8">
              <w:rPr>
                <w:i/>
                <w:iCs/>
                <w:sz w:val="20"/>
                <w:szCs w:val="20"/>
              </w:rPr>
              <w:lastRenderedPageBreak/>
              <w:t>Корректировка</w:t>
            </w:r>
          </w:p>
        </w:tc>
        <w:tc>
          <w:tcPr>
            <w:tcW w:w="1134" w:type="dxa"/>
            <w:tcBorders>
              <w:top w:val="nil"/>
              <w:left w:val="nil"/>
              <w:bottom w:val="single" w:sz="4" w:space="0" w:color="A6A6A6"/>
              <w:right w:val="single" w:sz="4" w:space="0" w:color="A6A6A6"/>
            </w:tcBorders>
            <w:shd w:val="clear" w:color="auto" w:fill="auto"/>
            <w:vAlign w:val="center"/>
          </w:tcPr>
          <w:p w14:paraId="550D7A4A" w14:textId="4B04B8B1" w:rsidR="00B30ADB" w:rsidRPr="007269FF" w:rsidRDefault="00B30ADB" w:rsidP="00B30ADB">
            <w:pPr>
              <w:jc w:val="center"/>
              <w:rPr>
                <w:sz w:val="20"/>
                <w:szCs w:val="20"/>
              </w:rPr>
            </w:pPr>
            <w:r w:rsidRPr="007269FF">
              <w:rPr>
                <w:sz w:val="20"/>
                <w:szCs w:val="20"/>
              </w:rPr>
              <w:t>руб. кв. м</w:t>
            </w:r>
          </w:p>
        </w:tc>
        <w:tc>
          <w:tcPr>
            <w:tcW w:w="2835" w:type="dxa"/>
            <w:tcBorders>
              <w:top w:val="nil"/>
              <w:left w:val="nil"/>
              <w:bottom w:val="single" w:sz="4" w:space="0" w:color="A6A6A6"/>
              <w:right w:val="single" w:sz="4" w:space="0" w:color="A6A6A6"/>
            </w:tcBorders>
            <w:shd w:val="clear" w:color="000000" w:fill="FFFFFF"/>
            <w:vAlign w:val="center"/>
          </w:tcPr>
          <w:p w14:paraId="01193C35" w14:textId="7A60BD4A" w:rsidR="00B30ADB" w:rsidRPr="009F1FA1" w:rsidRDefault="00B30ADB" w:rsidP="00B30ADB">
            <w:pPr>
              <w:jc w:val="center"/>
              <w:rPr>
                <w:sz w:val="20"/>
                <w:szCs w:val="20"/>
              </w:rPr>
            </w:pPr>
            <w:r>
              <w:rPr>
                <w:b/>
                <w:bCs/>
                <w:sz w:val="20"/>
                <w:szCs w:val="20"/>
              </w:rPr>
              <w:t> </w:t>
            </w:r>
          </w:p>
        </w:tc>
        <w:tc>
          <w:tcPr>
            <w:tcW w:w="2977" w:type="dxa"/>
            <w:tcBorders>
              <w:top w:val="nil"/>
              <w:left w:val="nil"/>
              <w:bottom w:val="single" w:sz="4" w:space="0" w:color="A6A6A6"/>
              <w:right w:val="single" w:sz="4" w:space="0" w:color="A6A6A6"/>
            </w:tcBorders>
            <w:shd w:val="clear" w:color="000000" w:fill="FFFFFF"/>
            <w:vAlign w:val="center"/>
          </w:tcPr>
          <w:p w14:paraId="40277021" w14:textId="08A415BE" w:rsidR="00B30ADB" w:rsidRPr="00D45075" w:rsidRDefault="00B30ADB" w:rsidP="00B30ADB">
            <w:pPr>
              <w:jc w:val="center"/>
              <w:rPr>
                <w:sz w:val="20"/>
                <w:szCs w:val="20"/>
              </w:rPr>
            </w:pPr>
            <w:r>
              <w:rPr>
                <w:sz w:val="20"/>
                <w:szCs w:val="20"/>
              </w:rPr>
              <w:t>-13743,00</w:t>
            </w:r>
          </w:p>
        </w:tc>
        <w:tc>
          <w:tcPr>
            <w:tcW w:w="2977" w:type="dxa"/>
            <w:tcBorders>
              <w:top w:val="nil"/>
              <w:left w:val="nil"/>
              <w:bottom w:val="single" w:sz="4" w:space="0" w:color="A6A6A6"/>
              <w:right w:val="single" w:sz="4" w:space="0" w:color="A6A6A6"/>
            </w:tcBorders>
            <w:shd w:val="clear" w:color="000000" w:fill="FFFFFF"/>
            <w:vAlign w:val="center"/>
          </w:tcPr>
          <w:p w14:paraId="440588A4" w14:textId="2E3FEA2C" w:rsidR="00B30ADB" w:rsidRPr="00D45075" w:rsidRDefault="00B30ADB" w:rsidP="00B30ADB">
            <w:pPr>
              <w:jc w:val="center"/>
              <w:rPr>
                <w:sz w:val="20"/>
                <w:szCs w:val="20"/>
              </w:rPr>
            </w:pPr>
            <w:r>
              <w:rPr>
                <w:sz w:val="20"/>
                <w:szCs w:val="20"/>
              </w:rPr>
              <w:t>-9366,00</w:t>
            </w:r>
          </w:p>
        </w:tc>
        <w:tc>
          <w:tcPr>
            <w:tcW w:w="2835" w:type="dxa"/>
            <w:tcBorders>
              <w:top w:val="nil"/>
              <w:left w:val="nil"/>
              <w:bottom w:val="single" w:sz="4" w:space="0" w:color="A6A6A6"/>
              <w:right w:val="single" w:sz="4" w:space="0" w:color="A6A6A6"/>
            </w:tcBorders>
            <w:shd w:val="clear" w:color="000000" w:fill="FFFFFF"/>
            <w:vAlign w:val="center"/>
          </w:tcPr>
          <w:p w14:paraId="2357DB0A" w14:textId="673B969E" w:rsidR="00B30ADB" w:rsidRPr="0076751F" w:rsidRDefault="00B30ADB" w:rsidP="00B30ADB">
            <w:pPr>
              <w:jc w:val="center"/>
              <w:rPr>
                <w:sz w:val="20"/>
                <w:szCs w:val="20"/>
              </w:rPr>
            </w:pPr>
            <w:r>
              <w:rPr>
                <w:sz w:val="20"/>
                <w:szCs w:val="20"/>
              </w:rPr>
              <w:t>-9366,00</w:t>
            </w:r>
          </w:p>
        </w:tc>
      </w:tr>
      <w:tr w:rsidR="00B30ADB" w:rsidRPr="00D45075" w14:paraId="5133DAEF"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tcPr>
          <w:p w14:paraId="696C2266" w14:textId="0F9D1CAB" w:rsidR="00B30ADB" w:rsidRPr="004F6AE8" w:rsidRDefault="00B30ADB" w:rsidP="00B30ADB">
            <w:pPr>
              <w:rPr>
                <w:i/>
                <w:iCs/>
                <w:sz w:val="20"/>
                <w:szCs w:val="20"/>
              </w:rPr>
            </w:pPr>
            <w:r w:rsidRPr="004F6AE8">
              <w:rPr>
                <w:i/>
                <w:iCs/>
                <w:sz w:val="20"/>
                <w:szCs w:val="20"/>
              </w:rPr>
              <w:t xml:space="preserve">Корректировка </w:t>
            </w:r>
          </w:p>
        </w:tc>
        <w:tc>
          <w:tcPr>
            <w:tcW w:w="1134" w:type="dxa"/>
            <w:tcBorders>
              <w:top w:val="nil"/>
              <w:left w:val="nil"/>
              <w:bottom w:val="single" w:sz="4" w:space="0" w:color="A6A6A6"/>
              <w:right w:val="single" w:sz="4" w:space="0" w:color="A6A6A6"/>
            </w:tcBorders>
            <w:shd w:val="clear" w:color="auto" w:fill="auto"/>
            <w:vAlign w:val="center"/>
          </w:tcPr>
          <w:p w14:paraId="74708848" w14:textId="196188D1" w:rsidR="00B30ADB" w:rsidRPr="007269FF" w:rsidRDefault="00B30ADB" w:rsidP="00B30ADB">
            <w:pPr>
              <w:jc w:val="center"/>
              <w:rPr>
                <w:sz w:val="20"/>
                <w:szCs w:val="20"/>
              </w:rPr>
            </w:pPr>
            <w:r w:rsidRPr="007269FF">
              <w:rPr>
                <w:sz w:val="20"/>
                <w:szCs w:val="20"/>
              </w:rPr>
              <w:t>%</w:t>
            </w:r>
          </w:p>
        </w:tc>
        <w:tc>
          <w:tcPr>
            <w:tcW w:w="2835" w:type="dxa"/>
            <w:tcBorders>
              <w:top w:val="nil"/>
              <w:left w:val="nil"/>
              <w:bottom w:val="single" w:sz="4" w:space="0" w:color="A6A6A6"/>
              <w:right w:val="single" w:sz="4" w:space="0" w:color="A6A6A6"/>
            </w:tcBorders>
            <w:shd w:val="clear" w:color="000000" w:fill="FFFFFF"/>
            <w:vAlign w:val="center"/>
          </w:tcPr>
          <w:p w14:paraId="1C291B35" w14:textId="5E9485A6" w:rsidR="00B30ADB" w:rsidRPr="009F1FA1" w:rsidRDefault="00B30ADB" w:rsidP="00B30ADB">
            <w:pPr>
              <w:jc w:val="center"/>
              <w:rPr>
                <w:sz w:val="20"/>
                <w:szCs w:val="20"/>
              </w:rPr>
            </w:pPr>
            <w:r>
              <w:rPr>
                <w:b/>
                <w:bCs/>
                <w:sz w:val="20"/>
                <w:szCs w:val="20"/>
              </w:rPr>
              <w:t> </w:t>
            </w:r>
          </w:p>
        </w:tc>
        <w:tc>
          <w:tcPr>
            <w:tcW w:w="2977" w:type="dxa"/>
            <w:tcBorders>
              <w:top w:val="nil"/>
              <w:left w:val="nil"/>
              <w:bottom w:val="single" w:sz="4" w:space="0" w:color="A6A6A6"/>
              <w:right w:val="single" w:sz="4" w:space="0" w:color="A6A6A6"/>
            </w:tcBorders>
            <w:shd w:val="clear" w:color="000000" w:fill="FFFFFF"/>
            <w:vAlign w:val="center"/>
          </w:tcPr>
          <w:p w14:paraId="70058D34" w14:textId="3A15A3BA" w:rsidR="00B30ADB" w:rsidRDefault="00B30ADB" w:rsidP="00B30ADB">
            <w:pPr>
              <w:jc w:val="center"/>
              <w:rPr>
                <w:sz w:val="20"/>
                <w:szCs w:val="20"/>
              </w:rPr>
            </w:pPr>
            <w:r>
              <w:rPr>
                <w:sz w:val="20"/>
                <w:szCs w:val="20"/>
              </w:rPr>
              <w:t>-7,21</w:t>
            </w:r>
          </w:p>
        </w:tc>
        <w:tc>
          <w:tcPr>
            <w:tcW w:w="2977" w:type="dxa"/>
            <w:tcBorders>
              <w:top w:val="nil"/>
              <w:left w:val="nil"/>
              <w:bottom w:val="single" w:sz="4" w:space="0" w:color="A6A6A6"/>
              <w:right w:val="single" w:sz="4" w:space="0" w:color="A6A6A6"/>
            </w:tcBorders>
            <w:shd w:val="clear" w:color="000000" w:fill="FFFFFF"/>
            <w:vAlign w:val="center"/>
          </w:tcPr>
          <w:p w14:paraId="2006F2A3" w14:textId="36920ABC" w:rsidR="00B30ADB" w:rsidRDefault="00B30ADB" w:rsidP="00B30ADB">
            <w:pPr>
              <w:jc w:val="center"/>
              <w:rPr>
                <w:sz w:val="20"/>
                <w:szCs w:val="20"/>
              </w:rPr>
            </w:pPr>
            <w:r>
              <w:rPr>
                <w:sz w:val="20"/>
                <w:szCs w:val="20"/>
              </w:rPr>
              <w:t>-4,35</w:t>
            </w:r>
          </w:p>
        </w:tc>
        <w:tc>
          <w:tcPr>
            <w:tcW w:w="2835" w:type="dxa"/>
            <w:tcBorders>
              <w:top w:val="nil"/>
              <w:left w:val="nil"/>
              <w:bottom w:val="single" w:sz="4" w:space="0" w:color="A6A6A6"/>
              <w:right w:val="single" w:sz="4" w:space="0" w:color="A6A6A6"/>
            </w:tcBorders>
            <w:shd w:val="clear" w:color="000000" w:fill="FFFFFF"/>
            <w:vAlign w:val="center"/>
          </w:tcPr>
          <w:p w14:paraId="45971CAC" w14:textId="2C5141C6" w:rsidR="00B30ADB" w:rsidRPr="0076751F" w:rsidRDefault="00B30ADB" w:rsidP="00B30ADB">
            <w:pPr>
              <w:jc w:val="center"/>
              <w:rPr>
                <w:sz w:val="20"/>
                <w:szCs w:val="20"/>
              </w:rPr>
            </w:pPr>
            <w:r>
              <w:rPr>
                <w:sz w:val="20"/>
                <w:szCs w:val="20"/>
              </w:rPr>
              <w:t>-3,88</w:t>
            </w:r>
          </w:p>
        </w:tc>
      </w:tr>
      <w:tr w:rsidR="00B53EAD" w:rsidRPr="00D45075" w14:paraId="30B74447" w14:textId="77777777" w:rsidTr="006A4D3C">
        <w:trPr>
          <w:trHeight w:val="283"/>
        </w:trPr>
        <w:tc>
          <w:tcPr>
            <w:tcW w:w="15021" w:type="dxa"/>
            <w:gridSpan w:val="6"/>
            <w:tcBorders>
              <w:top w:val="single" w:sz="4" w:space="0" w:color="BFBFBF" w:themeColor="background1" w:themeShade="BF"/>
              <w:left w:val="single" w:sz="4" w:space="0" w:color="A6A6A6"/>
              <w:bottom w:val="single" w:sz="4" w:space="0" w:color="A6A6A6"/>
              <w:right w:val="single" w:sz="4" w:space="0" w:color="A6A6A6"/>
            </w:tcBorders>
            <w:shd w:val="clear" w:color="auto" w:fill="BDD6EE" w:themeFill="accent1" w:themeFillTint="66"/>
            <w:vAlign w:val="center"/>
          </w:tcPr>
          <w:p w14:paraId="055533F7" w14:textId="0C4D3328" w:rsidR="00B53EAD" w:rsidRPr="003B430B" w:rsidRDefault="00B53EAD" w:rsidP="00B53EAD">
            <w:pPr>
              <w:jc w:val="center"/>
              <w:rPr>
                <w:b/>
                <w:sz w:val="20"/>
                <w:szCs w:val="20"/>
              </w:rPr>
            </w:pPr>
            <w:r w:rsidRPr="003B430B">
              <w:rPr>
                <w:b/>
                <w:sz w:val="20"/>
                <w:szCs w:val="20"/>
              </w:rPr>
              <w:t>Другие характеристики (элементы), влияющие на стоимость</w:t>
            </w:r>
          </w:p>
        </w:tc>
      </w:tr>
      <w:tr w:rsidR="00CB7E63" w:rsidRPr="00D45075" w14:paraId="6B13698A" w14:textId="77777777" w:rsidTr="006A4D3C">
        <w:trPr>
          <w:trHeight w:val="283"/>
        </w:trPr>
        <w:tc>
          <w:tcPr>
            <w:tcW w:w="2263" w:type="dxa"/>
            <w:tcBorders>
              <w:top w:val="single" w:sz="4" w:space="0" w:color="BFBFBF" w:themeColor="background1" w:themeShade="BF"/>
              <w:left w:val="single" w:sz="4" w:space="0" w:color="A6A6A6"/>
              <w:bottom w:val="single" w:sz="4" w:space="0" w:color="A6A6A6"/>
              <w:right w:val="single" w:sz="4" w:space="0" w:color="A6A6A6"/>
            </w:tcBorders>
            <w:shd w:val="clear" w:color="auto" w:fill="auto"/>
            <w:vAlign w:val="center"/>
          </w:tcPr>
          <w:p w14:paraId="0750E502" w14:textId="4072627B" w:rsidR="00CB7E63" w:rsidRDefault="00CB7E63" w:rsidP="00CB7E63">
            <w:pPr>
              <w:rPr>
                <w:i/>
                <w:iCs/>
                <w:sz w:val="20"/>
                <w:szCs w:val="20"/>
              </w:rPr>
            </w:pPr>
            <w:r>
              <w:rPr>
                <w:b/>
                <w:bCs/>
                <w:sz w:val="20"/>
                <w:szCs w:val="20"/>
              </w:rPr>
              <w:t>Другие характеристики (элементы), влияющие на стоимость</w:t>
            </w:r>
          </w:p>
        </w:tc>
        <w:tc>
          <w:tcPr>
            <w:tcW w:w="1134" w:type="dxa"/>
            <w:tcBorders>
              <w:top w:val="single" w:sz="4" w:space="0" w:color="BFBFBF" w:themeColor="background1" w:themeShade="BF"/>
              <w:left w:val="nil"/>
              <w:bottom w:val="single" w:sz="4" w:space="0" w:color="A6A6A6"/>
              <w:right w:val="single" w:sz="4" w:space="0" w:color="A6A6A6"/>
            </w:tcBorders>
            <w:shd w:val="clear" w:color="auto" w:fill="auto"/>
            <w:vAlign w:val="center"/>
          </w:tcPr>
          <w:p w14:paraId="456E2DAE" w14:textId="7F38F22E" w:rsidR="00CB7E63" w:rsidRDefault="00CB7E63" w:rsidP="00CB7E63">
            <w:pPr>
              <w:jc w:val="center"/>
              <w:rPr>
                <w:sz w:val="20"/>
                <w:szCs w:val="20"/>
              </w:rPr>
            </w:pPr>
            <w:r>
              <w:rPr>
                <w:sz w:val="20"/>
                <w:szCs w:val="20"/>
              </w:rPr>
              <w:t> </w:t>
            </w:r>
          </w:p>
        </w:tc>
        <w:tc>
          <w:tcPr>
            <w:tcW w:w="2835" w:type="dxa"/>
            <w:tcBorders>
              <w:top w:val="single" w:sz="4" w:space="0" w:color="BFBFBF" w:themeColor="background1" w:themeShade="BF"/>
              <w:left w:val="nil"/>
              <w:bottom w:val="single" w:sz="4" w:space="0" w:color="A6A6A6"/>
              <w:right w:val="single" w:sz="4" w:space="0" w:color="A6A6A6"/>
            </w:tcBorders>
            <w:shd w:val="clear" w:color="000000" w:fill="FFFFFF"/>
            <w:vAlign w:val="center"/>
          </w:tcPr>
          <w:p w14:paraId="2EDB4FA4" w14:textId="67C04011" w:rsidR="00CB7E63" w:rsidRPr="009F1FA1" w:rsidRDefault="00CB7E63" w:rsidP="00CB7E63">
            <w:pPr>
              <w:jc w:val="center"/>
              <w:rPr>
                <w:sz w:val="20"/>
                <w:szCs w:val="20"/>
              </w:rPr>
            </w:pPr>
            <w:r w:rsidRPr="009F1FA1">
              <w:rPr>
                <w:sz w:val="20"/>
                <w:szCs w:val="20"/>
              </w:rPr>
              <w:t> </w:t>
            </w:r>
          </w:p>
        </w:tc>
        <w:tc>
          <w:tcPr>
            <w:tcW w:w="2977" w:type="dxa"/>
            <w:tcBorders>
              <w:top w:val="single" w:sz="4" w:space="0" w:color="BFBFBF" w:themeColor="background1" w:themeShade="BF"/>
              <w:left w:val="nil"/>
              <w:bottom w:val="single" w:sz="4" w:space="0" w:color="A6A6A6"/>
              <w:right w:val="single" w:sz="4" w:space="0" w:color="A6A6A6"/>
            </w:tcBorders>
            <w:shd w:val="clear" w:color="000000" w:fill="FFFFFF"/>
            <w:vAlign w:val="center"/>
          </w:tcPr>
          <w:p w14:paraId="2E8B21D8" w14:textId="62822501" w:rsidR="00CB7E63" w:rsidRDefault="00CB7E63" w:rsidP="00CB7E63">
            <w:pPr>
              <w:jc w:val="center"/>
              <w:rPr>
                <w:sz w:val="20"/>
                <w:szCs w:val="20"/>
              </w:rPr>
            </w:pPr>
            <w:r>
              <w:rPr>
                <w:sz w:val="20"/>
                <w:szCs w:val="20"/>
              </w:rPr>
              <w:t>Отсутствуют</w:t>
            </w:r>
          </w:p>
        </w:tc>
        <w:tc>
          <w:tcPr>
            <w:tcW w:w="2977" w:type="dxa"/>
            <w:tcBorders>
              <w:top w:val="single" w:sz="4" w:space="0" w:color="BFBFBF" w:themeColor="background1" w:themeShade="BF"/>
              <w:left w:val="nil"/>
              <w:bottom w:val="single" w:sz="4" w:space="0" w:color="A6A6A6"/>
              <w:right w:val="single" w:sz="4" w:space="0" w:color="A6A6A6"/>
            </w:tcBorders>
            <w:shd w:val="clear" w:color="000000" w:fill="FFFFFF"/>
            <w:vAlign w:val="center"/>
          </w:tcPr>
          <w:p w14:paraId="2A9E1816" w14:textId="694FDB64" w:rsidR="00CB7E63" w:rsidRDefault="00CB7E63" w:rsidP="00CB7E63">
            <w:pPr>
              <w:jc w:val="center"/>
              <w:rPr>
                <w:sz w:val="20"/>
                <w:szCs w:val="20"/>
              </w:rPr>
            </w:pPr>
            <w:r>
              <w:rPr>
                <w:sz w:val="20"/>
                <w:szCs w:val="20"/>
              </w:rPr>
              <w:t>Отсутствуют</w:t>
            </w:r>
          </w:p>
        </w:tc>
        <w:tc>
          <w:tcPr>
            <w:tcW w:w="2835" w:type="dxa"/>
            <w:tcBorders>
              <w:top w:val="single" w:sz="4" w:space="0" w:color="BFBFBF" w:themeColor="background1" w:themeShade="BF"/>
              <w:left w:val="nil"/>
              <w:bottom w:val="single" w:sz="4" w:space="0" w:color="A6A6A6"/>
              <w:right w:val="single" w:sz="4" w:space="0" w:color="A6A6A6"/>
            </w:tcBorders>
            <w:shd w:val="clear" w:color="000000" w:fill="FFFFFF"/>
            <w:vAlign w:val="center"/>
          </w:tcPr>
          <w:p w14:paraId="0E0EDBD0" w14:textId="2301EA01" w:rsidR="00CB7E63" w:rsidRDefault="00CB7E63" w:rsidP="00CB7E63">
            <w:pPr>
              <w:jc w:val="center"/>
              <w:rPr>
                <w:sz w:val="20"/>
                <w:szCs w:val="20"/>
              </w:rPr>
            </w:pPr>
            <w:r>
              <w:rPr>
                <w:sz w:val="20"/>
                <w:szCs w:val="20"/>
              </w:rPr>
              <w:t>Отсутствуют</w:t>
            </w:r>
          </w:p>
        </w:tc>
      </w:tr>
      <w:tr w:rsidR="00CB7E63" w:rsidRPr="00D45075" w14:paraId="50DDB2DA" w14:textId="77777777" w:rsidTr="006A4D3C">
        <w:trPr>
          <w:trHeight w:val="283"/>
        </w:trPr>
        <w:tc>
          <w:tcPr>
            <w:tcW w:w="2263" w:type="dxa"/>
            <w:tcBorders>
              <w:top w:val="single" w:sz="4" w:space="0" w:color="BFBFBF" w:themeColor="background1" w:themeShade="BF"/>
              <w:left w:val="single" w:sz="4" w:space="0" w:color="A6A6A6"/>
              <w:bottom w:val="single" w:sz="4" w:space="0" w:color="A6A6A6"/>
              <w:right w:val="single" w:sz="4" w:space="0" w:color="A6A6A6"/>
            </w:tcBorders>
            <w:shd w:val="clear" w:color="auto" w:fill="auto"/>
            <w:vAlign w:val="center"/>
          </w:tcPr>
          <w:p w14:paraId="312487C6" w14:textId="073D02C9" w:rsidR="00CB7E63" w:rsidRDefault="00CB7E63" w:rsidP="00CB7E63">
            <w:pPr>
              <w:rPr>
                <w:i/>
                <w:iCs/>
                <w:sz w:val="20"/>
                <w:szCs w:val="20"/>
              </w:rPr>
            </w:pPr>
            <w:r>
              <w:rPr>
                <w:i/>
                <w:iCs/>
                <w:sz w:val="20"/>
                <w:szCs w:val="20"/>
              </w:rPr>
              <w:t xml:space="preserve">Корректировка </w:t>
            </w:r>
          </w:p>
        </w:tc>
        <w:tc>
          <w:tcPr>
            <w:tcW w:w="1134" w:type="dxa"/>
            <w:tcBorders>
              <w:top w:val="single" w:sz="4" w:space="0" w:color="BFBFBF" w:themeColor="background1" w:themeShade="BF"/>
              <w:left w:val="nil"/>
              <w:bottom w:val="single" w:sz="4" w:space="0" w:color="A6A6A6"/>
              <w:right w:val="single" w:sz="4" w:space="0" w:color="A6A6A6"/>
            </w:tcBorders>
            <w:shd w:val="clear" w:color="auto" w:fill="auto"/>
            <w:vAlign w:val="center"/>
          </w:tcPr>
          <w:p w14:paraId="617997A9" w14:textId="4AA09EDA" w:rsidR="00CB7E63" w:rsidRDefault="00CB7E63" w:rsidP="00CB7E63">
            <w:pPr>
              <w:jc w:val="center"/>
              <w:rPr>
                <w:sz w:val="20"/>
                <w:szCs w:val="20"/>
              </w:rPr>
            </w:pPr>
            <w:r>
              <w:rPr>
                <w:sz w:val="20"/>
                <w:szCs w:val="20"/>
              </w:rPr>
              <w:t>%</w:t>
            </w:r>
          </w:p>
        </w:tc>
        <w:tc>
          <w:tcPr>
            <w:tcW w:w="2835" w:type="dxa"/>
            <w:tcBorders>
              <w:top w:val="single" w:sz="4" w:space="0" w:color="BFBFBF" w:themeColor="background1" w:themeShade="BF"/>
              <w:left w:val="nil"/>
              <w:bottom w:val="single" w:sz="4" w:space="0" w:color="A6A6A6"/>
              <w:right w:val="single" w:sz="4" w:space="0" w:color="A6A6A6"/>
            </w:tcBorders>
            <w:shd w:val="clear" w:color="000000" w:fill="FFFFFF"/>
            <w:vAlign w:val="center"/>
          </w:tcPr>
          <w:p w14:paraId="10BC1B58" w14:textId="58443FBE" w:rsidR="00CB7E63" w:rsidRPr="009F1FA1" w:rsidRDefault="00CB7E63" w:rsidP="00CB7E63">
            <w:pPr>
              <w:jc w:val="center"/>
              <w:rPr>
                <w:sz w:val="20"/>
                <w:szCs w:val="20"/>
              </w:rPr>
            </w:pPr>
            <w:r w:rsidRPr="009F1FA1">
              <w:rPr>
                <w:sz w:val="20"/>
                <w:szCs w:val="20"/>
              </w:rPr>
              <w:t> </w:t>
            </w:r>
          </w:p>
        </w:tc>
        <w:tc>
          <w:tcPr>
            <w:tcW w:w="2977" w:type="dxa"/>
            <w:tcBorders>
              <w:top w:val="single" w:sz="4" w:space="0" w:color="BFBFBF" w:themeColor="background1" w:themeShade="BF"/>
              <w:left w:val="nil"/>
              <w:bottom w:val="single" w:sz="4" w:space="0" w:color="A6A6A6"/>
              <w:right w:val="single" w:sz="4" w:space="0" w:color="A6A6A6"/>
            </w:tcBorders>
            <w:shd w:val="clear" w:color="000000" w:fill="FFFFFF"/>
            <w:vAlign w:val="center"/>
          </w:tcPr>
          <w:p w14:paraId="1B71B67E" w14:textId="4FFEA838" w:rsidR="00CB7E63" w:rsidRDefault="00CB7E63" w:rsidP="00CB7E63">
            <w:pPr>
              <w:jc w:val="center"/>
              <w:rPr>
                <w:sz w:val="20"/>
                <w:szCs w:val="20"/>
              </w:rPr>
            </w:pPr>
            <w:r>
              <w:rPr>
                <w:sz w:val="20"/>
                <w:szCs w:val="20"/>
              </w:rPr>
              <w:t>0,00</w:t>
            </w:r>
          </w:p>
        </w:tc>
        <w:tc>
          <w:tcPr>
            <w:tcW w:w="2977" w:type="dxa"/>
            <w:tcBorders>
              <w:top w:val="single" w:sz="4" w:space="0" w:color="BFBFBF" w:themeColor="background1" w:themeShade="BF"/>
              <w:left w:val="nil"/>
              <w:bottom w:val="single" w:sz="4" w:space="0" w:color="A6A6A6"/>
              <w:right w:val="single" w:sz="4" w:space="0" w:color="A6A6A6"/>
            </w:tcBorders>
            <w:shd w:val="clear" w:color="000000" w:fill="FFFFFF"/>
            <w:vAlign w:val="center"/>
          </w:tcPr>
          <w:p w14:paraId="7472CA19" w14:textId="42D6A0CA" w:rsidR="00CB7E63" w:rsidRDefault="00CB7E63" w:rsidP="00CB7E63">
            <w:pPr>
              <w:jc w:val="center"/>
              <w:rPr>
                <w:sz w:val="20"/>
                <w:szCs w:val="20"/>
              </w:rPr>
            </w:pPr>
            <w:r>
              <w:rPr>
                <w:sz w:val="20"/>
                <w:szCs w:val="20"/>
              </w:rPr>
              <w:t>0,00</w:t>
            </w:r>
          </w:p>
        </w:tc>
        <w:tc>
          <w:tcPr>
            <w:tcW w:w="2835" w:type="dxa"/>
            <w:tcBorders>
              <w:top w:val="single" w:sz="4" w:space="0" w:color="BFBFBF" w:themeColor="background1" w:themeShade="BF"/>
              <w:left w:val="nil"/>
              <w:bottom w:val="single" w:sz="4" w:space="0" w:color="A6A6A6"/>
              <w:right w:val="single" w:sz="4" w:space="0" w:color="A6A6A6"/>
            </w:tcBorders>
            <w:shd w:val="clear" w:color="000000" w:fill="FFFFFF"/>
            <w:vAlign w:val="center"/>
          </w:tcPr>
          <w:p w14:paraId="72C0287A" w14:textId="2D5F5201" w:rsidR="00CB7E63" w:rsidRDefault="00CB7E63" w:rsidP="00CB7E63">
            <w:pPr>
              <w:jc w:val="center"/>
              <w:rPr>
                <w:sz w:val="20"/>
                <w:szCs w:val="20"/>
              </w:rPr>
            </w:pPr>
            <w:r>
              <w:rPr>
                <w:sz w:val="20"/>
                <w:szCs w:val="20"/>
              </w:rPr>
              <w:t>0,00</w:t>
            </w:r>
          </w:p>
        </w:tc>
      </w:tr>
      <w:tr w:rsidR="00B94456" w:rsidRPr="00D45075" w14:paraId="597A87DB" w14:textId="77777777" w:rsidTr="006A4D3C">
        <w:trPr>
          <w:trHeight w:val="283"/>
        </w:trPr>
        <w:tc>
          <w:tcPr>
            <w:tcW w:w="15021" w:type="dxa"/>
            <w:gridSpan w:val="6"/>
            <w:tcBorders>
              <w:top w:val="single" w:sz="4" w:space="0" w:color="A6A6A6"/>
              <w:left w:val="single" w:sz="4" w:space="0" w:color="A6A6A6"/>
              <w:bottom w:val="single" w:sz="4" w:space="0" w:color="A6A6A6"/>
              <w:right w:val="single" w:sz="4" w:space="0" w:color="A6A6A6"/>
            </w:tcBorders>
            <w:shd w:val="clear" w:color="auto" w:fill="BDD6EE" w:themeFill="accent1" w:themeFillTint="66"/>
            <w:vAlign w:val="center"/>
            <w:hideMark/>
          </w:tcPr>
          <w:p w14:paraId="29CDDBEB" w14:textId="77777777" w:rsidR="00B94456" w:rsidRPr="009F1FA1" w:rsidRDefault="00B94456" w:rsidP="00B94456">
            <w:pPr>
              <w:jc w:val="center"/>
              <w:rPr>
                <w:sz w:val="20"/>
                <w:szCs w:val="20"/>
              </w:rPr>
            </w:pPr>
            <w:r w:rsidRPr="009F1FA1">
              <w:rPr>
                <w:sz w:val="20"/>
                <w:szCs w:val="20"/>
              </w:rPr>
              <w:t>Для выводов</w:t>
            </w:r>
          </w:p>
        </w:tc>
      </w:tr>
      <w:tr w:rsidR="00B30ADB" w:rsidRPr="00D45075" w14:paraId="7E8973D3"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hideMark/>
          </w:tcPr>
          <w:p w14:paraId="4CBAD352" w14:textId="77777777" w:rsidR="00B30ADB" w:rsidRPr="00D45075" w:rsidRDefault="00B30ADB" w:rsidP="00B30ADB">
            <w:pPr>
              <w:rPr>
                <w:i/>
                <w:iCs/>
                <w:sz w:val="20"/>
                <w:szCs w:val="20"/>
              </w:rPr>
            </w:pPr>
            <w:r w:rsidRPr="00D45075">
              <w:rPr>
                <w:i/>
                <w:iCs/>
                <w:sz w:val="20"/>
                <w:szCs w:val="20"/>
              </w:rPr>
              <w:t xml:space="preserve">Общая чистая коррекция </w:t>
            </w:r>
          </w:p>
        </w:tc>
        <w:tc>
          <w:tcPr>
            <w:tcW w:w="1134" w:type="dxa"/>
            <w:tcBorders>
              <w:top w:val="nil"/>
              <w:left w:val="nil"/>
              <w:bottom w:val="single" w:sz="4" w:space="0" w:color="A6A6A6"/>
              <w:right w:val="single" w:sz="4" w:space="0" w:color="A6A6A6"/>
            </w:tcBorders>
            <w:shd w:val="clear" w:color="auto" w:fill="auto"/>
            <w:vAlign w:val="center"/>
            <w:hideMark/>
          </w:tcPr>
          <w:p w14:paraId="3649C6CF" w14:textId="77777777" w:rsidR="00B30ADB" w:rsidRPr="00D45075" w:rsidRDefault="00B30ADB" w:rsidP="00B30ADB">
            <w:pPr>
              <w:jc w:val="center"/>
              <w:rPr>
                <w:sz w:val="20"/>
                <w:szCs w:val="20"/>
              </w:rPr>
            </w:pPr>
            <w:r w:rsidRPr="00D45075">
              <w:rPr>
                <w:sz w:val="20"/>
                <w:szCs w:val="20"/>
              </w:rPr>
              <w:t>%</w:t>
            </w:r>
          </w:p>
        </w:tc>
        <w:tc>
          <w:tcPr>
            <w:tcW w:w="2835" w:type="dxa"/>
            <w:tcBorders>
              <w:top w:val="nil"/>
              <w:left w:val="nil"/>
              <w:bottom w:val="single" w:sz="4" w:space="0" w:color="A6A6A6"/>
              <w:right w:val="single" w:sz="4" w:space="0" w:color="A6A6A6"/>
            </w:tcBorders>
            <w:shd w:val="clear" w:color="auto" w:fill="auto"/>
            <w:vAlign w:val="center"/>
            <w:hideMark/>
          </w:tcPr>
          <w:p w14:paraId="475CBAC1" w14:textId="4D5E3675" w:rsidR="00B30ADB" w:rsidRPr="00D45075" w:rsidRDefault="00B30ADB" w:rsidP="00B30ADB">
            <w:pPr>
              <w:jc w:val="center"/>
              <w:rPr>
                <w:sz w:val="20"/>
                <w:szCs w:val="20"/>
              </w:rPr>
            </w:pPr>
            <w:r w:rsidRPr="0076751F">
              <w:rPr>
                <w:sz w:val="20"/>
                <w:szCs w:val="20"/>
              </w:rPr>
              <w:t> </w:t>
            </w:r>
          </w:p>
        </w:tc>
        <w:tc>
          <w:tcPr>
            <w:tcW w:w="2977" w:type="dxa"/>
            <w:tcBorders>
              <w:top w:val="nil"/>
              <w:left w:val="nil"/>
              <w:bottom w:val="single" w:sz="4" w:space="0" w:color="A6A6A6"/>
              <w:right w:val="single" w:sz="4" w:space="0" w:color="A6A6A6"/>
            </w:tcBorders>
            <w:shd w:val="clear" w:color="auto" w:fill="auto"/>
            <w:vAlign w:val="center"/>
            <w:hideMark/>
          </w:tcPr>
          <w:p w14:paraId="4B7569DC" w14:textId="7399BC09" w:rsidR="00B30ADB" w:rsidRPr="009F1FA1" w:rsidRDefault="00B30ADB" w:rsidP="00B30ADB">
            <w:pPr>
              <w:jc w:val="center"/>
              <w:rPr>
                <w:sz w:val="20"/>
                <w:szCs w:val="20"/>
              </w:rPr>
            </w:pPr>
            <w:r>
              <w:rPr>
                <w:sz w:val="20"/>
                <w:szCs w:val="20"/>
              </w:rPr>
              <w:t>-0,21</w:t>
            </w:r>
          </w:p>
        </w:tc>
        <w:tc>
          <w:tcPr>
            <w:tcW w:w="2977" w:type="dxa"/>
            <w:tcBorders>
              <w:top w:val="nil"/>
              <w:left w:val="nil"/>
              <w:bottom w:val="single" w:sz="4" w:space="0" w:color="A6A6A6"/>
              <w:right w:val="single" w:sz="4" w:space="0" w:color="A6A6A6"/>
            </w:tcBorders>
            <w:shd w:val="clear" w:color="auto" w:fill="auto"/>
            <w:vAlign w:val="center"/>
            <w:hideMark/>
          </w:tcPr>
          <w:p w14:paraId="726AFE67" w14:textId="1403F30F" w:rsidR="00B30ADB" w:rsidRPr="009F1FA1" w:rsidRDefault="00B30ADB" w:rsidP="00B30ADB">
            <w:pPr>
              <w:jc w:val="center"/>
              <w:rPr>
                <w:sz w:val="20"/>
                <w:szCs w:val="20"/>
              </w:rPr>
            </w:pPr>
            <w:r>
              <w:rPr>
                <w:sz w:val="20"/>
                <w:szCs w:val="20"/>
              </w:rPr>
              <w:t>-4,35</w:t>
            </w:r>
          </w:p>
        </w:tc>
        <w:tc>
          <w:tcPr>
            <w:tcW w:w="2835" w:type="dxa"/>
            <w:tcBorders>
              <w:top w:val="nil"/>
              <w:left w:val="nil"/>
              <w:bottom w:val="single" w:sz="4" w:space="0" w:color="A6A6A6"/>
              <w:right w:val="single" w:sz="4" w:space="0" w:color="A6A6A6"/>
            </w:tcBorders>
            <w:shd w:val="clear" w:color="auto" w:fill="auto"/>
            <w:vAlign w:val="center"/>
            <w:hideMark/>
          </w:tcPr>
          <w:p w14:paraId="0DAE9B53" w14:textId="193B660B" w:rsidR="00B30ADB" w:rsidRPr="009F1FA1" w:rsidRDefault="00B30ADB" w:rsidP="00B30ADB">
            <w:pPr>
              <w:jc w:val="center"/>
              <w:rPr>
                <w:sz w:val="20"/>
                <w:szCs w:val="20"/>
              </w:rPr>
            </w:pPr>
            <w:r>
              <w:rPr>
                <w:sz w:val="20"/>
                <w:szCs w:val="20"/>
              </w:rPr>
              <w:t>-1,88</w:t>
            </w:r>
          </w:p>
        </w:tc>
      </w:tr>
      <w:tr w:rsidR="00B30ADB" w:rsidRPr="00D45075" w14:paraId="640B4358"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hideMark/>
          </w:tcPr>
          <w:p w14:paraId="7A2D5A16" w14:textId="77777777" w:rsidR="00B30ADB" w:rsidRPr="00D45075" w:rsidRDefault="00B30ADB" w:rsidP="00B30ADB">
            <w:pPr>
              <w:rPr>
                <w:i/>
                <w:iCs/>
                <w:sz w:val="20"/>
                <w:szCs w:val="20"/>
              </w:rPr>
            </w:pPr>
            <w:r w:rsidRPr="00D45075">
              <w:rPr>
                <w:i/>
                <w:iCs/>
                <w:sz w:val="20"/>
                <w:szCs w:val="20"/>
              </w:rPr>
              <w:t>Скорректированная стоимость</w:t>
            </w:r>
          </w:p>
        </w:tc>
        <w:tc>
          <w:tcPr>
            <w:tcW w:w="1134" w:type="dxa"/>
            <w:tcBorders>
              <w:top w:val="nil"/>
              <w:left w:val="nil"/>
              <w:bottom w:val="single" w:sz="4" w:space="0" w:color="A6A6A6"/>
              <w:right w:val="single" w:sz="4" w:space="0" w:color="A6A6A6"/>
            </w:tcBorders>
            <w:shd w:val="clear" w:color="auto" w:fill="auto"/>
            <w:vAlign w:val="center"/>
            <w:hideMark/>
          </w:tcPr>
          <w:p w14:paraId="38E608AF" w14:textId="7B6B6582" w:rsidR="00B30ADB" w:rsidRPr="00D45075" w:rsidRDefault="00B30ADB" w:rsidP="00B30ADB">
            <w:pPr>
              <w:jc w:val="center"/>
              <w:rPr>
                <w:sz w:val="20"/>
                <w:szCs w:val="20"/>
              </w:rPr>
            </w:pPr>
            <w:r>
              <w:rPr>
                <w:sz w:val="20"/>
                <w:szCs w:val="20"/>
              </w:rPr>
              <w:t>руб./кв. м</w:t>
            </w:r>
          </w:p>
        </w:tc>
        <w:tc>
          <w:tcPr>
            <w:tcW w:w="2835" w:type="dxa"/>
            <w:tcBorders>
              <w:top w:val="nil"/>
              <w:left w:val="nil"/>
              <w:bottom w:val="single" w:sz="4" w:space="0" w:color="A6A6A6"/>
              <w:right w:val="single" w:sz="4" w:space="0" w:color="A6A6A6"/>
            </w:tcBorders>
            <w:shd w:val="clear" w:color="auto" w:fill="auto"/>
            <w:vAlign w:val="center"/>
            <w:hideMark/>
          </w:tcPr>
          <w:p w14:paraId="6BE803CE" w14:textId="69D65C03" w:rsidR="00B30ADB" w:rsidRPr="00D45075" w:rsidRDefault="00B30ADB" w:rsidP="00B30ADB">
            <w:pPr>
              <w:jc w:val="center"/>
              <w:rPr>
                <w:sz w:val="20"/>
                <w:szCs w:val="20"/>
              </w:rPr>
            </w:pPr>
            <w:r w:rsidRPr="0076751F">
              <w:rPr>
                <w:sz w:val="20"/>
                <w:szCs w:val="20"/>
              </w:rPr>
              <w:t> </w:t>
            </w:r>
          </w:p>
        </w:tc>
        <w:tc>
          <w:tcPr>
            <w:tcW w:w="2977" w:type="dxa"/>
            <w:tcBorders>
              <w:top w:val="nil"/>
              <w:left w:val="nil"/>
              <w:bottom w:val="single" w:sz="4" w:space="0" w:color="A6A6A6"/>
              <w:right w:val="single" w:sz="4" w:space="0" w:color="A6A6A6"/>
            </w:tcBorders>
            <w:shd w:val="clear" w:color="auto" w:fill="auto"/>
            <w:vAlign w:val="center"/>
            <w:hideMark/>
          </w:tcPr>
          <w:p w14:paraId="3EE6D4B2" w14:textId="57453E8E" w:rsidR="00B30ADB" w:rsidRPr="009F1FA1" w:rsidRDefault="00B30ADB" w:rsidP="00B30ADB">
            <w:pPr>
              <w:jc w:val="center"/>
              <w:rPr>
                <w:sz w:val="20"/>
                <w:szCs w:val="20"/>
              </w:rPr>
            </w:pPr>
            <w:r>
              <w:rPr>
                <w:sz w:val="20"/>
                <w:szCs w:val="20"/>
              </w:rPr>
              <w:t xml:space="preserve">190 232  </w:t>
            </w:r>
          </w:p>
        </w:tc>
        <w:tc>
          <w:tcPr>
            <w:tcW w:w="2977" w:type="dxa"/>
            <w:tcBorders>
              <w:top w:val="nil"/>
              <w:left w:val="nil"/>
              <w:bottom w:val="single" w:sz="4" w:space="0" w:color="A6A6A6"/>
              <w:right w:val="single" w:sz="4" w:space="0" w:color="A6A6A6"/>
            </w:tcBorders>
            <w:shd w:val="clear" w:color="auto" w:fill="auto"/>
            <w:vAlign w:val="center"/>
            <w:hideMark/>
          </w:tcPr>
          <w:p w14:paraId="387A8901" w14:textId="6F8C7B3F" w:rsidR="00B30ADB" w:rsidRPr="009F1FA1" w:rsidRDefault="00B30ADB" w:rsidP="00B30ADB">
            <w:pPr>
              <w:jc w:val="center"/>
              <w:rPr>
                <w:sz w:val="20"/>
                <w:szCs w:val="20"/>
              </w:rPr>
            </w:pPr>
            <w:r>
              <w:rPr>
                <w:sz w:val="20"/>
                <w:szCs w:val="20"/>
              </w:rPr>
              <w:t xml:space="preserve">205 845  </w:t>
            </w:r>
          </w:p>
        </w:tc>
        <w:tc>
          <w:tcPr>
            <w:tcW w:w="2835" w:type="dxa"/>
            <w:tcBorders>
              <w:top w:val="nil"/>
              <w:left w:val="nil"/>
              <w:bottom w:val="single" w:sz="4" w:space="0" w:color="A6A6A6"/>
              <w:right w:val="single" w:sz="4" w:space="0" w:color="A6A6A6"/>
            </w:tcBorders>
            <w:shd w:val="clear" w:color="auto" w:fill="auto"/>
            <w:vAlign w:val="center"/>
            <w:hideMark/>
          </w:tcPr>
          <w:p w14:paraId="4FE6CB1F" w14:textId="57556CE5" w:rsidR="00B30ADB" w:rsidRPr="009F1FA1" w:rsidRDefault="00B30ADB" w:rsidP="00B30ADB">
            <w:pPr>
              <w:jc w:val="center"/>
              <w:rPr>
                <w:sz w:val="20"/>
                <w:szCs w:val="20"/>
              </w:rPr>
            </w:pPr>
            <w:r>
              <w:rPr>
                <w:sz w:val="20"/>
                <w:szCs w:val="20"/>
              </w:rPr>
              <w:t xml:space="preserve">236 656  </w:t>
            </w:r>
          </w:p>
        </w:tc>
      </w:tr>
      <w:tr w:rsidR="00B30ADB" w:rsidRPr="00D45075" w14:paraId="444F9428"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hideMark/>
          </w:tcPr>
          <w:p w14:paraId="1F237411" w14:textId="77777777" w:rsidR="00B30ADB" w:rsidRPr="00D45075" w:rsidRDefault="00B30ADB" w:rsidP="00B30ADB">
            <w:pPr>
              <w:rPr>
                <w:i/>
                <w:iCs/>
                <w:sz w:val="20"/>
                <w:szCs w:val="20"/>
              </w:rPr>
            </w:pPr>
            <w:r w:rsidRPr="00D45075">
              <w:rPr>
                <w:i/>
                <w:iCs/>
                <w:sz w:val="20"/>
                <w:szCs w:val="20"/>
              </w:rPr>
              <w:t>Общая валовая коррекция</w:t>
            </w:r>
          </w:p>
        </w:tc>
        <w:tc>
          <w:tcPr>
            <w:tcW w:w="1134" w:type="dxa"/>
            <w:tcBorders>
              <w:top w:val="nil"/>
              <w:left w:val="nil"/>
              <w:bottom w:val="single" w:sz="4" w:space="0" w:color="A6A6A6"/>
              <w:right w:val="single" w:sz="4" w:space="0" w:color="A6A6A6"/>
            </w:tcBorders>
            <w:shd w:val="clear" w:color="auto" w:fill="auto"/>
            <w:vAlign w:val="center"/>
            <w:hideMark/>
          </w:tcPr>
          <w:p w14:paraId="2E2875A3" w14:textId="77777777" w:rsidR="00B30ADB" w:rsidRPr="00D45075" w:rsidRDefault="00B30ADB" w:rsidP="00B30ADB">
            <w:pPr>
              <w:jc w:val="center"/>
              <w:rPr>
                <w:sz w:val="20"/>
                <w:szCs w:val="20"/>
              </w:rPr>
            </w:pPr>
            <w:r w:rsidRPr="00D45075">
              <w:rPr>
                <w:sz w:val="20"/>
                <w:szCs w:val="20"/>
              </w:rPr>
              <w:t>%</w:t>
            </w:r>
          </w:p>
        </w:tc>
        <w:tc>
          <w:tcPr>
            <w:tcW w:w="2835" w:type="dxa"/>
            <w:tcBorders>
              <w:top w:val="nil"/>
              <w:left w:val="nil"/>
              <w:bottom w:val="single" w:sz="4" w:space="0" w:color="A6A6A6"/>
              <w:right w:val="single" w:sz="4" w:space="0" w:color="A6A6A6"/>
            </w:tcBorders>
            <w:shd w:val="clear" w:color="auto" w:fill="auto"/>
            <w:vAlign w:val="center"/>
            <w:hideMark/>
          </w:tcPr>
          <w:p w14:paraId="6135B04D" w14:textId="0873A307" w:rsidR="00B30ADB" w:rsidRPr="00D45075" w:rsidRDefault="00B30ADB" w:rsidP="00B30ADB">
            <w:pPr>
              <w:jc w:val="center"/>
              <w:rPr>
                <w:sz w:val="20"/>
                <w:szCs w:val="20"/>
              </w:rPr>
            </w:pPr>
            <w:r w:rsidRPr="0076751F">
              <w:rPr>
                <w:sz w:val="20"/>
                <w:szCs w:val="20"/>
              </w:rPr>
              <w:t> </w:t>
            </w:r>
          </w:p>
        </w:tc>
        <w:tc>
          <w:tcPr>
            <w:tcW w:w="2977" w:type="dxa"/>
            <w:tcBorders>
              <w:top w:val="nil"/>
              <w:left w:val="nil"/>
              <w:bottom w:val="single" w:sz="4" w:space="0" w:color="A6A6A6"/>
              <w:right w:val="single" w:sz="4" w:space="0" w:color="A6A6A6"/>
            </w:tcBorders>
            <w:shd w:val="clear" w:color="auto" w:fill="auto"/>
            <w:vAlign w:val="center"/>
            <w:hideMark/>
          </w:tcPr>
          <w:p w14:paraId="63B95BC1" w14:textId="351DD006" w:rsidR="00B30ADB" w:rsidRPr="00D45075" w:rsidRDefault="00B30ADB" w:rsidP="00B30ADB">
            <w:pPr>
              <w:jc w:val="center"/>
              <w:rPr>
                <w:sz w:val="20"/>
                <w:szCs w:val="20"/>
              </w:rPr>
            </w:pPr>
            <w:r>
              <w:rPr>
                <w:sz w:val="20"/>
                <w:szCs w:val="20"/>
              </w:rPr>
              <w:t>14,21</w:t>
            </w:r>
          </w:p>
        </w:tc>
        <w:tc>
          <w:tcPr>
            <w:tcW w:w="2977" w:type="dxa"/>
            <w:tcBorders>
              <w:top w:val="nil"/>
              <w:left w:val="nil"/>
              <w:bottom w:val="single" w:sz="4" w:space="0" w:color="A6A6A6"/>
              <w:right w:val="single" w:sz="4" w:space="0" w:color="A6A6A6"/>
            </w:tcBorders>
            <w:shd w:val="clear" w:color="auto" w:fill="auto"/>
            <w:vAlign w:val="center"/>
            <w:hideMark/>
          </w:tcPr>
          <w:p w14:paraId="5901D686" w14:textId="5F3D073C" w:rsidR="00B30ADB" w:rsidRPr="00D45075" w:rsidRDefault="00B30ADB" w:rsidP="00B30ADB">
            <w:pPr>
              <w:jc w:val="center"/>
              <w:rPr>
                <w:sz w:val="20"/>
                <w:szCs w:val="20"/>
              </w:rPr>
            </w:pPr>
            <w:r>
              <w:rPr>
                <w:sz w:val="20"/>
                <w:szCs w:val="20"/>
              </w:rPr>
              <w:t>4,35</w:t>
            </w:r>
          </w:p>
        </w:tc>
        <w:tc>
          <w:tcPr>
            <w:tcW w:w="2835" w:type="dxa"/>
            <w:tcBorders>
              <w:top w:val="nil"/>
              <w:left w:val="nil"/>
              <w:bottom w:val="single" w:sz="4" w:space="0" w:color="A6A6A6"/>
              <w:right w:val="single" w:sz="4" w:space="0" w:color="A6A6A6"/>
            </w:tcBorders>
            <w:shd w:val="clear" w:color="auto" w:fill="auto"/>
            <w:vAlign w:val="center"/>
            <w:hideMark/>
          </w:tcPr>
          <w:p w14:paraId="368FC399" w14:textId="3E10F904" w:rsidR="00B30ADB" w:rsidRPr="00D45075" w:rsidRDefault="00B30ADB" w:rsidP="00B30ADB">
            <w:pPr>
              <w:jc w:val="center"/>
              <w:rPr>
                <w:sz w:val="20"/>
                <w:szCs w:val="20"/>
              </w:rPr>
            </w:pPr>
            <w:r>
              <w:rPr>
                <w:sz w:val="20"/>
                <w:szCs w:val="20"/>
              </w:rPr>
              <w:t>11,88</w:t>
            </w:r>
          </w:p>
        </w:tc>
      </w:tr>
      <w:tr w:rsidR="00B30ADB" w:rsidRPr="00D45075" w14:paraId="5CF7F5CC" w14:textId="77777777" w:rsidTr="006A4D3C">
        <w:trPr>
          <w:trHeight w:val="283"/>
        </w:trPr>
        <w:tc>
          <w:tcPr>
            <w:tcW w:w="2263" w:type="dxa"/>
            <w:tcBorders>
              <w:top w:val="nil"/>
              <w:left w:val="single" w:sz="4" w:space="0" w:color="A6A6A6"/>
              <w:bottom w:val="single" w:sz="4" w:space="0" w:color="A6A6A6"/>
              <w:right w:val="single" w:sz="4" w:space="0" w:color="A6A6A6"/>
            </w:tcBorders>
            <w:shd w:val="clear" w:color="auto" w:fill="auto"/>
            <w:vAlign w:val="center"/>
            <w:hideMark/>
          </w:tcPr>
          <w:p w14:paraId="3BF398A0" w14:textId="77777777" w:rsidR="00B30ADB" w:rsidRPr="00D45075" w:rsidRDefault="00B30ADB" w:rsidP="00B30ADB">
            <w:pPr>
              <w:rPr>
                <w:sz w:val="20"/>
                <w:szCs w:val="20"/>
              </w:rPr>
            </w:pPr>
            <w:r w:rsidRPr="00D45075">
              <w:rPr>
                <w:sz w:val="20"/>
                <w:szCs w:val="20"/>
              </w:rPr>
              <w:t>Весовой коэффициент</w:t>
            </w:r>
          </w:p>
        </w:tc>
        <w:tc>
          <w:tcPr>
            <w:tcW w:w="1134" w:type="dxa"/>
            <w:tcBorders>
              <w:top w:val="nil"/>
              <w:left w:val="nil"/>
              <w:bottom w:val="single" w:sz="4" w:space="0" w:color="A6A6A6"/>
              <w:right w:val="single" w:sz="4" w:space="0" w:color="A6A6A6"/>
            </w:tcBorders>
            <w:shd w:val="clear" w:color="auto" w:fill="auto"/>
            <w:vAlign w:val="center"/>
            <w:hideMark/>
          </w:tcPr>
          <w:p w14:paraId="0B3300A7" w14:textId="77777777" w:rsidR="00B30ADB" w:rsidRPr="00D45075" w:rsidRDefault="00B30ADB" w:rsidP="00B30ADB">
            <w:pPr>
              <w:jc w:val="center"/>
              <w:rPr>
                <w:sz w:val="20"/>
                <w:szCs w:val="20"/>
              </w:rPr>
            </w:pPr>
            <w:r w:rsidRPr="00D45075">
              <w:rPr>
                <w:sz w:val="20"/>
                <w:szCs w:val="20"/>
              </w:rPr>
              <w:t> </w:t>
            </w:r>
          </w:p>
        </w:tc>
        <w:tc>
          <w:tcPr>
            <w:tcW w:w="2835" w:type="dxa"/>
            <w:tcBorders>
              <w:top w:val="nil"/>
              <w:left w:val="nil"/>
              <w:bottom w:val="single" w:sz="4" w:space="0" w:color="A6A6A6"/>
              <w:right w:val="single" w:sz="4" w:space="0" w:color="A6A6A6"/>
            </w:tcBorders>
            <w:shd w:val="clear" w:color="auto" w:fill="auto"/>
            <w:vAlign w:val="center"/>
            <w:hideMark/>
          </w:tcPr>
          <w:p w14:paraId="3EACC7EE" w14:textId="4A752A2D" w:rsidR="00B30ADB" w:rsidRPr="00D45075" w:rsidRDefault="00B30ADB" w:rsidP="00B30ADB">
            <w:pPr>
              <w:jc w:val="center"/>
              <w:rPr>
                <w:sz w:val="20"/>
                <w:szCs w:val="20"/>
              </w:rPr>
            </w:pPr>
            <w:r w:rsidRPr="0076751F">
              <w:rPr>
                <w:sz w:val="20"/>
                <w:szCs w:val="20"/>
              </w:rPr>
              <w:t> </w:t>
            </w:r>
          </w:p>
        </w:tc>
        <w:tc>
          <w:tcPr>
            <w:tcW w:w="2977" w:type="dxa"/>
            <w:tcBorders>
              <w:top w:val="nil"/>
              <w:left w:val="nil"/>
              <w:bottom w:val="single" w:sz="4" w:space="0" w:color="A6A6A6"/>
              <w:right w:val="single" w:sz="4" w:space="0" w:color="A6A6A6"/>
            </w:tcBorders>
            <w:shd w:val="clear" w:color="auto" w:fill="auto"/>
            <w:vAlign w:val="center"/>
            <w:hideMark/>
          </w:tcPr>
          <w:p w14:paraId="057ED752" w14:textId="78C23094" w:rsidR="00B30ADB" w:rsidRPr="00D45075" w:rsidRDefault="00B30ADB" w:rsidP="00B30ADB">
            <w:pPr>
              <w:jc w:val="center"/>
              <w:rPr>
                <w:sz w:val="20"/>
                <w:szCs w:val="20"/>
              </w:rPr>
            </w:pPr>
            <w:r>
              <w:rPr>
                <w:sz w:val="20"/>
                <w:szCs w:val="20"/>
              </w:rPr>
              <w:t>0,29</w:t>
            </w:r>
          </w:p>
        </w:tc>
        <w:tc>
          <w:tcPr>
            <w:tcW w:w="2977" w:type="dxa"/>
            <w:tcBorders>
              <w:top w:val="nil"/>
              <w:left w:val="nil"/>
              <w:bottom w:val="single" w:sz="4" w:space="0" w:color="A6A6A6"/>
              <w:right w:val="single" w:sz="4" w:space="0" w:color="A6A6A6"/>
            </w:tcBorders>
            <w:shd w:val="clear" w:color="auto" w:fill="auto"/>
            <w:vAlign w:val="center"/>
            <w:hideMark/>
          </w:tcPr>
          <w:p w14:paraId="6E1720CE" w14:textId="2BF9B727" w:rsidR="00B30ADB" w:rsidRPr="00D45075" w:rsidRDefault="00B30ADB" w:rsidP="00B30ADB">
            <w:pPr>
              <w:jc w:val="center"/>
              <w:rPr>
                <w:sz w:val="20"/>
                <w:szCs w:val="20"/>
              </w:rPr>
            </w:pPr>
            <w:r>
              <w:rPr>
                <w:sz w:val="20"/>
                <w:szCs w:val="20"/>
              </w:rPr>
              <w:t>0,39</w:t>
            </w:r>
          </w:p>
        </w:tc>
        <w:tc>
          <w:tcPr>
            <w:tcW w:w="2835" w:type="dxa"/>
            <w:tcBorders>
              <w:top w:val="nil"/>
              <w:left w:val="nil"/>
              <w:bottom w:val="single" w:sz="4" w:space="0" w:color="A6A6A6"/>
              <w:right w:val="single" w:sz="4" w:space="0" w:color="A6A6A6"/>
            </w:tcBorders>
            <w:shd w:val="clear" w:color="auto" w:fill="auto"/>
            <w:vAlign w:val="center"/>
            <w:hideMark/>
          </w:tcPr>
          <w:p w14:paraId="08526BA3" w14:textId="208CB8A3" w:rsidR="00B30ADB" w:rsidRPr="00D45075" w:rsidRDefault="00B30ADB" w:rsidP="00B30ADB">
            <w:pPr>
              <w:jc w:val="center"/>
              <w:rPr>
                <w:sz w:val="20"/>
                <w:szCs w:val="20"/>
              </w:rPr>
            </w:pPr>
            <w:r>
              <w:rPr>
                <w:sz w:val="20"/>
                <w:szCs w:val="20"/>
              </w:rPr>
              <w:t>0,32</w:t>
            </w:r>
          </w:p>
        </w:tc>
      </w:tr>
      <w:tr w:rsidR="00B30ADB" w:rsidRPr="00D45075" w14:paraId="754D2837" w14:textId="77777777" w:rsidTr="006A4D3C">
        <w:trPr>
          <w:trHeight w:val="283"/>
        </w:trPr>
        <w:tc>
          <w:tcPr>
            <w:tcW w:w="2263" w:type="dxa"/>
            <w:tcBorders>
              <w:top w:val="nil"/>
              <w:left w:val="single" w:sz="4" w:space="0" w:color="A6A6A6"/>
              <w:bottom w:val="single" w:sz="4" w:space="0" w:color="BFBFBF" w:themeColor="background1" w:themeShade="BF"/>
              <w:right w:val="single" w:sz="4" w:space="0" w:color="A6A6A6"/>
            </w:tcBorders>
            <w:shd w:val="clear" w:color="auto" w:fill="auto"/>
            <w:vAlign w:val="center"/>
            <w:hideMark/>
          </w:tcPr>
          <w:p w14:paraId="2F9D8C0C" w14:textId="77777777" w:rsidR="00B30ADB" w:rsidRPr="00D45075" w:rsidRDefault="00B30ADB" w:rsidP="00B30ADB">
            <w:pPr>
              <w:rPr>
                <w:b/>
                <w:bCs/>
                <w:sz w:val="20"/>
                <w:szCs w:val="20"/>
              </w:rPr>
            </w:pPr>
            <w:r w:rsidRPr="00D45075">
              <w:rPr>
                <w:b/>
                <w:bCs/>
                <w:sz w:val="20"/>
                <w:szCs w:val="20"/>
              </w:rPr>
              <w:t>Средневзвешенная цена за единицу площади объекта оценки</w:t>
            </w:r>
          </w:p>
        </w:tc>
        <w:tc>
          <w:tcPr>
            <w:tcW w:w="1134" w:type="dxa"/>
            <w:tcBorders>
              <w:top w:val="nil"/>
              <w:left w:val="nil"/>
              <w:bottom w:val="single" w:sz="4" w:space="0" w:color="BFBFBF" w:themeColor="background1" w:themeShade="BF"/>
              <w:right w:val="single" w:sz="4" w:space="0" w:color="A6A6A6"/>
            </w:tcBorders>
            <w:shd w:val="clear" w:color="auto" w:fill="auto"/>
            <w:vAlign w:val="center"/>
            <w:hideMark/>
          </w:tcPr>
          <w:p w14:paraId="4A126247" w14:textId="65EB3313" w:rsidR="00B30ADB" w:rsidRPr="00D45075" w:rsidRDefault="00B30ADB" w:rsidP="00B30ADB">
            <w:pPr>
              <w:jc w:val="center"/>
              <w:rPr>
                <w:sz w:val="20"/>
                <w:szCs w:val="20"/>
              </w:rPr>
            </w:pPr>
            <w:r w:rsidRPr="00D45075">
              <w:rPr>
                <w:sz w:val="20"/>
                <w:szCs w:val="20"/>
              </w:rPr>
              <w:t>руб./кв.</w:t>
            </w:r>
            <w:r>
              <w:rPr>
                <w:sz w:val="20"/>
                <w:szCs w:val="20"/>
              </w:rPr>
              <w:t xml:space="preserve"> м</w:t>
            </w:r>
          </w:p>
        </w:tc>
        <w:tc>
          <w:tcPr>
            <w:tcW w:w="2835" w:type="dxa"/>
            <w:tcBorders>
              <w:top w:val="nil"/>
              <w:left w:val="nil"/>
              <w:bottom w:val="single" w:sz="4" w:space="0" w:color="A6A6A6"/>
              <w:right w:val="single" w:sz="4" w:space="0" w:color="A6A6A6"/>
            </w:tcBorders>
            <w:shd w:val="clear" w:color="auto" w:fill="auto"/>
            <w:vAlign w:val="center"/>
            <w:hideMark/>
          </w:tcPr>
          <w:p w14:paraId="3E51274B" w14:textId="62AF4209" w:rsidR="00B30ADB" w:rsidRPr="004016FF" w:rsidRDefault="00B30ADB" w:rsidP="00B30ADB">
            <w:pPr>
              <w:jc w:val="center"/>
              <w:rPr>
                <w:b/>
                <w:sz w:val="20"/>
                <w:szCs w:val="20"/>
              </w:rPr>
            </w:pPr>
            <w:r>
              <w:rPr>
                <w:b/>
                <w:bCs/>
                <w:sz w:val="20"/>
                <w:szCs w:val="20"/>
              </w:rPr>
              <w:t>211 177</w:t>
            </w:r>
          </w:p>
        </w:tc>
        <w:tc>
          <w:tcPr>
            <w:tcW w:w="8789" w:type="dxa"/>
            <w:gridSpan w:val="3"/>
            <w:tcBorders>
              <w:top w:val="single" w:sz="4" w:space="0" w:color="A6A6A6"/>
              <w:left w:val="nil"/>
              <w:bottom w:val="single" w:sz="4" w:space="0" w:color="A6A6A6"/>
              <w:right w:val="single" w:sz="4" w:space="0" w:color="A6A6A6"/>
            </w:tcBorders>
            <w:shd w:val="clear" w:color="auto" w:fill="auto"/>
            <w:vAlign w:val="center"/>
            <w:hideMark/>
          </w:tcPr>
          <w:p w14:paraId="4A5D387E" w14:textId="28A496E5" w:rsidR="00B30ADB" w:rsidRPr="004016FF" w:rsidRDefault="00B30ADB" w:rsidP="00B30ADB">
            <w:pPr>
              <w:jc w:val="center"/>
              <w:rPr>
                <w:sz w:val="20"/>
                <w:szCs w:val="20"/>
              </w:rPr>
            </w:pPr>
            <w:r>
              <w:rPr>
                <w:sz w:val="20"/>
                <w:szCs w:val="20"/>
              </w:rPr>
              <w:t>190232 * 0,29 + 205845 * 0,39 + 236656 * 0,32 = 211177</w:t>
            </w:r>
          </w:p>
        </w:tc>
      </w:tr>
      <w:tr w:rsidR="00B30ADB" w:rsidRPr="00D45075" w14:paraId="6E53413C" w14:textId="77777777" w:rsidTr="006A4D3C">
        <w:trPr>
          <w:trHeight w:val="283"/>
        </w:trPr>
        <w:tc>
          <w:tcPr>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C0CBC25" w14:textId="77777777" w:rsidR="00B30ADB" w:rsidRPr="00D45075" w:rsidRDefault="00B30ADB" w:rsidP="00B30ADB">
            <w:pPr>
              <w:rPr>
                <w:b/>
                <w:bCs/>
                <w:sz w:val="20"/>
                <w:szCs w:val="20"/>
              </w:rPr>
            </w:pPr>
            <w:r w:rsidRPr="00D45075">
              <w:rPr>
                <w:b/>
                <w:bCs/>
                <w:sz w:val="20"/>
                <w:szCs w:val="20"/>
              </w:rPr>
              <w:t>Рыночная стоимость объекта оценки</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F9A9C26" w14:textId="77777777" w:rsidR="00B30ADB" w:rsidRPr="00851CF8" w:rsidRDefault="00B30ADB" w:rsidP="00B30ADB">
            <w:pPr>
              <w:jc w:val="center"/>
              <w:rPr>
                <w:bCs/>
                <w:sz w:val="20"/>
                <w:szCs w:val="20"/>
              </w:rPr>
            </w:pPr>
            <w:r w:rsidRPr="00851CF8">
              <w:rPr>
                <w:bCs/>
                <w:sz w:val="20"/>
                <w:szCs w:val="20"/>
              </w:rPr>
              <w:t>руб.</w:t>
            </w:r>
          </w:p>
        </w:tc>
        <w:tc>
          <w:tcPr>
            <w:tcW w:w="11624" w:type="dxa"/>
            <w:gridSpan w:val="4"/>
            <w:tcBorders>
              <w:top w:val="single" w:sz="4" w:space="0" w:color="A6A6A6"/>
              <w:left w:val="single" w:sz="4" w:space="0" w:color="BFBFBF" w:themeColor="background1" w:themeShade="BF"/>
              <w:bottom w:val="single" w:sz="4" w:space="0" w:color="A6A6A6"/>
              <w:right w:val="single" w:sz="4" w:space="0" w:color="A6A6A6"/>
            </w:tcBorders>
            <w:shd w:val="clear" w:color="auto" w:fill="auto"/>
            <w:vAlign w:val="center"/>
            <w:hideMark/>
          </w:tcPr>
          <w:p w14:paraId="69654D4C" w14:textId="0050A04C" w:rsidR="00B30ADB" w:rsidRPr="004016FF" w:rsidRDefault="00B30ADB" w:rsidP="00B30ADB">
            <w:pPr>
              <w:jc w:val="center"/>
              <w:rPr>
                <w:b/>
                <w:sz w:val="20"/>
                <w:szCs w:val="20"/>
              </w:rPr>
            </w:pPr>
            <w:r>
              <w:rPr>
                <w:b/>
                <w:bCs/>
                <w:sz w:val="20"/>
                <w:szCs w:val="20"/>
              </w:rPr>
              <w:t xml:space="preserve">7 306 724 </w:t>
            </w:r>
          </w:p>
        </w:tc>
      </w:tr>
      <w:tr w:rsidR="00B30ADB" w:rsidRPr="00D45075" w14:paraId="22DA50C0" w14:textId="77777777" w:rsidTr="006A4D3C">
        <w:trPr>
          <w:trHeight w:val="283"/>
        </w:trPr>
        <w:tc>
          <w:tcPr>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C78555F" w14:textId="37DB7FD3" w:rsidR="00B30ADB" w:rsidRPr="00D45075" w:rsidRDefault="00B30ADB" w:rsidP="00B30ADB">
            <w:pPr>
              <w:rPr>
                <w:b/>
                <w:bCs/>
                <w:sz w:val="20"/>
                <w:szCs w:val="20"/>
              </w:rPr>
            </w:pPr>
            <w:r w:rsidRPr="00D45075">
              <w:rPr>
                <w:b/>
                <w:bCs/>
                <w:sz w:val="20"/>
                <w:szCs w:val="20"/>
              </w:rPr>
              <w:t>Рыночная стоимость объекта оценки, округленно</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F702B34" w14:textId="77777777" w:rsidR="00B30ADB" w:rsidRPr="00D45075" w:rsidRDefault="00B30ADB" w:rsidP="00B30ADB">
            <w:pPr>
              <w:jc w:val="center"/>
              <w:rPr>
                <w:b/>
                <w:bCs/>
                <w:sz w:val="20"/>
                <w:szCs w:val="20"/>
              </w:rPr>
            </w:pPr>
          </w:p>
        </w:tc>
        <w:tc>
          <w:tcPr>
            <w:tcW w:w="11624" w:type="dxa"/>
            <w:gridSpan w:val="4"/>
            <w:tcBorders>
              <w:top w:val="single" w:sz="4" w:space="0" w:color="A6A6A6"/>
              <w:left w:val="single" w:sz="4" w:space="0" w:color="BFBFBF" w:themeColor="background1" w:themeShade="BF"/>
              <w:bottom w:val="single" w:sz="4" w:space="0" w:color="A6A6A6"/>
              <w:right w:val="single" w:sz="4" w:space="0" w:color="A6A6A6"/>
            </w:tcBorders>
            <w:shd w:val="clear" w:color="auto" w:fill="auto"/>
            <w:vAlign w:val="center"/>
          </w:tcPr>
          <w:p w14:paraId="7D362FF2" w14:textId="2BFE54CA" w:rsidR="00B30ADB" w:rsidRPr="004016FF" w:rsidRDefault="00B30ADB" w:rsidP="00B30ADB">
            <w:pPr>
              <w:jc w:val="center"/>
              <w:rPr>
                <w:b/>
                <w:sz w:val="20"/>
                <w:szCs w:val="20"/>
              </w:rPr>
            </w:pPr>
            <w:r>
              <w:rPr>
                <w:b/>
                <w:bCs/>
                <w:sz w:val="20"/>
                <w:szCs w:val="20"/>
              </w:rPr>
              <w:t xml:space="preserve">7 307 000 </w:t>
            </w:r>
          </w:p>
        </w:tc>
      </w:tr>
    </w:tbl>
    <w:p w14:paraId="6D59BE59" w14:textId="50CC2565" w:rsidR="007F7585" w:rsidRDefault="007F7585" w:rsidP="008E4631">
      <w:pPr>
        <w:pStyle w:val="21"/>
        <w:spacing w:line="240" w:lineRule="auto"/>
        <w:ind w:firstLine="0"/>
        <w:jc w:val="center"/>
        <w:rPr>
          <w:b/>
        </w:rPr>
      </w:pPr>
    </w:p>
    <w:p w14:paraId="42C362AA" w14:textId="77777777" w:rsidR="00456D1C" w:rsidRDefault="00456D1C" w:rsidP="00B30ADB">
      <w:pPr>
        <w:pStyle w:val="21"/>
        <w:spacing w:line="240" w:lineRule="auto"/>
        <w:ind w:firstLine="0"/>
        <w:rPr>
          <w:b/>
        </w:rPr>
      </w:pPr>
    </w:p>
    <w:p w14:paraId="17A4C333" w14:textId="0F73CAC0" w:rsidR="008E4631" w:rsidRPr="00536515" w:rsidRDefault="008E4631" w:rsidP="00536515">
      <w:pPr>
        <w:spacing w:after="160" w:line="259" w:lineRule="auto"/>
        <w:rPr>
          <w:b/>
          <w:sz w:val="22"/>
          <w:szCs w:val="20"/>
        </w:rPr>
        <w:sectPr w:rsidR="008E4631" w:rsidRPr="00536515" w:rsidSect="00F52058">
          <w:footerReference w:type="default" r:id="rId17"/>
          <w:pgSz w:w="16838" w:h="11906" w:orient="landscape"/>
          <w:pgMar w:top="851" w:right="851" w:bottom="851" w:left="1418" w:header="709" w:footer="709" w:gutter="0"/>
          <w:cols w:space="708"/>
          <w:docGrid w:linePitch="360"/>
        </w:sectPr>
      </w:pPr>
    </w:p>
    <w:p w14:paraId="26E13C31" w14:textId="77777777" w:rsidR="00DE5E4D" w:rsidRPr="001A7719" w:rsidRDefault="00DE5E4D" w:rsidP="001A64D5">
      <w:pPr>
        <w:ind w:left="-426"/>
        <w:jc w:val="center"/>
        <w:rPr>
          <w:b/>
          <w:i/>
        </w:rPr>
      </w:pPr>
      <w:r w:rsidRPr="001A7719">
        <w:rPr>
          <w:b/>
          <w:noProof/>
        </w:rPr>
        <w:lastRenderedPageBreak/>
        <w:t>ЗАКЛЮЧЕНИЕ.</w:t>
      </w:r>
      <w:r w:rsidR="00D25C56" w:rsidRPr="001A7719">
        <w:rPr>
          <w:rStyle w:val="af"/>
          <w:rFonts w:ascii="Times New Roman" w:hAnsi="Times New Roman"/>
          <w:b/>
          <w:noProof/>
        </w:rPr>
        <w:footnoteReference w:id="1"/>
      </w:r>
    </w:p>
    <w:p w14:paraId="29CEF447" w14:textId="77777777" w:rsidR="00DE5E4D" w:rsidRPr="0020798E" w:rsidRDefault="00DE5E4D" w:rsidP="00DE5E4D">
      <w:pPr>
        <w:ind w:left="720"/>
        <w:rPr>
          <w:b/>
          <w:i/>
          <w:sz w:val="28"/>
        </w:rPr>
      </w:pPr>
    </w:p>
    <w:p w14:paraId="6EF2FB08" w14:textId="77777777" w:rsidR="00ED017D" w:rsidRPr="00ED017D" w:rsidRDefault="00ED017D" w:rsidP="00ED017D">
      <w:pPr>
        <w:ind w:firstLine="567"/>
        <w:jc w:val="both"/>
        <w:rPr>
          <w:sz w:val="22"/>
          <w:szCs w:val="22"/>
        </w:rPr>
      </w:pPr>
      <w:r w:rsidRPr="00ED017D">
        <w:rPr>
          <w:sz w:val="22"/>
          <w:szCs w:val="22"/>
        </w:rPr>
        <w:t xml:space="preserve">В анализе, при определении рыночной стоимости объекта оценки, использовались аналогичные объекты, которые не имеют ограничений и обременений по правам собственности, выставлены на открытый рынок при рыночных условиях сделок и финансирования. </w:t>
      </w:r>
    </w:p>
    <w:p w14:paraId="04F0D273" w14:textId="36C6D31E" w:rsidR="0020798E" w:rsidRPr="004627E0" w:rsidRDefault="00ED017D" w:rsidP="00ED017D">
      <w:pPr>
        <w:ind w:firstLine="567"/>
        <w:jc w:val="both"/>
        <w:rPr>
          <w:sz w:val="22"/>
          <w:szCs w:val="22"/>
        </w:rPr>
      </w:pPr>
      <w:r w:rsidRPr="00ED017D">
        <w:rPr>
          <w:sz w:val="22"/>
          <w:szCs w:val="22"/>
        </w:rPr>
        <w:t>Проведя исследования и выполнив соответствующие расчёты, Оценщик пришёл к выводу, что стоимость объекта оценки по состоянию на дату оценки с учётом округления составляет:</w:t>
      </w:r>
    </w:p>
    <w:p w14:paraId="11E8A13F" w14:textId="77777777" w:rsidR="0020798E" w:rsidRPr="00754E08" w:rsidRDefault="0020798E" w:rsidP="0020798E">
      <w:pPr>
        <w:ind w:firstLine="567"/>
        <w:jc w:val="both"/>
        <w:rPr>
          <w:szCs w:val="22"/>
        </w:rPr>
      </w:pPr>
    </w:p>
    <w:tbl>
      <w:tblPr>
        <w:tblW w:w="5006" w:type="pct"/>
        <w:tblInd w:w="-5" w:type="dxa"/>
        <w:tblLook w:val="04A0" w:firstRow="1" w:lastRow="0" w:firstColumn="1" w:lastColumn="0" w:noHBand="0" w:noVBand="1"/>
      </w:tblPr>
      <w:tblGrid>
        <w:gridCol w:w="5551"/>
        <w:gridCol w:w="280"/>
        <w:gridCol w:w="3655"/>
        <w:gridCol w:w="154"/>
      </w:tblGrid>
      <w:tr w:rsidR="00CC71F6" w:rsidRPr="00E95F20" w14:paraId="01152480" w14:textId="77777777" w:rsidTr="000D187A">
        <w:trPr>
          <w:trHeight w:val="543"/>
        </w:trPr>
        <w:tc>
          <w:tcPr>
            <w:tcW w:w="287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DD6EE"/>
            <w:vAlign w:val="center"/>
          </w:tcPr>
          <w:p w14:paraId="3F660F26" w14:textId="1D197FAF" w:rsidR="00CC71F6" w:rsidRPr="00D30715" w:rsidRDefault="00CC71F6" w:rsidP="00CC71F6">
            <w:pPr>
              <w:jc w:val="center"/>
              <w:rPr>
                <w:b/>
                <w:sz w:val="20"/>
                <w:szCs w:val="22"/>
              </w:rPr>
            </w:pPr>
            <w:r w:rsidRPr="00D30715">
              <w:rPr>
                <w:b/>
                <w:sz w:val="20"/>
                <w:szCs w:val="22"/>
              </w:rPr>
              <w:t>Наименование объекта</w:t>
            </w:r>
            <w:r w:rsidR="00CF48EB">
              <w:rPr>
                <w:b/>
                <w:sz w:val="20"/>
                <w:szCs w:val="22"/>
              </w:rPr>
              <w:t xml:space="preserve"> оценки</w:t>
            </w:r>
          </w:p>
        </w:tc>
        <w:tc>
          <w:tcPr>
            <w:tcW w:w="212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DD6EE"/>
            <w:vAlign w:val="center"/>
          </w:tcPr>
          <w:p w14:paraId="495FF3B4" w14:textId="057EDF42" w:rsidR="00CC71F6" w:rsidRPr="00D30715" w:rsidRDefault="00CF48EB" w:rsidP="00CF48EB">
            <w:pPr>
              <w:jc w:val="center"/>
              <w:rPr>
                <w:b/>
                <w:bCs/>
                <w:sz w:val="20"/>
                <w:szCs w:val="22"/>
              </w:rPr>
            </w:pPr>
            <w:r>
              <w:rPr>
                <w:b/>
                <w:bCs/>
                <w:sz w:val="20"/>
                <w:szCs w:val="22"/>
              </w:rPr>
              <w:t>Рыночная с</w:t>
            </w:r>
            <w:r w:rsidR="00CC71F6" w:rsidRPr="00D30715">
              <w:rPr>
                <w:b/>
                <w:bCs/>
                <w:sz w:val="20"/>
                <w:szCs w:val="22"/>
              </w:rPr>
              <w:t>тоимость объекта</w:t>
            </w:r>
            <w:r>
              <w:rPr>
                <w:b/>
                <w:bCs/>
                <w:sz w:val="20"/>
                <w:szCs w:val="22"/>
              </w:rPr>
              <w:t xml:space="preserve"> оценки</w:t>
            </w:r>
            <w:r w:rsidR="0020798E">
              <w:rPr>
                <w:b/>
                <w:bCs/>
                <w:sz w:val="20"/>
                <w:szCs w:val="22"/>
              </w:rPr>
              <w:t>, округленно</w:t>
            </w:r>
          </w:p>
        </w:tc>
      </w:tr>
      <w:tr w:rsidR="00A31A76" w:rsidRPr="00E95F20" w14:paraId="7E8CCE08" w14:textId="77777777" w:rsidTr="000D187A">
        <w:trPr>
          <w:trHeight w:val="948"/>
        </w:trPr>
        <w:tc>
          <w:tcPr>
            <w:tcW w:w="287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25E964" w14:textId="4E540176" w:rsidR="00A31A76" w:rsidRPr="002A5608" w:rsidRDefault="009A517D" w:rsidP="00B46F36">
            <w:pPr>
              <w:jc w:val="both"/>
              <w:rPr>
                <w:sz w:val="20"/>
                <w:szCs w:val="20"/>
              </w:rPr>
            </w:pPr>
            <w:sdt>
              <w:sdtPr>
                <w:rPr>
                  <w:sz w:val="20"/>
                  <w:szCs w:val="20"/>
                </w:rPr>
                <w:alias w:val="Адрес электронной почты организации"/>
                <w:tag w:val=""/>
                <w:id w:val="-1858649126"/>
                <w:placeholder>
                  <w:docPart w:val="B3E8A9F7D0CC4936B75AD6D2D196B8F6"/>
                </w:placeholder>
                <w:dataBinding w:prefixMappings="xmlns:ns0='http://schemas.microsoft.com/office/2006/coverPageProps' " w:xpath="/ns0:CoverPageProperties[1]/ns0:CompanyEmail[1]" w:storeItemID="{55AF091B-3C7A-41E3-B477-F2FDAA23CFDA}"/>
                <w:text/>
              </w:sdtPr>
              <w:sdtEndPr/>
              <w:sdtContent>
                <w:r w:rsidR="009321A4">
                  <w:rPr>
                    <w:sz w:val="20"/>
                    <w:szCs w:val="20"/>
                  </w:rPr>
                  <w:t>Жилое помещение для временного проживания (апартамент) № 000 (проектный № 000), общей площадью 34,60 кв. м, расположенное по адресу: Российская Федерация, Московская область, Одинцовский городской округ, деревня Раздоры, улица XXXXX, дом. X корпус X</w:t>
                </w:r>
              </w:sdtContent>
            </w:sdt>
          </w:p>
        </w:tc>
        <w:sdt>
          <w:sdtPr>
            <w:rPr>
              <w:bCs/>
              <w:sz w:val="20"/>
              <w:szCs w:val="20"/>
            </w:rPr>
            <w:alias w:val="Организация"/>
            <w:tag w:val=""/>
            <w:id w:val="1812213490"/>
            <w:placeholder>
              <w:docPart w:val="923A667D7ECC4AE18F16BACC09B79F0D"/>
            </w:placeholder>
            <w:dataBinding w:prefixMappings="xmlns:ns0='http://schemas.openxmlformats.org/officeDocument/2006/extended-properties' " w:xpath="/ns0:Properties[1]/ns0:Company[1]" w:storeItemID="{6668398D-A668-4E3E-A5EB-62B293D839F1}"/>
            <w:text/>
          </w:sdtPr>
          <w:sdtEndPr/>
          <w:sdtContent>
            <w:tc>
              <w:tcPr>
                <w:tcW w:w="212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0775F39" w14:textId="0E2F121F" w:rsidR="00A31A76" w:rsidRPr="00B53EAD" w:rsidRDefault="008162B6" w:rsidP="008162B6">
                <w:pPr>
                  <w:jc w:val="center"/>
                  <w:rPr>
                    <w:bCs/>
                    <w:sz w:val="20"/>
                    <w:szCs w:val="20"/>
                  </w:rPr>
                </w:pPr>
                <w:r>
                  <w:rPr>
                    <w:bCs/>
                    <w:sz w:val="20"/>
                    <w:szCs w:val="20"/>
                  </w:rPr>
                  <w:t>7 307</w:t>
                </w:r>
                <w:r w:rsidR="004E6D33">
                  <w:rPr>
                    <w:bCs/>
                    <w:sz w:val="20"/>
                    <w:szCs w:val="20"/>
                  </w:rPr>
                  <w:t xml:space="preserve"> 000 (</w:t>
                </w:r>
                <w:r>
                  <w:rPr>
                    <w:bCs/>
                    <w:sz w:val="20"/>
                    <w:szCs w:val="20"/>
                  </w:rPr>
                  <w:t>Семь миллионов триста семь тысяч</w:t>
                </w:r>
                <w:r w:rsidR="004E6D33">
                  <w:rPr>
                    <w:bCs/>
                    <w:sz w:val="20"/>
                    <w:szCs w:val="20"/>
                  </w:rPr>
                  <w:t>) руб.</w:t>
                </w:r>
              </w:p>
            </w:tc>
          </w:sdtContent>
        </w:sdt>
      </w:tr>
      <w:tr w:rsidR="00DE40D5" w:rsidRPr="001A7719" w14:paraId="4CD1F530" w14:textId="77777777" w:rsidTr="000D187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pct"/>
          <w:trHeight w:val="283"/>
          <w:jc w:val="center"/>
        </w:trPr>
        <w:tc>
          <w:tcPr>
            <w:tcW w:w="3024" w:type="pct"/>
            <w:gridSpan w:val="2"/>
            <w:tcBorders>
              <w:top w:val="nil"/>
              <w:left w:val="nil"/>
              <w:bottom w:val="nil"/>
              <w:right w:val="nil"/>
            </w:tcBorders>
            <w:shd w:val="clear" w:color="auto" w:fill="FFFFFF" w:themeFill="background1"/>
            <w:vAlign w:val="center"/>
          </w:tcPr>
          <w:p w14:paraId="6B528E0E" w14:textId="77777777" w:rsidR="00DE40D5" w:rsidRPr="00983062" w:rsidRDefault="00DE40D5" w:rsidP="00DE40D5">
            <w:pPr>
              <w:rPr>
                <w:b/>
                <w:iCs/>
                <w:sz w:val="22"/>
                <w:szCs w:val="22"/>
              </w:rPr>
            </w:pPr>
          </w:p>
          <w:p w14:paraId="7AC8F391" w14:textId="77777777" w:rsidR="00DE40D5" w:rsidRPr="00983062" w:rsidRDefault="00DE40D5" w:rsidP="00DE40D5">
            <w:pPr>
              <w:rPr>
                <w:b/>
                <w:iCs/>
                <w:sz w:val="22"/>
                <w:szCs w:val="22"/>
              </w:rPr>
            </w:pPr>
            <w:r w:rsidRPr="00983062">
              <w:rPr>
                <w:b/>
                <w:iCs/>
                <w:sz w:val="22"/>
                <w:szCs w:val="22"/>
              </w:rPr>
              <w:t>Оценщик</w:t>
            </w:r>
          </w:p>
          <w:p w14:paraId="061910A0" w14:textId="77777777" w:rsidR="00E516FF" w:rsidRPr="00983062" w:rsidRDefault="00DE40D5" w:rsidP="00E516FF">
            <w:pPr>
              <w:spacing w:line="256" w:lineRule="auto"/>
              <w:rPr>
                <w:b/>
                <w:iCs/>
                <w:sz w:val="22"/>
                <w:szCs w:val="22"/>
                <w:lang w:eastAsia="en-US"/>
              </w:rPr>
            </w:pPr>
            <w:r w:rsidRPr="00983062">
              <w:rPr>
                <w:b/>
                <w:iCs/>
                <w:sz w:val="22"/>
                <w:szCs w:val="22"/>
              </w:rPr>
              <w:t xml:space="preserve">Регистрационный </w:t>
            </w:r>
            <w:r w:rsidR="00E516FF" w:rsidRPr="00983062">
              <w:rPr>
                <w:b/>
                <w:iCs/>
                <w:sz w:val="22"/>
                <w:szCs w:val="22"/>
                <w:lang w:eastAsia="en-US"/>
              </w:rPr>
              <w:t>№986.86 в реестре МСНО-НП «ОПЭО»</w:t>
            </w:r>
          </w:p>
          <w:p w14:paraId="0A9F90DC" w14:textId="77777777" w:rsidR="00E516FF" w:rsidRPr="00983062" w:rsidRDefault="00E516FF" w:rsidP="00E516FF">
            <w:pPr>
              <w:spacing w:line="256" w:lineRule="auto"/>
              <w:rPr>
                <w:b/>
                <w:iCs/>
                <w:sz w:val="22"/>
                <w:szCs w:val="22"/>
                <w:lang w:eastAsia="en-US"/>
              </w:rPr>
            </w:pPr>
            <w:r w:rsidRPr="00983062">
              <w:rPr>
                <w:b/>
                <w:iCs/>
                <w:sz w:val="22"/>
                <w:szCs w:val="22"/>
                <w:lang w:eastAsia="en-US"/>
              </w:rPr>
              <w:t>Фриж М.И.</w:t>
            </w:r>
          </w:p>
          <w:p w14:paraId="2AF29063" w14:textId="41B98B12" w:rsidR="00DE40D5" w:rsidRPr="00983062" w:rsidRDefault="00DE40D5" w:rsidP="00DE40D5">
            <w:pPr>
              <w:rPr>
                <w:b/>
                <w:iCs/>
                <w:sz w:val="22"/>
                <w:szCs w:val="22"/>
              </w:rPr>
            </w:pPr>
          </w:p>
        </w:tc>
        <w:tc>
          <w:tcPr>
            <w:tcW w:w="1896" w:type="pct"/>
            <w:tcBorders>
              <w:top w:val="nil"/>
              <w:left w:val="nil"/>
              <w:bottom w:val="nil"/>
              <w:right w:val="nil"/>
            </w:tcBorders>
            <w:shd w:val="clear" w:color="auto" w:fill="FFFFFF" w:themeFill="background1"/>
            <w:vAlign w:val="center"/>
          </w:tcPr>
          <w:p w14:paraId="10EB639A" w14:textId="77777777" w:rsidR="00E516FF" w:rsidRDefault="00DE40D5" w:rsidP="00DE40D5">
            <w:pPr>
              <w:jc w:val="center"/>
              <w:rPr>
                <w:b/>
                <w:sz w:val="22"/>
                <w:szCs w:val="18"/>
              </w:rPr>
            </w:pPr>
            <w:r w:rsidRPr="0020798E">
              <w:rPr>
                <w:b/>
                <w:sz w:val="22"/>
                <w:szCs w:val="18"/>
              </w:rPr>
              <w:br/>
            </w:r>
          </w:p>
          <w:p w14:paraId="74AC154A" w14:textId="321562EC" w:rsidR="00E516FF" w:rsidRDefault="00E516FF" w:rsidP="00DE40D5">
            <w:pPr>
              <w:jc w:val="center"/>
              <w:rPr>
                <w:b/>
                <w:sz w:val="22"/>
                <w:szCs w:val="18"/>
              </w:rPr>
            </w:pPr>
          </w:p>
          <w:p w14:paraId="3699FED5" w14:textId="37549F1F" w:rsidR="00DE40D5" w:rsidRPr="0020798E" w:rsidRDefault="00E516FF" w:rsidP="00E516FF">
            <w:pPr>
              <w:rPr>
                <w:b/>
                <w:sz w:val="22"/>
                <w:szCs w:val="18"/>
              </w:rPr>
            </w:pPr>
            <w:r>
              <w:rPr>
                <w:b/>
                <w:sz w:val="22"/>
                <w:szCs w:val="18"/>
              </w:rPr>
              <w:t xml:space="preserve">                </w:t>
            </w:r>
            <w:r w:rsidR="00DE40D5" w:rsidRPr="0020798E">
              <w:rPr>
                <w:b/>
                <w:sz w:val="22"/>
                <w:szCs w:val="18"/>
              </w:rPr>
              <w:t>_____________________</w:t>
            </w:r>
          </w:p>
        </w:tc>
      </w:tr>
      <w:tr w:rsidR="00DE40D5" w:rsidRPr="001A7719" w14:paraId="6EACA15A" w14:textId="77777777" w:rsidTr="000D187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pct"/>
          <w:trHeight w:val="283"/>
          <w:jc w:val="center"/>
        </w:trPr>
        <w:tc>
          <w:tcPr>
            <w:tcW w:w="3024" w:type="pct"/>
            <w:gridSpan w:val="2"/>
            <w:tcBorders>
              <w:top w:val="nil"/>
              <w:left w:val="nil"/>
              <w:bottom w:val="nil"/>
              <w:right w:val="nil"/>
            </w:tcBorders>
            <w:shd w:val="clear" w:color="auto" w:fill="FFFFFF" w:themeFill="background1"/>
            <w:vAlign w:val="center"/>
          </w:tcPr>
          <w:p w14:paraId="5920A4B9" w14:textId="77777777" w:rsidR="00DE40D5" w:rsidRPr="0020798E" w:rsidRDefault="00DE40D5" w:rsidP="00DE40D5">
            <w:pPr>
              <w:rPr>
                <w:b/>
                <w:iCs/>
                <w:sz w:val="22"/>
                <w:szCs w:val="18"/>
              </w:rPr>
            </w:pPr>
          </w:p>
          <w:p w14:paraId="0C6FA472" w14:textId="77777777" w:rsidR="00DE40D5" w:rsidRPr="0020798E" w:rsidRDefault="00DE40D5" w:rsidP="00DE40D5">
            <w:pPr>
              <w:rPr>
                <w:b/>
                <w:iCs/>
                <w:sz w:val="22"/>
                <w:szCs w:val="18"/>
              </w:rPr>
            </w:pPr>
          </w:p>
          <w:p w14:paraId="2DB81B0A" w14:textId="77777777" w:rsidR="00DE40D5" w:rsidRPr="0020798E" w:rsidRDefault="00DE40D5" w:rsidP="00DE40D5">
            <w:pPr>
              <w:rPr>
                <w:b/>
                <w:iCs/>
                <w:sz w:val="22"/>
                <w:szCs w:val="18"/>
              </w:rPr>
            </w:pPr>
            <w:r w:rsidRPr="0020798E">
              <w:rPr>
                <w:b/>
                <w:iCs/>
                <w:sz w:val="22"/>
                <w:szCs w:val="18"/>
              </w:rPr>
              <w:t xml:space="preserve">Генеральный директор </w:t>
            </w:r>
          </w:p>
          <w:p w14:paraId="0AF217FE" w14:textId="77777777" w:rsidR="00DE40D5" w:rsidRPr="0020798E" w:rsidRDefault="00DE40D5" w:rsidP="00DE40D5">
            <w:pPr>
              <w:rPr>
                <w:b/>
                <w:iCs/>
                <w:sz w:val="22"/>
                <w:szCs w:val="18"/>
              </w:rPr>
            </w:pPr>
            <w:r w:rsidRPr="0020798E">
              <w:rPr>
                <w:b/>
                <w:iCs/>
                <w:sz w:val="22"/>
                <w:szCs w:val="18"/>
              </w:rPr>
              <w:t>ООО «Независимая экспертная оценка Вега»</w:t>
            </w:r>
          </w:p>
          <w:p w14:paraId="048F1816" w14:textId="77777777" w:rsidR="00DE40D5" w:rsidRPr="0020798E" w:rsidRDefault="00DE40D5" w:rsidP="00DE40D5">
            <w:pPr>
              <w:rPr>
                <w:b/>
                <w:iCs/>
                <w:sz w:val="22"/>
                <w:szCs w:val="18"/>
              </w:rPr>
            </w:pPr>
            <w:r w:rsidRPr="0020798E">
              <w:rPr>
                <w:b/>
                <w:iCs/>
                <w:sz w:val="22"/>
                <w:szCs w:val="18"/>
              </w:rPr>
              <w:t>Назаров К.С.</w:t>
            </w:r>
          </w:p>
        </w:tc>
        <w:tc>
          <w:tcPr>
            <w:tcW w:w="1896" w:type="pct"/>
            <w:tcBorders>
              <w:top w:val="nil"/>
              <w:left w:val="nil"/>
              <w:bottom w:val="nil"/>
              <w:right w:val="nil"/>
            </w:tcBorders>
            <w:shd w:val="clear" w:color="auto" w:fill="FFFFFF" w:themeFill="background1"/>
            <w:vAlign w:val="center"/>
          </w:tcPr>
          <w:p w14:paraId="009BA8F0" w14:textId="77777777" w:rsidR="00DE40D5" w:rsidRPr="0020798E" w:rsidRDefault="00DE40D5" w:rsidP="00DE40D5">
            <w:pPr>
              <w:jc w:val="center"/>
              <w:rPr>
                <w:b/>
                <w:sz w:val="22"/>
                <w:szCs w:val="18"/>
              </w:rPr>
            </w:pPr>
            <w:r w:rsidRPr="0020798E">
              <w:rPr>
                <w:b/>
                <w:sz w:val="22"/>
                <w:szCs w:val="18"/>
              </w:rPr>
              <w:br/>
              <w:t>М.П.    _____________________</w:t>
            </w:r>
          </w:p>
        </w:tc>
      </w:tr>
    </w:tbl>
    <w:p w14:paraId="6FB6F34D" w14:textId="77777777" w:rsidR="00CE65FA" w:rsidRPr="001A7719" w:rsidRDefault="00CE65FA" w:rsidP="00CE65FA">
      <w:pPr>
        <w:spacing w:line="360" w:lineRule="auto"/>
        <w:ind w:firstLine="720"/>
        <w:jc w:val="both"/>
        <w:rPr>
          <w:sz w:val="20"/>
          <w:szCs w:val="22"/>
          <w:lang w:eastAsia="x-none"/>
        </w:rPr>
      </w:pPr>
    </w:p>
    <w:p w14:paraId="58A0D538" w14:textId="77777777" w:rsidR="00CE65FA" w:rsidRPr="001A7719" w:rsidRDefault="00CE65FA" w:rsidP="00CE65FA">
      <w:pPr>
        <w:pStyle w:val="21"/>
        <w:ind w:firstLine="0"/>
        <w:jc w:val="center"/>
      </w:pPr>
    </w:p>
    <w:tbl>
      <w:tblPr>
        <w:tblW w:w="10774" w:type="dxa"/>
        <w:jc w:val="center"/>
        <w:tblLook w:val="04A0" w:firstRow="1" w:lastRow="0" w:firstColumn="1" w:lastColumn="0" w:noHBand="0" w:noVBand="1"/>
      </w:tblPr>
      <w:tblGrid>
        <w:gridCol w:w="5376"/>
        <w:gridCol w:w="5398"/>
      </w:tblGrid>
      <w:tr w:rsidR="00CE65FA" w:rsidRPr="001A7719" w14:paraId="5932CE51" w14:textId="77777777" w:rsidTr="00307631">
        <w:trPr>
          <w:jc w:val="center"/>
        </w:trPr>
        <w:tc>
          <w:tcPr>
            <w:tcW w:w="5376" w:type="dxa"/>
            <w:vAlign w:val="center"/>
          </w:tcPr>
          <w:p w14:paraId="2D20B61D" w14:textId="722BCB76" w:rsidR="00CE65FA" w:rsidRPr="001A7719" w:rsidRDefault="00CE65FA" w:rsidP="00141D9A">
            <w:pPr>
              <w:spacing w:line="360" w:lineRule="auto"/>
              <w:jc w:val="center"/>
            </w:pPr>
          </w:p>
        </w:tc>
        <w:tc>
          <w:tcPr>
            <w:tcW w:w="5398" w:type="dxa"/>
            <w:vAlign w:val="center"/>
          </w:tcPr>
          <w:p w14:paraId="5AF7382C" w14:textId="77777777" w:rsidR="00CE65FA" w:rsidRPr="001A7719" w:rsidRDefault="00CE65FA" w:rsidP="00CE65FA">
            <w:pPr>
              <w:spacing w:line="360" w:lineRule="auto"/>
              <w:jc w:val="center"/>
            </w:pPr>
          </w:p>
        </w:tc>
      </w:tr>
    </w:tbl>
    <w:p w14:paraId="0D21ED91" w14:textId="4C54B8FF" w:rsidR="002967B5" w:rsidRPr="00D81518" w:rsidRDefault="00141D9A" w:rsidP="00141D9A">
      <w:pPr>
        <w:jc w:val="center"/>
        <w:rPr>
          <w:noProof/>
        </w:rPr>
      </w:pPr>
      <w:r w:rsidRPr="00141D9A">
        <w:rPr>
          <w:b/>
        </w:rPr>
        <w:lastRenderedPageBreak/>
        <w:t>ДОКУМЕНТЫ ОРГАНИЗАЦИИ И ОЦЕНЩИКА</w:t>
      </w:r>
      <w:r w:rsidRPr="00141D9A">
        <w:rPr>
          <w:b/>
          <w:noProof/>
        </w:rPr>
        <w:t xml:space="preserve"> </w:t>
      </w:r>
      <w:r w:rsidR="002967B5" w:rsidRPr="00D81518">
        <w:rPr>
          <w:noProof/>
        </w:rPr>
        <w:drawing>
          <wp:inline distT="0" distB="0" distL="0" distR="0" wp14:anchorId="6AF180F7" wp14:editId="4DED61FD">
            <wp:extent cx="6216091" cy="875059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19396" cy="8755249"/>
                    </a:xfrm>
                    <a:prstGeom prst="rect">
                      <a:avLst/>
                    </a:prstGeom>
                  </pic:spPr>
                </pic:pic>
              </a:graphicData>
            </a:graphic>
          </wp:inline>
        </w:drawing>
      </w:r>
    </w:p>
    <w:p w14:paraId="7D40371D" w14:textId="1F8B8FFE" w:rsidR="002967B5" w:rsidRDefault="00322881" w:rsidP="002967B5">
      <w:pPr>
        <w:jc w:val="center"/>
        <w:rPr>
          <w:noProof/>
        </w:rPr>
      </w:pPr>
      <w:r>
        <w:rPr>
          <w:noProof/>
        </w:rPr>
        <w:lastRenderedPageBreak/>
        <w:drawing>
          <wp:inline distT="0" distB="0" distL="0" distR="0" wp14:anchorId="481FB46D" wp14:editId="7EBE6E69">
            <wp:extent cx="5929974" cy="8648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2481" cy="8652357"/>
                    </a:xfrm>
                    <a:prstGeom prst="rect">
                      <a:avLst/>
                    </a:prstGeom>
                  </pic:spPr>
                </pic:pic>
              </a:graphicData>
            </a:graphic>
          </wp:inline>
        </w:drawing>
      </w:r>
    </w:p>
    <w:p w14:paraId="6CF1841C" w14:textId="5F05401C" w:rsidR="00533CEF" w:rsidRPr="003F1F44" w:rsidRDefault="00533CEF" w:rsidP="00533CEF">
      <w:pPr>
        <w:tabs>
          <w:tab w:val="left" w:pos="6845"/>
        </w:tabs>
        <w:jc w:val="center"/>
        <w:rPr>
          <w:color w:val="000000" w:themeColor="text1"/>
        </w:rPr>
      </w:pPr>
    </w:p>
    <w:p w14:paraId="08660C74" w14:textId="7E1AD1EC" w:rsidR="00533CEF" w:rsidRPr="003F1F44" w:rsidRDefault="00690682" w:rsidP="00533CEF">
      <w:pPr>
        <w:tabs>
          <w:tab w:val="left" w:pos="6845"/>
        </w:tabs>
        <w:jc w:val="center"/>
        <w:rPr>
          <w:color w:val="000000" w:themeColor="text1"/>
        </w:rPr>
      </w:pPr>
      <w:r w:rsidRPr="00ED0EAB">
        <w:rPr>
          <w:noProof/>
          <w:color w:val="000000" w:themeColor="text1"/>
        </w:rPr>
        <w:lastRenderedPageBreak/>
        <w:drawing>
          <wp:inline distT="0" distB="0" distL="0" distR="0" wp14:anchorId="65F43940" wp14:editId="4F08BEA4">
            <wp:extent cx="6120130" cy="8444694"/>
            <wp:effectExtent l="19050" t="19050" r="13970" b="13970"/>
            <wp:docPr id="4" name="Рисунок 4" descr="Свид-во ОПЭ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вид-во ОПЭО"/>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6120130" cy="8444694"/>
                    </a:xfrm>
                    <a:prstGeom prst="rect">
                      <a:avLst/>
                    </a:prstGeom>
                    <a:noFill/>
                    <a:ln w="6350">
                      <a:solidFill>
                        <a:srgbClr val="000000"/>
                      </a:solidFill>
                      <a:miter lim="800000"/>
                      <a:headEnd/>
                      <a:tailEnd/>
                    </a:ln>
                  </pic:spPr>
                </pic:pic>
              </a:graphicData>
            </a:graphic>
          </wp:inline>
        </w:drawing>
      </w:r>
    </w:p>
    <w:p w14:paraId="4DF86F5E" w14:textId="7BC7F512" w:rsidR="00533CEF" w:rsidRPr="003F1F44" w:rsidRDefault="00690682" w:rsidP="00533CEF">
      <w:pPr>
        <w:tabs>
          <w:tab w:val="left" w:pos="6845"/>
        </w:tabs>
        <w:jc w:val="center"/>
        <w:rPr>
          <w:color w:val="000000" w:themeColor="text1"/>
        </w:rPr>
      </w:pPr>
      <w:r w:rsidRPr="00ED0EAB">
        <w:rPr>
          <w:noProof/>
        </w:rPr>
        <w:lastRenderedPageBreak/>
        <w:drawing>
          <wp:inline distT="0" distB="0" distL="0" distR="0" wp14:anchorId="4111AF3F" wp14:editId="7B7354F3">
            <wp:extent cx="6120130" cy="871175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8711751"/>
                    </a:xfrm>
                    <a:prstGeom prst="rect">
                      <a:avLst/>
                    </a:prstGeom>
                  </pic:spPr>
                </pic:pic>
              </a:graphicData>
            </a:graphic>
          </wp:inline>
        </w:drawing>
      </w:r>
    </w:p>
    <w:p w14:paraId="5B355515" w14:textId="67573BEF" w:rsidR="00533CEF" w:rsidRPr="003F1F44" w:rsidRDefault="00690682" w:rsidP="00453B5B">
      <w:pPr>
        <w:tabs>
          <w:tab w:val="left" w:pos="6845"/>
        </w:tabs>
        <w:jc w:val="center"/>
        <w:rPr>
          <w:color w:val="000000" w:themeColor="text1"/>
        </w:rPr>
      </w:pPr>
      <w:r w:rsidRPr="00ED0EAB">
        <w:rPr>
          <w:noProof/>
        </w:rPr>
        <w:lastRenderedPageBreak/>
        <w:drawing>
          <wp:inline distT="0" distB="0" distL="0" distR="0" wp14:anchorId="094E703C" wp14:editId="70D8EBEB">
            <wp:extent cx="6120130" cy="869547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8695479"/>
                    </a:xfrm>
                    <a:prstGeom prst="rect">
                      <a:avLst/>
                    </a:prstGeom>
                  </pic:spPr>
                </pic:pic>
              </a:graphicData>
            </a:graphic>
          </wp:inline>
        </w:drawing>
      </w:r>
    </w:p>
    <w:p w14:paraId="6D76EA25" w14:textId="30289D76" w:rsidR="00DD12DA" w:rsidRDefault="003A1812" w:rsidP="003A1812">
      <w:pPr>
        <w:spacing w:after="160" w:line="259" w:lineRule="auto"/>
      </w:pPr>
      <w:r>
        <w:br w:type="page"/>
      </w:r>
    </w:p>
    <w:p w14:paraId="47115686" w14:textId="26F91D08" w:rsidR="003E42BC" w:rsidRDefault="0052256B" w:rsidP="0052256B">
      <w:pPr>
        <w:tabs>
          <w:tab w:val="left" w:pos="5424"/>
        </w:tabs>
        <w:jc w:val="center"/>
        <w:rPr>
          <w:b/>
        </w:rPr>
      </w:pPr>
      <w:r w:rsidRPr="00ED0EAB">
        <w:rPr>
          <w:b/>
        </w:rPr>
        <w:lastRenderedPageBreak/>
        <w:t>ИНФОРМАЦИОННО-АНАЛИТИЧЕСКИЕ МАТЕРИАЛЫ</w:t>
      </w:r>
    </w:p>
    <w:p w14:paraId="3DDB8FAD" w14:textId="77777777" w:rsidR="0052256B" w:rsidRDefault="0052256B" w:rsidP="0052256B">
      <w:pPr>
        <w:tabs>
          <w:tab w:val="left" w:pos="5424"/>
        </w:tabs>
        <w:jc w:val="center"/>
        <w:rPr>
          <w:b/>
        </w:rPr>
      </w:pPr>
    </w:p>
    <w:p w14:paraId="0DA2F964" w14:textId="776B5E96" w:rsidR="0052256B" w:rsidRDefault="00AC271F" w:rsidP="0052256B">
      <w:pPr>
        <w:tabs>
          <w:tab w:val="left" w:pos="5424"/>
        </w:tabs>
        <w:jc w:val="center"/>
        <w:rPr>
          <w:b/>
        </w:rPr>
      </w:pPr>
      <w:r>
        <w:rPr>
          <w:noProof/>
        </w:rPr>
        <w:drawing>
          <wp:inline distT="0" distB="0" distL="0" distR="0" wp14:anchorId="6D189621" wp14:editId="079F894A">
            <wp:extent cx="6120130" cy="449008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4490085"/>
                    </a:xfrm>
                    <a:prstGeom prst="rect">
                      <a:avLst/>
                    </a:prstGeom>
                  </pic:spPr>
                </pic:pic>
              </a:graphicData>
            </a:graphic>
          </wp:inline>
        </w:drawing>
      </w:r>
    </w:p>
    <w:p w14:paraId="5C4BA8E0" w14:textId="21292D0B" w:rsidR="00CA637C" w:rsidRPr="00AC271F" w:rsidRDefault="009A517D" w:rsidP="0052256B">
      <w:pPr>
        <w:tabs>
          <w:tab w:val="left" w:pos="5424"/>
        </w:tabs>
        <w:jc w:val="center"/>
        <w:rPr>
          <w:sz w:val="22"/>
          <w:szCs w:val="22"/>
        </w:rPr>
      </w:pPr>
      <w:hyperlink r:id="rId24" w:history="1">
        <w:r w:rsidR="00AC271F" w:rsidRPr="00AC271F">
          <w:rPr>
            <w:rStyle w:val="ab"/>
            <w:sz w:val="22"/>
            <w:szCs w:val="22"/>
          </w:rPr>
          <w:t>https://lk.rosreestr.ru/eservices/real-estate-objects-online</w:t>
        </w:r>
      </w:hyperlink>
      <w:r w:rsidR="00AC271F" w:rsidRPr="00AC271F">
        <w:rPr>
          <w:sz w:val="22"/>
          <w:szCs w:val="22"/>
        </w:rPr>
        <w:t xml:space="preserve"> </w:t>
      </w:r>
    </w:p>
    <w:p w14:paraId="02EB6B70" w14:textId="437BEF5D" w:rsidR="001A2889" w:rsidRPr="00CA637C" w:rsidRDefault="0052256B" w:rsidP="00CA637C">
      <w:pPr>
        <w:spacing w:after="160" w:line="259" w:lineRule="auto"/>
        <w:rPr>
          <w:b/>
        </w:rPr>
      </w:pPr>
      <w:r>
        <w:rPr>
          <w:b/>
        </w:rPr>
        <w:br w:type="page"/>
      </w:r>
    </w:p>
    <w:p w14:paraId="33D2BB72" w14:textId="72E3276F" w:rsidR="00EA6F2C" w:rsidRDefault="00DD12DA" w:rsidP="004627E0">
      <w:pPr>
        <w:tabs>
          <w:tab w:val="left" w:pos="5424"/>
        </w:tabs>
        <w:jc w:val="center"/>
        <w:rPr>
          <w:b/>
        </w:rPr>
      </w:pPr>
      <w:r w:rsidRPr="00DD12DA">
        <w:rPr>
          <w:b/>
        </w:rPr>
        <w:lastRenderedPageBreak/>
        <w:t>МАТЕРИАЛЫ ЗАКАЗЧИКА</w:t>
      </w:r>
    </w:p>
    <w:p w14:paraId="7BF52BD5" w14:textId="059E5152" w:rsidR="00B6279A" w:rsidRDefault="00B6279A" w:rsidP="004627E0">
      <w:pPr>
        <w:tabs>
          <w:tab w:val="left" w:pos="5424"/>
        </w:tabs>
        <w:jc w:val="center"/>
        <w:rPr>
          <w:b/>
        </w:rPr>
      </w:pPr>
    </w:p>
    <w:p w14:paraId="0C4104BC" w14:textId="385CD014" w:rsidR="00B6279A" w:rsidRDefault="00B6279A" w:rsidP="004627E0">
      <w:pPr>
        <w:tabs>
          <w:tab w:val="left" w:pos="5424"/>
        </w:tabs>
        <w:jc w:val="center"/>
        <w:rPr>
          <w:b/>
        </w:rPr>
      </w:pPr>
    </w:p>
    <w:p w14:paraId="31890369" w14:textId="5BA756BF" w:rsidR="009273E6" w:rsidRDefault="009273E6" w:rsidP="004627E0">
      <w:pPr>
        <w:tabs>
          <w:tab w:val="left" w:pos="5424"/>
        </w:tabs>
        <w:jc w:val="center"/>
        <w:rPr>
          <w:b/>
        </w:rPr>
      </w:pPr>
    </w:p>
    <w:p w14:paraId="3C655052" w14:textId="4DA0AADC" w:rsidR="00812954" w:rsidRDefault="00812954">
      <w:pPr>
        <w:spacing w:after="160" w:line="259" w:lineRule="auto"/>
        <w:rPr>
          <w:b/>
        </w:rPr>
      </w:pPr>
      <w:bookmarkStart w:id="3" w:name="_GoBack"/>
      <w:bookmarkEnd w:id="3"/>
    </w:p>
    <w:sectPr w:rsidR="00812954" w:rsidSect="00F52058">
      <w:headerReference w:type="even" r:id="rId25"/>
      <w:headerReference w:type="default" r:id="rId26"/>
      <w:footerReference w:type="even" r:id="rId27"/>
      <w:footerReference w:type="default" r:id="rId28"/>
      <w:pgSz w:w="11907" w:h="16839" w:code="9"/>
      <w:pgMar w:top="1134" w:right="851"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397EAE" w14:textId="77777777" w:rsidR="009A517D" w:rsidRDefault="009A517D" w:rsidP="00DE5E4D">
      <w:r>
        <w:separator/>
      </w:r>
    </w:p>
  </w:endnote>
  <w:endnote w:type="continuationSeparator" w:id="0">
    <w:p w14:paraId="66426C2C" w14:textId="77777777" w:rsidR="009A517D" w:rsidRDefault="009A517D" w:rsidP="00DE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BoldMT">
    <w:altName w:val="Times New Roman"/>
    <w:panose1 w:val="00000000000000000000"/>
    <w:charset w:val="00"/>
    <w:family w:val="roman"/>
    <w:notTrueType/>
    <w:pitch w:val="default"/>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ragmatica">
    <w:altName w:val="Times New Roman"/>
    <w:charset w:val="00"/>
    <w:family w:val="auto"/>
    <w:pitch w:val="variable"/>
    <w:sig w:usb0="00000007" w:usb1="00000000" w:usb2="00000000" w:usb3="00000000" w:csb0="00000013" w:csb1="00000000"/>
  </w:font>
  <w:font w:name="Verdana">
    <w:panose1 w:val="020B0604030504040204"/>
    <w:charset w:val="CC"/>
    <w:family w:val="swiss"/>
    <w:pitch w:val="variable"/>
    <w:sig w:usb0="A00006FF" w:usb1="4000205B" w:usb2="00000010" w:usb3="00000000" w:csb0="0000019F" w:csb1="00000000"/>
  </w:font>
  <w:font w:name="Times New Roman CYR">
    <w:altName w:val="Cambria"/>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T_LR_Baltica">
    <w:altName w:val="Arial"/>
    <w:panose1 w:val="00000000000000000000"/>
    <w:charset w:val="00"/>
    <w:family w:val="swiss"/>
    <w:notTrueType/>
    <w:pitch w:val="variable"/>
    <w:sig w:usb0="00000003" w:usb1="00000000" w:usb2="00000000" w:usb3="00000000" w:csb0="00000001" w:csb1="00000000"/>
  </w:font>
  <w:font w:name="Myriad Pro Cond">
    <w:altName w:val="Arial"/>
    <w:charset w:val="CC"/>
    <w:family w:val="swiss"/>
    <w:pitch w:val="variable"/>
    <w:sig w:usb0="00000001" w:usb1="5000204B" w:usb2="00000000" w:usb3="00000000" w:csb0="0000009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9575565"/>
      <w:docPartObj>
        <w:docPartGallery w:val="Page Numbers (Bottom of Page)"/>
        <w:docPartUnique/>
      </w:docPartObj>
    </w:sdtPr>
    <w:sdtEndPr>
      <w:rPr>
        <w:sz w:val="20"/>
        <w:szCs w:val="20"/>
      </w:rPr>
    </w:sdtEndPr>
    <w:sdtContent>
      <w:p w14:paraId="676A6BD4" w14:textId="6E5A5D57" w:rsidR="00B74BF9" w:rsidRPr="00110FD1" w:rsidRDefault="00B74BF9">
        <w:pPr>
          <w:pStyle w:val="ac"/>
          <w:jc w:val="center"/>
          <w:rPr>
            <w:sz w:val="20"/>
            <w:szCs w:val="20"/>
          </w:rPr>
        </w:pPr>
        <w:r w:rsidRPr="00110FD1">
          <w:rPr>
            <w:sz w:val="20"/>
            <w:szCs w:val="20"/>
          </w:rPr>
          <w:fldChar w:fldCharType="begin"/>
        </w:r>
        <w:r w:rsidRPr="00110FD1">
          <w:rPr>
            <w:sz w:val="20"/>
            <w:szCs w:val="20"/>
          </w:rPr>
          <w:instrText>PAGE   \* MERGEFORMAT</w:instrText>
        </w:r>
        <w:r w:rsidRPr="00110FD1">
          <w:rPr>
            <w:sz w:val="20"/>
            <w:szCs w:val="20"/>
          </w:rPr>
          <w:fldChar w:fldCharType="separate"/>
        </w:r>
        <w:r w:rsidR="008B7430" w:rsidRPr="008B7430">
          <w:rPr>
            <w:noProof/>
            <w:sz w:val="20"/>
            <w:szCs w:val="20"/>
            <w:lang w:val="ru-RU"/>
          </w:rPr>
          <w:t>4</w:t>
        </w:r>
        <w:r w:rsidRPr="00110FD1">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3138444"/>
      <w:docPartObj>
        <w:docPartGallery w:val="Page Numbers (Bottom of Page)"/>
        <w:docPartUnique/>
      </w:docPartObj>
    </w:sdtPr>
    <w:sdtEndPr>
      <w:rPr>
        <w:sz w:val="20"/>
        <w:szCs w:val="20"/>
      </w:rPr>
    </w:sdtEndPr>
    <w:sdtContent>
      <w:p w14:paraId="3809EB2E" w14:textId="71FBCAE7" w:rsidR="00B74BF9" w:rsidRPr="00110FD1" w:rsidRDefault="00B74BF9">
        <w:pPr>
          <w:pStyle w:val="ac"/>
          <w:jc w:val="center"/>
          <w:rPr>
            <w:sz w:val="20"/>
            <w:szCs w:val="20"/>
          </w:rPr>
        </w:pPr>
        <w:r w:rsidRPr="00110FD1">
          <w:rPr>
            <w:sz w:val="20"/>
            <w:szCs w:val="20"/>
          </w:rPr>
          <w:fldChar w:fldCharType="begin"/>
        </w:r>
        <w:r w:rsidRPr="00110FD1">
          <w:rPr>
            <w:sz w:val="20"/>
            <w:szCs w:val="20"/>
          </w:rPr>
          <w:instrText>PAGE   \* MERGEFORMAT</w:instrText>
        </w:r>
        <w:r w:rsidRPr="00110FD1">
          <w:rPr>
            <w:sz w:val="20"/>
            <w:szCs w:val="20"/>
          </w:rPr>
          <w:fldChar w:fldCharType="separate"/>
        </w:r>
        <w:r w:rsidR="008B7430" w:rsidRPr="008B7430">
          <w:rPr>
            <w:noProof/>
            <w:sz w:val="20"/>
            <w:szCs w:val="20"/>
            <w:lang w:val="ru-RU"/>
          </w:rPr>
          <w:t>7</w:t>
        </w:r>
        <w:r w:rsidRPr="00110FD1">
          <w:rPr>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0F79E" w14:textId="77777777" w:rsidR="00B74BF9" w:rsidRDefault="00B74BF9" w:rsidP="006D752F">
    <w:pPr>
      <w:pStyle w:val="ac"/>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620840AA" w14:textId="77777777" w:rsidR="00B74BF9" w:rsidRDefault="00B74BF9">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9791215"/>
      <w:docPartObj>
        <w:docPartGallery w:val="Page Numbers (Bottom of Page)"/>
        <w:docPartUnique/>
      </w:docPartObj>
    </w:sdtPr>
    <w:sdtEndPr>
      <w:rPr>
        <w:sz w:val="20"/>
        <w:szCs w:val="20"/>
      </w:rPr>
    </w:sdtEndPr>
    <w:sdtContent>
      <w:p w14:paraId="77F3E810" w14:textId="6A261641" w:rsidR="00B74BF9" w:rsidRPr="00110FD1" w:rsidRDefault="00B74BF9">
        <w:pPr>
          <w:pStyle w:val="ac"/>
          <w:jc w:val="center"/>
          <w:rPr>
            <w:sz w:val="20"/>
            <w:szCs w:val="20"/>
          </w:rPr>
        </w:pPr>
        <w:r w:rsidRPr="00110FD1">
          <w:rPr>
            <w:sz w:val="20"/>
            <w:szCs w:val="20"/>
          </w:rPr>
          <w:fldChar w:fldCharType="begin"/>
        </w:r>
        <w:r w:rsidRPr="00110FD1">
          <w:rPr>
            <w:sz w:val="20"/>
            <w:szCs w:val="20"/>
          </w:rPr>
          <w:instrText>PAGE   \* MERGEFORMAT</w:instrText>
        </w:r>
        <w:r w:rsidRPr="00110FD1">
          <w:rPr>
            <w:sz w:val="20"/>
            <w:szCs w:val="20"/>
          </w:rPr>
          <w:fldChar w:fldCharType="separate"/>
        </w:r>
        <w:r w:rsidR="008B7430" w:rsidRPr="008B7430">
          <w:rPr>
            <w:noProof/>
            <w:sz w:val="20"/>
            <w:szCs w:val="20"/>
            <w:lang w:val="ru-RU"/>
          </w:rPr>
          <w:t>17</w:t>
        </w:r>
        <w:r w:rsidRPr="00110FD1">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55DE41" w14:textId="77777777" w:rsidR="009A517D" w:rsidRDefault="009A517D" w:rsidP="00DE5E4D">
      <w:r>
        <w:separator/>
      </w:r>
    </w:p>
  </w:footnote>
  <w:footnote w:type="continuationSeparator" w:id="0">
    <w:p w14:paraId="2EEE92BA" w14:textId="77777777" w:rsidR="009A517D" w:rsidRDefault="009A517D" w:rsidP="00DE5E4D">
      <w:r>
        <w:continuationSeparator/>
      </w:r>
    </w:p>
  </w:footnote>
  <w:footnote w:id="1">
    <w:p w14:paraId="2BDC0129" w14:textId="1B96EE6F" w:rsidR="00B74BF9" w:rsidRPr="00141D9A" w:rsidRDefault="00B74BF9" w:rsidP="0020798E">
      <w:pPr>
        <w:spacing w:line="360" w:lineRule="auto"/>
        <w:rPr>
          <w:sz w:val="18"/>
        </w:rPr>
      </w:pPr>
      <w:r w:rsidRPr="00D25C56">
        <w:rPr>
          <w:rStyle w:val="af"/>
          <w:sz w:val="18"/>
        </w:rPr>
        <w:footnoteRef/>
      </w:r>
      <w:r w:rsidRPr="00D25C56">
        <w:rPr>
          <w:sz w:val="18"/>
        </w:rPr>
        <w:t xml:space="preserve"> При </w:t>
      </w:r>
      <w:r>
        <w:rPr>
          <w:sz w:val="18"/>
        </w:rPr>
        <w:t xml:space="preserve">необходимости или </w:t>
      </w:r>
      <w:r w:rsidRPr="00D25C56">
        <w:rPr>
          <w:sz w:val="18"/>
        </w:rPr>
        <w:t>запросе заказчика, компания обязуется предоставить в виде приложения обоснование вводимых корректировок, анализа рынка и всех пунктов</w:t>
      </w:r>
      <w:r>
        <w:rPr>
          <w:sz w:val="18"/>
        </w:rPr>
        <w:t>, в соответствии с которыми производился расчет объекта оценки.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B3EBE" w14:textId="77777777" w:rsidR="00B74BF9" w:rsidRDefault="00B74BF9">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8</w:t>
    </w:r>
    <w:r>
      <w:rPr>
        <w:rStyle w:val="af2"/>
      </w:rPr>
      <w:fldChar w:fldCharType="end"/>
    </w:r>
  </w:p>
  <w:p w14:paraId="26F2BFFD" w14:textId="77777777" w:rsidR="00B74BF9" w:rsidRDefault="00B74BF9">
    <w:pPr>
      <w:pStyle w:val="a9"/>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DA7B1" w14:textId="77777777" w:rsidR="00B74BF9" w:rsidRDefault="00B74BF9">
    <w:pPr>
      <w:pStyle w:val="a9"/>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5"/>
    <w:multiLevelType w:val="singleLevel"/>
    <w:tmpl w:val="00000005"/>
    <w:name w:val="WW8Num40"/>
    <w:lvl w:ilvl="0">
      <w:start w:val="1"/>
      <w:numFmt w:val="decimal"/>
      <w:lvlText w:val="%1."/>
      <w:lvlJc w:val="left"/>
      <w:pPr>
        <w:tabs>
          <w:tab w:val="num" w:pos="360"/>
        </w:tabs>
        <w:ind w:left="360" w:hanging="360"/>
      </w:pPr>
      <w:rPr>
        <w:rFonts w:cs="Times New Roman"/>
      </w:rPr>
    </w:lvl>
  </w:abstractNum>
  <w:abstractNum w:abstractNumId="1" w15:restartNumberingAfterBreak="0">
    <w:nsid w:val="2E553C2F"/>
    <w:multiLevelType w:val="hybridMultilevel"/>
    <w:tmpl w:val="071AF0FE"/>
    <w:lvl w:ilvl="0" w:tplc="04190001">
      <w:start w:val="1"/>
      <w:numFmt w:val="bullet"/>
      <w:pStyle w:val="5"/>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30C413E3"/>
    <w:multiLevelType w:val="multilevel"/>
    <w:tmpl w:val="471A2B78"/>
    <w:lvl w:ilvl="0">
      <w:start w:val="1"/>
      <w:numFmt w:val="bullet"/>
      <w:lvlText w:val=""/>
      <w:lvlJc w:val="left"/>
      <w:pPr>
        <w:tabs>
          <w:tab w:val="num" w:pos="1004"/>
        </w:tabs>
        <w:ind w:left="1004" w:hanging="360"/>
      </w:pPr>
      <w:rPr>
        <w:rFonts w:ascii="Wingdings" w:hAnsi="Wingdings" w:hint="default"/>
      </w:rPr>
    </w:lvl>
    <w:lvl w:ilvl="1" w:tentative="1">
      <w:start w:val="1"/>
      <w:numFmt w:val="bullet"/>
      <w:lvlText w:val="o"/>
      <w:lvlJc w:val="left"/>
      <w:pPr>
        <w:tabs>
          <w:tab w:val="num" w:pos="1724"/>
        </w:tabs>
        <w:ind w:left="1724" w:hanging="360"/>
      </w:pPr>
      <w:rPr>
        <w:rFonts w:ascii="Courier New" w:hAnsi="Courier New" w:cs="TimesNewRomanPS-BoldMT" w:hint="default"/>
      </w:rPr>
    </w:lvl>
    <w:lvl w:ilvl="2" w:tentative="1">
      <w:start w:val="1"/>
      <w:numFmt w:val="bullet"/>
      <w:lvlText w:val=""/>
      <w:lvlJc w:val="left"/>
      <w:pPr>
        <w:tabs>
          <w:tab w:val="num" w:pos="2444"/>
        </w:tabs>
        <w:ind w:left="2444" w:hanging="360"/>
      </w:pPr>
      <w:rPr>
        <w:rFonts w:ascii="Wingdings" w:hAnsi="Wingdings" w:hint="default"/>
      </w:rPr>
    </w:lvl>
    <w:lvl w:ilvl="3" w:tentative="1">
      <w:start w:val="1"/>
      <w:numFmt w:val="bullet"/>
      <w:lvlText w:val=""/>
      <w:lvlJc w:val="left"/>
      <w:pPr>
        <w:tabs>
          <w:tab w:val="num" w:pos="3164"/>
        </w:tabs>
        <w:ind w:left="3164" w:hanging="360"/>
      </w:pPr>
      <w:rPr>
        <w:rFonts w:ascii="Symbol" w:hAnsi="Symbol" w:hint="default"/>
      </w:rPr>
    </w:lvl>
    <w:lvl w:ilvl="4" w:tentative="1">
      <w:start w:val="1"/>
      <w:numFmt w:val="bullet"/>
      <w:lvlText w:val="o"/>
      <w:lvlJc w:val="left"/>
      <w:pPr>
        <w:tabs>
          <w:tab w:val="num" w:pos="3884"/>
        </w:tabs>
        <w:ind w:left="3884" w:hanging="360"/>
      </w:pPr>
      <w:rPr>
        <w:rFonts w:ascii="Courier New" w:hAnsi="Courier New" w:cs="TimesNewRomanPS-BoldMT" w:hint="default"/>
      </w:rPr>
    </w:lvl>
    <w:lvl w:ilvl="5" w:tentative="1">
      <w:start w:val="1"/>
      <w:numFmt w:val="bullet"/>
      <w:lvlText w:val=""/>
      <w:lvlJc w:val="left"/>
      <w:pPr>
        <w:tabs>
          <w:tab w:val="num" w:pos="4604"/>
        </w:tabs>
        <w:ind w:left="4604" w:hanging="360"/>
      </w:pPr>
      <w:rPr>
        <w:rFonts w:ascii="Wingdings" w:hAnsi="Wingdings" w:hint="default"/>
      </w:rPr>
    </w:lvl>
    <w:lvl w:ilvl="6" w:tentative="1">
      <w:start w:val="1"/>
      <w:numFmt w:val="bullet"/>
      <w:lvlText w:val=""/>
      <w:lvlJc w:val="left"/>
      <w:pPr>
        <w:tabs>
          <w:tab w:val="num" w:pos="5324"/>
        </w:tabs>
        <w:ind w:left="5324" w:hanging="360"/>
      </w:pPr>
      <w:rPr>
        <w:rFonts w:ascii="Symbol" w:hAnsi="Symbol" w:hint="default"/>
      </w:rPr>
    </w:lvl>
    <w:lvl w:ilvl="7" w:tentative="1">
      <w:start w:val="1"/>
      <w:numFmt w:val="bullet"/>
      <w:lvlText w:val="o"/>
      <w:lvlJc w:val="left"/>
      <w:pPr>
        <w:tabs>
          <w:tab w:val="num" w:pos="6044"/>
        </w:tabs>
        <w:ind w:left="6044" w:hanging="360"/>
      </w:pPr>
      <w:rPr>
        <w:rFonts w:ascii="Courier New" w:hAnsi="Courier New" w:cs="TimesNewRomanPS-BoldMT" w:hint="default"/>
      </w:rPr>
    </w:lvl>
    <w:lvl w:ilvl="8" w:tentative="1">
      <w:start w:val="1"/>
      <w:numFmt w:val="bullet"/>
      <w:lvlText w:val=""/>
      <w:lvlJc w:val="left"/>
      <w:pPr>
        <w:tabs>
          <w:tab w:val="num" w:pos="6764"/>
        </w:tabs>
        <w:ind w:left="6764" w:hanging="360"/>
      </w:pPr>
      <w:rPr>
        <w:rFonts w:ascii="Wingdings" w:hAnsi="Wingdings" w:hint="default"/>
      </w:rPr>
    </w:lvl>
  </w:abstractNum>
  <w:abstractNum w:abstractNumId="3" w15:restartNumberingAfterBreak="0">
    <w:nsid w:val="34AD1C8B"/>
    <w:multiLevelType w:val="multilevel"/>
    <w:tmpl w:val="7DFE14E4"/>
    <w:lvl w:ilvl="0">
      <w:start w:val="1"/>
      <w:numFmt w:val="bullet"/>
      <w:lvlText w:val=""/>
      <w:lvlJc w:val="left"/>
      <w:pPr>
        <w:tabs>
          <w:tab w:val="num" w:pos="1004"/>
        </w:tabs>
        <w:ind w:left="1004" w:hanging="360"/>
      </w:pPr>
      <w:rPr>
        <w:rFonts w:ascii="Wingdings" w:hAnsi="Wingdings" w:hint="default"/>
      </w:rPr>
    </w:lvl>
    <w:lvl w:ilvl="1" w:tentative="1">
      <w:start w:val="1"/>
      <w:numFmt w:val="bullet"/>
      <w:lvlText w:val="o"/>
      <w:lvlJc w:val="left"/>
      <w:pPr>
        <w:tabs>
          <w:tab w:val="num" w:pos="1724"/>
        </w:tabs>
        <w:ind w:left="1724" w:hanging="360"/>
      </w:pPr>
      <w:rPr>
        <w:rFonts w:ascii="Courier New" w:hAnsi="Courier New" w:cs="TimesNewRomanPS-BoldMT" w:hint="default"/>
      </w:rPr>
    </w:lvl>
    <w:lvl w:ilvl="2" w:tentative="1">
      <w:start w:val="1"/>
      <w:numFmt w:val="bullet"/>
      <w:lvlText w:val=""/>
      <w:lvlJc w:val="left"/>
      <w:pPr>
        <w:tabs>
          <w:tab w:val="num" w:pos="2444"/>
        </w:tabs>
        <w:ind w:left="2444" w:hanging="360"/>
      </w:pPr>
      <w:rPr>
        <w:rFonts w:ascii="Wingdings" w:hAnsi="Wingdings" w:hint="default"/>
      </w:rPr>
    </w:lvl>
    <w:lvl w:ilvl="3" w:tentative="1">
      <w:start w:val="1"/>
      <w:numFmt w:val="bullet"/>
      <w:lvlText w:val=""/>
      <w:lvlJc w:val="left"/>
      <w:pPr>
        <w:tabs>
          <w:tab w:val="num" w:pos="3164"/>
        </w:tabs>
        <w:ind w:left="3164" w:hanging="360"/>
      </w:pPr>
      <w:rPr>
        <w:rFonts w:ascii="Symbol" w:hAnsi="Symbol" w:hint="default"/>
      </w:rPr>
    </w:lvl>
    <w:lvl w:ilvl="4" w:tentative="1">
      <w:start w:val="1"/>
      <w:numFmt w:val="bullet"/>
      <w:lvlText w:val="o"/>
      <w:lvlJc w:val="left"/>
      <w:pPr>
        <w:tabs>
          <w:tab w:val="num" w:pos="3884"/>
        </w:tabs>
        <w:ind w:left="3884" w:hanging="360"/>
      </w:pPr>
      <w:rPr>
        <w:rFonts w:ascii="Courier New" w:hAnsi="Courier New" w:cs="TimesNewRomanPS-BoldMT" w:hint="default"/>
      </w:rPr>
    </w:lvl>
    <w:lvl w:ilvl="5" w:tentative="1">
      <w:start w:val="1"/>
      <w:numFmt w:val="bullet"/>
      <w:lvlText w:val=""/>
      <w:lvlJc w:val="left"/>
      <w:pPr>
        <w:tabs>
          <w:tab w:val="num" w:pos="4604"/>
        </w:tabs>
        <w:ind w:left="4604" w:hanging="360"/>
      </w:pPr>
      <w:rPr>
        <w:rFonts w:ascii="Wingdings" w:hAnsi="Wingdings" w:hint="default"/>
      </w:rPr>
    </w:lvl>
    <w:lvl w:ilvl="6" w:tentative="1">
      <w:start w:val="1"/>
      <w:numFmt w:val="bullet"/>
      <w:lvlText w:val=""/>
      <w:lvlJc w:val="left"/>
      <w:pPr>
        <w:tabs>
          <w:tab w:val="num" w:pos="5324"/>
        </w:tabs>
        <w:ind w:left="5324" w:hanging="360"/>
      </w:pPr>
      <w:rPr>
        <w:rFonts w:ascii="Symbol" w:hAnsi="Symbol" w:hint="default"/>
      </w:rPr>
    </w:lvl>
    <w:lvl w:ilvl="7" w:tentative="1">
      <w:start w:val="1"/>
      <w:numFmt w:val="bullet"/>
      <w:lvlText w:val="o"/>
      <w:lvlJc w:val="left"/>
      <w:pPr>
        <w:tabs>
          <w:tab w:val="num" w:pos="6044"/>
        </w:tabs>
        <w:ind w:left="6044" w:hanging="360"/>
      </w:pPr>
      <w:rPr>
        <w:rFonts w:ascii="Courier New" w:hAnsi="Courier New" w:cs="TimesNewRomanPS-BoldMT" w:hint="default"/>
      </w:rPr>
    </w:lvl>
    <w:lvl w:ilvl="8" w:tentative="1">
      <w:start w:val="1"/>
      <w:numFmt w:val="bullet"/>
      <w:lvlText w:val=""/>
      <w:lvlJc w:val="left"/>
      <w:pPr>
        <w:tabs>
          <w:tab w:val="num" w:pos="6764"/>
        </w:tabs>
        <w:ind w:left="6764" w:hanging="360"/>
      </w:pPr>
      <w:rPr>
        <w:rFonts w:ascii="Wingdings" w:hAnsi="Wingdings" w:hint="default"/>
      </w:rPr>
    </w:lvl>
  </w:abstractNum>
  <w:abstractNum w:abstractNumId="4" w15:restartNumberingAfterBreak="0">
    <w:nsid w:val="4BEA096F"/>
    <w:multiLevelType w:val="multilevel"/>
    <w:tmpl w:val="48EE46A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5CA603E0"/>
    <w:multiLevelType w:val="hybridMultilevel"/>
    <w:tmpl w:val="9FCE293A"/>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67062ADE"/>
    <w:multiLevelType w:val="hybridMultilevel"/>
    <w:tmpl w:val="669A7876"/>
    <w:lvl w:ilvl="0" w:tplc="04190001">
      <w:start w:val="1"/>
      <w:numFmt w:val="decimal"/>
      <w:pStyle w:val="a"/>
      <w:lvlText w:val="%1."/>
      <w:lvlJc w:val="left"/>
      <w:pPr>
        <w:ind w:left="360" w:hanging="360"/>
      </w:pPr>
      <w:rPr>
        <w:rFonts w:ascii="Arial" w:hAnsi="Arial" w:hint="default"/>
        <w:b w:val="0"/>
        <w:i w:val="0"/>
        <w:sz w:val="20"/>
      </w:rPr>
    </w:lvl>
    <w:lvl w:ilvl="1" w:tplc="0419000F"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 w15:restartNumberingAfterBreak="0">
    <w:nsid w:val="73723DC9"/>
    <w:multiLevelType w:val="hybridMultilevel"/>
    <w:tmpl w:val="2A58D75E"/>
    <w:lvl w:ilvl="0" w:tplc="2B62D2F0">
      <w:start w:val="1"/>
      <w:numFmt w:val="bullet"/>
      <w:pStyle w:val="a0"/>
      <w:lvlText w:val=""/>
      <w:lvlJc w:val="left"/>
      <w:pPr>
        <w:tabs>
          <w:tab w:val="num" w:pos="567"/>
        </w:tabs>
        <w:ind w:left="567" w:hanging="567"/>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7"/>
  </w:num>
  <w:num w:numId="6">
    <w:abstractNumId w:val="6"/>
  </w:num>
  <w:num w:numId="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proofState w:spelling="clean" w:grammar="clean"/>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E9D"/>
    <w:rsid w:val="00000515"/>
    <w:rsid w:val="000018ED"/>
    <w:rsid w:val="0000217A"/>
    <w:rsid w:val="00010097"/>
    <w:rsid w:val="00012AEB"/>
    <w:rsid w:val="000133E6"/>
    <w:rsid w:val="00013C2E"/>
    <w:rsid w:val="00025398"/>
    <w:rsid w:val="00026FB1"/>
    <w:rsid w:val="00030055"/>
    <w:rsid w:val="0003264B"/>
    <w:rsid w:val="000357E2"/>
    <w:rsid w:val="00035D65"/>
    <w:rsid w:val="000364F2"/>
    <w:rsid w:val="00037C84"/>
    <w:rsid w:val="000404F9"/>
    <w:rsid w:val="00042ABF"/>
    <w:rsid w:val="0004499D"/>
    <w:rsid w:val="0004543B"/>
    <w:rsid w:val="00047C2E"/>
    <w:rsid w:val="00057182"/>
    <w:rsid w:val="000804C4"/>
    <w:rsid w:val="00081F56"/>
    <w:rsid w:val="00090501"/>
    <w:rsid w:val="00097D69"/>
    <w:rsid w:val="000A0B58"/>
    <w:rsid w:val="000A1748"/>
    <w:rsid w:val="000A6862"/>
    <w:rsid w:val="000A6C45"/>
    <w:rsid w:val="000A7ABA"/>
    <w:rsid w:val="000B11AD"/>
    <w:rsid w:val="000B30B9"/>
    <w:rsid w:val="000C237C"/>
    <w:rsid w:val="000C460C"/>
    <w:rsid w:val="000C6DA5"/>
    <w:rsid w:val="000D0E93"/>
    <w:rsid w:val="000D187A"/>
    <w:rsid w:val="000D6A82"/>
    <w:rsid w:val="000D7462"/>
    <w:rsid w:val="000D7814"/>
    <w:rsid w:val="000E085E"/>
    <w:rsid w:val="000E6328"/>
    <w:rsid w:val="000F2017"/>
    <w:rsid w:val="000F3D24"/>
    <w:rsid w:val="000F5CE7"/>
    <w:rsid w:val="000F6815"/>
    <w:rsid w:val="000F77CE"/>
    <w:rsid w:val="00110FD1"/>
    <w:rsid w:val="00111405"/>
    <w:rsid w:val="00111D0C"/>
    <w:rsid w:val="0011288E"/>
    <w:rsid w:val="00114E9D"/>
    <w:rsid w:val="00117D36"/>
    <w:rsid w:val="00121B2D"/>
    <w:rsid w:val="0012392C"/>
    <w:rsid w:val="00126C99"/>
    <w:rsid w:val="0013184B"/>
    <w:rsid w:val="00135A0D"/>
    <w:rsid w:val="001369A1"/>
    <w:rsid w:val="00141518"/>
    <w:rsid w:val="00141D9A"/>
    <w:rsid w:val="00142ABD"/>
    <w:rsid w:val="00147393"/>
    <w:rsid w:val="0015621D"/>
    <w:rsid w:val="001565E1"/>
    <w:rsid w:val="00157428"/>
    <w:rsid w:val="00163288"/>
    <w:rsid w:val="0017213F"/>
    <w:rsid w:val="00172CDF"/>
    <w:rsid w:val="00175FFF"/>
    <w:rsid w:val="001803FD"/>
    <w:rsid w:val="00182D9D"/>
    <w:rsid w:val="00183567"/>
    <w:rsid w:val="001846F7"/>
    <w:rsid w:val="00185B9F"/>
    <w:rsid w:val="00191544"/>
    <w:rsid w:val="001937D9"/>
    <w:rsid w:val="00197602"/>
    <w:rsid w:val="001A2889"/>
    <w:rsid w:val="001A438E"/>
    <w:rsid w:val="001A480A"/>
    <w:rsid w:val="001A64D5"/>
    <w:rsid w:val="001A7719"/>
    <w:rsid w:val="001C2038"/>
    <w:rsid w:val="001C4584"/>
    <w:rsid w:val="001D227E"/>
    <w:rsid w:val="001E4E82"/>
    <w:rsid w:val="001E700B"/>
    <w:rsid w:val="001E79E2"/>
    <w:rsid w:val="001F0AD7"/>
    <w:rsid w:val="001F1EB1"/>
    <w:rsid w:val="001F294A"/>
    <w:rsid w:val="001F390D"/>
    <w:rsid w:val="00203DB5"/>
    <w:rsid w:val="00207596"/>
    <w:rsid w:val="0020798E"/>
    <w:rsid w:val="002126FB"/>
    <w:rsid w:val="00216380"/>
    <w:rsid w:val="00217D6E"/>
    <w:rsid w:val="00221AB2"/>
    <w:rsid w:val="0022482D"/>
    <w:rsid w:val="002267DB"/>
    <w:rsid w:val="00230ADE"/>
    <w:rsid w:val="00232929"/>
    <w:rsid w:val="00233ED6"/>
    <w:rsid w:val="00235298"/>
    <w:rsid w:val="00241100"/>
    <w:rsid w:val="00247D30"/>
    <w:rsid w:val="00250742"/>
    <w:rsid w:val="00252D35"/>
    <w:rsid w:val="0025338F"/>
    <w:rsid w:val="00260AA7"/>
    <w:rsid w:val="0026349E"/>
    <w:rsid w:val="002701C7"/>
    <w:rsid w:val="002733AF"/>
    <w:rsid w:val="00274E7A"/>
    <w:rsid w:val="0028396B"/>
    <w:rsid w:val="00283D33"/>
    <w:rsid w:val="002910B1"/>
    <w:rsid w:val="002967B5"/>
    <w:rsid w:val="002A0AF3"/>
    <w:rsid w:val="002A2BBF"/>
    <w:rsid w:val="002A4673"/>
    <w:rsid w:val="002A4863"/>
    <w:rsid w:val="002A5608"/>
    <w:rsid w:val="002A62C1"/>
    <w:rsid w:val="002A6444"/>
    <w:rsid w:val="002B10E9"/>
    <w:rsid w:val="002B24CD"/>
    <w:rsid w:val="002B36A2"/>
    <w:rsid w:val="002B6F30"/>
    <w:rsid w:val="002C0850"/>
    <w:rsid w:val="002C26BC"/>
    <w:rsid w:val="002C3DB9"/>
    <w:rsid w:val="002C70BE"/>
    <w:rsid w:val="002C7B03"/>
    <w:rsid w:val="002D2AB2"/>
    <w:rsid w:val="002D6AC0"/>
    <w:rsid w:val="002D7C24"/>
    <w:rsid w:val="002E4327"/>
    <w:rsid w:val="002E599A"/>
    <w:rsid w:val="002F28F7"/>
    <w:rsid w:val="002F359B"/>
    <w:rsid w:val="002F70E5"/>
    <w:rsid w:val="00303617"/>
    <w:rsid w:val="00303B17"/>
    <w:rsid w:val="003044D7"/>
    <w:rsid w:val="00307631"/>
    <w:rsid w:val="0031101E"/>
    <w:rsid w:val="0031721C"/>
    <w:rsid w:val="00322881"/>
    <w:rsid w:val="00322FD9"/>
    <w:rsid w:val="00324247"/>
    <w:rsid w:val="00331D7E"/>
    <w:rsid w:val="003332C6"/>
    <w:rsid w:val="00333CA5"/>
    <w:rsid w:val="00342DDF"/>
    <w:rsid w:val="0034757C"/>
    <w:rsid w:val="00353994"/>
    <w:rsid w:val="00354049"/>
    <w:rsid w:val="00354E2A"/>
    <w:rsid w:val="00355ECC"/>
    <w:rsid w:val="0036307D"/>
    <w:rsid w:val="00363594"/>
    <w:rsid w:val="00371309"/>
    <w:rsid w:val="00372765"/>
    <w:rsid w:val="00380DA0"/>
    <w:rsid w:val="003849E0"/>
    <w:rsid w:val="00384D3B"/>
    <w:rsid w:val="00384D42"/>
    <w:rsid w:val="00385EA9"/>
    <w:rsid w:val="003861FD"/>
    <w:rsid w:val="0038683B"/>
    <w:rsid w:val="00390378"/>
    <w:rsid w:val="003A044A"/>
    <w:rsid w:val="003A1812"/>
    <w:rsid w:val="003A2DAB"/>
    <w:rsid w:val="003A33F4"/>
    <w:rsid w:val="003A453F"/>
    <w:rsid w:val="003B22E8"/>
    <w:rsid w:val="003B430B"/>
    <w:rsid w:val="003B5254"/>
    <w:rsid w:val="003C0E95"/>
    <w:rsid w:val="003C3070"/>
    <w:rsid w:val="003D0EB6"/>
    <w:rsid w:val="003D1FF8"/>
    <w:rsid w:val="003D3EA0"/>
    <w:rsid w:val="003D4B82"/>
    <w:rsid w:val="003D4F63"/>
    <w:rsid w:val="003D5F2D"/>
    <w:rsid w:val="003E032F"/>
    <w:rsid w:val="003E16E0"/>
    <w:rsid w:val="003E340F"/>
    <w:rsid w:val="003E3D59"/>
    <w:rsid w:val="003E42BC"/>
    <w:rsid w:val="003F3AA6"/>
    <w:rsid w:val="00400351"/>
    <w:rsid w:val="004016FF"/>
    <w:rsid w:val="004105F0"/>
    <w:rsid w:val="004118D3"/>
    <w:rsid w:val="00415620"/>
    <w:rsid w:val="0042063E"/>
    <w:rsid w:val="00421609"/>
    <w:rsid w:val="004245BD"/>
    <w:rsid w:val="00432FEC"/>
    <w:rsid w:val="004359CA"/>
    <w:rsid w:val="004412CF"/>
    <w:rsid w:val="00442270"/>
    <w:rsid w:val="00443EFF"/>
    <w:rsid w:val="00450693"/>
    <w:rsid w:val="00450981"/>
    <w:rsid w:val="00453B5B"/>
    <w:rsid w:val="00454B1E"/>
    <w:rsid w:val="00456D1C"/>
    <w:rsid w:val="00461598"/>
    <w:rsid w:val="004627E0"/>
    <w:rsid w:val="004726AB"/>
    <w:rsid w:val="00472E3C"/>
    <w:rsid w:val="00473495"/>
    <w:rsid w:val="00483761"/>
    <w:rsid w:val="004840BF"/>
    <w:rsid w:val="0048479B"/>
    <w:rsid w:val="00485389"/>
    <w:rsid w:val="00487499"/>
    <w:rsid w:val="0049272C"/>
    <w:rsid w:val="00494717"/>
    <w:rsid w:val="004965B7"/>
    <w:rsid w:val="00496CF7"/>
    <w:rsid w:val="004A1AFF"/>
    <w:rsid w:val="004A5FFE"/>
    <w:rsid w:val="004A6E3E"/>
    <w:rsid w:val="004B28E0"/>
    <w:rsid w:val="004B2D58"/>
    <w:rsid w:val="004B6F2B"/>
    <w:rsid w:val="004C1452"/>
    <w:rsid w:val="004C1E89"/>
    <w:rsid w:val="004C3C43"/>
    <w:rsid w:val="004C6242"/>
    <w:rsid w:val="004C6A74"/>
    <w:rsid w:val="004D1598"/>
    <w:rsid w:val="004D170C"/>
    <w:rsid w:val="004D36BF"/>
    <w:rsid w:val="004E483C"/>
    <w:rsid w:val="004E6D33"/>
    <w:rsid w:val="004F0602"/>
    <w:rsid w:val="004F2B44"/>
    <w:rsid w:val="004F6459"/>
    <w:rsid w:val="004F6AE8"/>
    <w:rsid w:val="005123B7"/>
    <w:rsid w:val="0052256B"/>
    <w:rsid w:val="00524D89"/>
    <w:rsid w:val="0052764E"/>
    <w:rsid w:val="00533CEF"/>
    <w:rsid w:val="00535093"/>
    <w:rsid w:val="00536515"/>
    <w:rsid w:val="00540431"/>
    <w:rsid w:val="00541EE7"/>
    <w:rsid w:val="00546AB4"/>
    <w:rsid w:val="00547437"/>
    <w:rsid w:val="00555B33"/>
    <w:rsid w:val="00555D48"/>
    <w:rsid w:val="00556EF6"/>
    <w:rsid w:val="0055788E"/>
    <w:rsid w:val="00564B87"/>
    <w:rsid w:val="005706B7"/>
    <w:rsid w:val="00572CAA"/>
    <w:rsid w:val="00573861"/>
    <w:rsid w:val="00574170"/>
    <w:rsid w:val="00582DE5"/>
    <w:rsid w:val="00584AD4"/>
    <w:rsid w:val="00595F5B"/>
    <w:rsid w:val="005A7370"/>
    <w:rsid w:val="005B42DF"/>
    <w:rsid w:val="005B47A2"/>
    <w:rsid w:val="005B5AAE"/>
    <w:rsid w:val="005B619A"/>
    <w:rsid w:val="005B742B"/>
    <w:rsid w:val="005C70DA"/>
    <w:rsid w:val="005D05FD"/>
    <w:rsid w:val="005D1DC9"/>
    <w:rsid w:val="005D3ABF"/>
    <w:rsid w:val="005D7F4B"/>
    <w:rsid w:val="005E396E"/>
    <w:rsid w:val="005E3D6F"/>
    <w:rsid w:val="005E463C"/>
    <w:rsid w:val="005E57EA"/>
    <w:rsid w:val="005E619D"/>
    <w:rsid w:val="005E73E5"/>
    <w:rsid w:val="005F21C9"/>
    <w:rsid w:val="005F4CAA"/>
    <w:rsid w:val="005F521D"/>
    <w:rsid w:val="00600219"/>
    <w:rsid w:val="0060128C"/>
    <w:rsid w:val="0060173B"/>
    <w:rsid w:val="006024E1"/>
    <w:rsid w:val="00603EA2"/>
    <w:rsid w:val="00604422"/>
    <w:rsid w:val="006061DB"/>
    <w:rsid w:val="00607FE7"/>
    <w:rsid w:val="00616C23"/>
    <w:rsid w:val="00616C98"/>
    <w:rsid w:val="00621715"/>
    <w:rsid w:val="00631AA9"/>
    <w:rsid w:val="006335B8"/>
    <w:rsid w:val="006355EE"/>
    <w:rsid w:val="00640A54"/>
    <w:rsid w:val="0064270E"/>
    <w:rsid w:val="0064284F"/>
    <w:rsid w:val="00646D95"/>
    <w:rsid w:val="00660F88"/>
    <w:rsid w:val="006618D1"/>
    <w:rsid w:val="00675D79"/>
    <w:rsid w:val="00675E99"/>
    <w:rsid w:val="006806E8"/>
    <w:rsid w:val="00681904"/>
    <w:rsid w:val="00682C0D"/>
    <w:rsid w:val="00684B6A"/>
    <w:rsid w:val="00690682"/>
    <w:rsid w:val="00691248"/>
    <w:rsid w:val="00691B02"/>
    <w:rsid w:val="006929AD"/>
    <w:rsid w:val="0069318D"/>
    <w:rsid w:val="0069663A"/>
    <w:rsid w:val="006978A7"/>
    <w:rsid w:val="00697BCB"/>
    <w:rsid w:val="00697E9E"/>
    <w:rsid w:val="006A0457"/>
    <w:rsid w:val="006A2C13"/>
    <w:rsid w:val="006A4D3C"/>
    <w:rsid w:val="006A7A4E"/>
    <w:rsid w:val="006B0BF0"/>
    <w:rsid w:val="006B3A20"/>
    <w:rsid w:val="006C279A"/>
    <w:rsid w:val="006D090F"/>
    <w:rsid w:val="006D271A"/>
    <w:rsid w:val="006D4923"/>
    <w:rsid w:val="006D6D74"/>
    <w:rsid w:val="006D752F"/>
    <w:rsid w:val="006D7CCB"/>
    <w:rsid w:val="006E0DA7"/>
    <w:rsid w:val="006E5814"/>
    <w:rsid w:val="006F6ACC"/>
    <w:rsid w:val="006F6C81"/>
    <w:rsid w:val="00704F46"/>
    <w:rsid w:val="0070544A"/>
    <w:rsid w:val="007063C7"/>
    <w:rsid w:val="00711DCE"/>
    <w:rsid w:val="007153EA"/>
    <w:rsid w:val="007155E9"/>
    <w:rsid w:val="0071765D"/>
    <w:rsid w:val="00720DDD"/>
    <w:rsid w:val="0072423C"/>
    <w:rsid w:val="007253FC"/>
    <w:rsid w:val="007269FF"/>
    <w:rsid w:val="0072728C"/>
    <w:rsid w:val="00732E15"/>
    <w:rsid w:val="00734BF5"/>
    <w:rsid w:val="00741268"/>
    <w:rsid w:val="00741856"/>
    <w:rsid w:val="007449F3"/>
    <w:rsid w:val="007531FE"/>
    <w:rsid w:val="00755283"/>
    <w:rsid w:val="0076294C"/>
    <w:rsid w:val="00764A86"/>
    <w:rsid w:val="0076751F"/>
    <w:rsid w:val="00773827"/>
    <w:rsid w:val="00773CE4"/>
    <w:rsid w:val="007807D9"/>
    <w:rsid w:val="00784115"/>
    <w:rsid w:val="0078441F"/>
    <w:rsid w:val="00784565"/>
    <w:rsid w:val="00787AF1"/>
    <w:rsid w:val="00795FCE"/>
    <w:rsid w:val="007A17D4"/>
    <w:rsid w:val="007B2B66"/>
    <w:rsid w:val="007B3A4E"/>
    <w:rsid w:val="007B4E64"/>
    <w:rsid w:val="007B7B8C"/>
    <w:rsid w:val="007C18E5"/>
    <w:rsid w:val="007C2878"/>
    <w:rsid w:val="007C3BCC"/>
    <w:rsid w:val="007C3DA4"/>
    <w:rsid w:val="007C55D7"/>
    <w:rsid w:val="007C647E"/>
    <w:rsid w:val="007D17A3"/>
    <w:rsid w:val="007D48C2"/>
    <w:rsid w:val="007D7AF1"/>
    <w:rsid w:val="007F131B"/>
    <w:rsid w:val="007F27DB"/>
    <w:rsid w:val="007F5DD9"/>
    <w:rsid w:val="007F7585"/>
    <w:rsid w:val="007F78A2"/>
    <w:rsid w:val="0080021A"/>
    <w:rsid w:val="00801276"/>
    <w:rsid w:val="0080294F"/>
    <w:rsid w:val="00812954"/>
    <w:rsid w:val="008139D2"/>
    <w:rsid w:val="008162B6"/>
    <w:rsid w:val="008174A8"/>
    <w:rsid w:val="00820DD5"/>
    <w:rsid w:val="00822455"/>
    <w:rsid w:val="00823608"/>
    <w:rsid w:val="00823B80"/>
    <w:rsid w:val="00825724"/>
    <w:rsid w:val="00832F29"/>
    <w:rsid w:val="0083621C"/>
    <w:rsid w:val="00836639"/>
    <w:rsid w:val="00843AED"/>
    <w:rsid w:val="00851CF8"/>
    <w:rsid w:val="00857097"/>
    <w:rsid w:val="00873770"/>
    <w:rsid w:val="00876EE6"/>
    <w:rsid w:val="00877103"/>
    <w:rsid w:val="00880D92"/>
    <w:rsid w:val="008832D0"/>
    <w:rsid w:val="008849EC"/>
    <w:rsid w:val="00884CBD"/>
    <w:rsid w:val="0088532F"/>
    <w:rsid w:val="00885D11"/>
    <w:rsid w:val="00887C96"/>
    <w:rsid w:val="0089068F"/>
    <w:rsid w:val="00890AB7"/>
    <w:rsid w:val="00897029"/>
    <w:rsid w:val="008B068F"/>
    <w:rsid w:val="008B32E6"/>
    <w:rsid w:val="008B6DCD"/>
    <w:rsid w:val="008B6F8B"/>
    <w:rsid w:val="008B7430"/>
    <w:rsid w:val="008B77F1"/>
    <w:rsid w:val="008C2733"/>
    <w:rsid w:val="008C2F1A"/>
    <w:rsid w:val="008D5D0C"/>
    <w:rsid w:val="008D7261"/>
    <w:rsid w:val="008D7E00"/>
    <w:rsid w:val="008E4631"/>
    <w:rsid w:val="008E4E12"/>
    <w:rsid w:val="008E6F15"/>
    <w:rsid w:val="008F47DD"/>
    <w:rsid w:val="008F7E81"/>
    <w:rsid w:val="009047F5"/>
    <w:rsid w:val="009103D9"/>
    <w:rsid w:val="009149DA"/>
    <w:rsid w:val="0091697B"/>
    <w:rsid w:val="00917411"/>
    <w:rsid w:val="009205BB"/>
    <w:rsid w:val="00923AD3"/>
    <w:rsid w:val="00926B18"/>
    <w:rsid w:val="009273E6"/>
    <w:rsid w:val="009274BA"/>
    <w:rsid w:val="00931BD7"/>
    <w:rsid w:val="00931EE2"/>
    <w:rsid w:val="009321A4"/>
    <w:rsid w:val="00932C62"/>
    <w:rsid w:val="009360C6"/>
    <w:rsid w:val="00937033"/>
    <w:rsid w:val="0095023F"/>
    <w:rsid w:val="00950CA8"/>
    <w:rsid w:val="00951685"/>
    <w:rsid w:val="00952C87"/>
    <w:rsid w:val="009553AA"/>
    <w:rsid w:val="00955AFD"/>
    <w:rsid w:val="00956CEC"/>
    <w:rsid w:val="0096311D"/>
    <w:rsid w:val="009640A8"/>
    <w:rsid w:val="00965264"/>
    <w:rsid w:val="00981D7B"/>
    <w:rsid w:val="00983062"/>
    <w:rsid w:val="00985631"/>
    <w:rsid w:val="0099467F"/>
    <w:rsid w:val="009959CC"/>
    <w:rsid w:val="009A0571"/>
    <w:rsid w:val="009A1DC0"/>
    <w:rsid w:val="009A517D"/>
    <w:rsid w:val="009A6509"/>
    <w:rsid w:val="009A781E"/>
    <w:rsid w:val="009B210E"/>
    <w:rsid w:val="009B34E9"/>
    <w:rsid w:val="009B5C6B"/>
    <w:rsid w:val="009C220F"/>
    <w:rsid w:val="009C413D"/>
    <w:rsid w:val="009D2388"/>
    <w:rsid w:val="009D3BB4"/>
    <w:rsid w:val="009E2706"/>
    <w:rsid w:val="009E2966"/>
    <w:rsid w:val="009E4F57"/>
    <w:rsid w:val="009E6D91"/>
    <w:rsid w:val="009F1FA1"/>
    <w:rsid w:val="00A00241"/>
    <w:rsid w:val="00A00463"/>
    <w:rsid w:val="00A022E1"/>
    <w:rsid w:val="00A14C38"/>
    <w:rsid w:val="00A175AE"/>
    <w:rsid w:val="00A203D7"/>
    <w:rsid w:val="00A21E9D"/>
    <w:rsid w:val="00A246BE"/>
    <w:rsid w:val="00A2586B"/>
    <w:rsid w:val="00A31A76"/>
    <w:rsid w:val="00A31C1E"/>
    <w:rsid w:val="00A33AF8"/>
    <w:rsid w:val="00A34F6C"/>
    <w:rsid w:val="00A355E3"/>
    <w:rsid w:val="00A36AF5"/>
    <w:rsid w:val="00A41956"/>
    <w:rsid w:val="00A50804"/>
    <w:rsid w:val="00A50B95"/>
    <w:rsid w:val="00A51A12"/>
    <w:rsid w:val="00A52517"/>
    <w:rsid w:val="00A54C5C"/>
    <w:rsid w:val="00A55708"/>
    <w:rsid w:val="00A65A24"/>
    <w:rsid w:val="00A6665A"/>
    <w:rsid w:val="00A71C80"/>
    <w:rsid w:val="00A728B2"/>
    <w:rsid w:val="00A759F3"/>
    <w:rsid w:val="00A80A7C"/>
    <w:rsid w:val="00A8182B"/>
    <w:rsid w:val="00A82D25"/>
    <w:rsid w:val="00A82DED"/>
    <w:rsid w:val="00A84A4B"/>
    <w:rsid w:val="00A8701B"/>
    <w:rsid w:val="00A871A8"/>
    <w:rsid w:val="00A91B26"/>
    <w:rsid w:val="00A924D6"/>
    <w:rsid w:val="00A93A7B"/>
    <w:rsid w:val="00AA24EB"/>
    <w:rsid w:val="00AA30BF"/>
    <w:rsid w:val="00AA61BE"/>
    <w:rsid w:val="00AC271F"/>
    <w:rsid w:val="00AC7B91"/>
    <w:rsid w:val="00AD0182"/>
    <w:rsid w:val="00AD0242"/>
    <w:rsid w:val="00AD47E0"/>
    <w:rsid w:val="00AD680F"/>
    <w:rsid w:val="00AE12CA"/>
    <w:rsid w:val="00AE4277"/>
    <w:rsid w:val="00AE6EDA"/>
    <w:rsid w:val="00AE7654"/>
    <w:rsid w:val="00AF5869"/>
    <w:rsid w:val="00AF75DE"/>
    <w:rsid w:val="00B00DE3"/>
    <w:rsid w:val="00B04F54"/>
    <w:rsid w:val="00B10360"/>
    <w:rsid w:val="00B11179"/>
    <w:rsid w:val="00B17088"/>
    <w:rsid w:val="00B22F29"/>
    <w:rsid w:val="00B30861"/>
    <w:rsid w:val="00B30ADB"/>
    <w:rsid w:val="00B31655"/>
    <w:rsid w:val="00B31BAB"/>
    <w:rsid w:val="00B322A8"/>
    <w:rsid w:val="00B41E99"/>
    <w:rsid w:val="00B424FF"/>
    <w:rsid w:val="00B44219"/>
    <w:rsid w:val="00B46F36"/>
    <w:rsid w:val="00B4710E"/>
    <w:rsid w:val="00B50FC7"/>
    <w:rsid w:val="00B53EAD"/>
    <w:rsid w:val="00B57FDE"/>
    <w:rsid w:val="00B602E6"/>
    <w:rsid w:val="00B60BAC"/>
    <w:rsid w:val="00B6279A"/>
    <w:rsid w:val="00B63EE9"/>
    <w:rsid w:val="00B644D6"/>
    <w:rsid w:val="00B64F67"/>
    <w:rsid w:val="00B67A20"/>
    <w:rsid w:val="00B74BF9"/>
    <w:rsid w:val="00B752B1"/>
    <w:rsid w:val="00B847FB"/>
    <w:rsid w:val="00B84A27"/>
    <w:rsid w:val="00B86E81"/>
    <w:rsid w:val="00B94456"/>
    <w:rsid w:val="00BA17EB"/>
    <w:rsid w:val="00BA390C"/>
    <w:rsid w:val="00BA450B"/>
    <w:rsid w:val="00BB040A"/>
    <w:rsid w:val="00BB0EFE"/>
    <w:rsid w:val="00BB7D35"/>
    <w:rsid w:val="00BC4ECF"/>
    <w:rsid w:val="00BC7305"/>
    <w:rsid w:val="00BD02A9"/>
    <w:rsid w:val="00BD2012"/>
    <w:rsid w:val="00BD4BE6"/>
    <w:rsid w:val="00BD64CF"/>
    <w:rsid w:val="00BD64D0"/>
    <w:rsid w:val="00BE3285"/>
    <w:rsid w:val="00BE32F2"/>
    <w:rsid w:val="00BE356A"/>
    <w:rsid w:val="00BF0E04"/>
    <w:rsid w:val="00BF4C05"/>
    <w:rsid w:val="00BF4E7B"/>
    <w:rsid w:val="00C003FF"/>
    <w:rsid w:val="00C06ED0"/>
    <w:rsid w:val="00C150BD"/>
    <w:rsid w:val="00C232D4"/>
    <w:rsid w:val="00C30DE8"/>
    <w:rsid w:val="00C314AF"/>
    <w:rsid w:val="00C353F1"/>
    <w:rsid w:val="00C40330"/>
    <w:rsid w:val="00C411D9"/>
    <w:rsid w:val="00C505D5"/>
    <w:rsid w:val="00C515BE"/>
    <w:rsid w:val="00C56ACE"/>
    <w:rsid w:val="00C57796"/>
    <w:rsid w:val="00C600C9"/>
    <w:rsid w:val="00C60D50"/>
    <w:rsid w:val="00C62503"/>
    <w:rsid w:val="00C64D54"/>
    <w:rsid w:val="00C66F5F"/>
    <w:rsid w:val="00C70F44"/>
    <w:rsid w:val="00C751A5"/>
    <w:rsid w:val="00C80EF2"/>
    <w:rsid w:val="00C84AB2"/>
    <w:rsid w:val="00C860DE"/>
    <w:rsid w:val="00C941D0"/>
    <w:rsid w:val="00C947F1"/>
    <w:rsid w:val="00C96910"/>
    <w:rsid w:val="00CA212F"/>
    <w:rsid w:val="00CA21EC"/>
    <w:rsid w:val="00CA3F2A"/>
    <w:rsid w:val="00CA5164"/>
    <w:rsid w:val="00CA572A"/>
    <w:rsid w:val="00CA637C"/>
    <w:rsid w:val="00CB04F4"/>
    <w:rsid w:val="00CB241F"/>
    <w:rsid w:val="00CB40E0"/>
    <w:rsid w:val="00CB4F15"/>
    <w:rsid w:val="00CB7755"/>
    <w:rsid w:val="00CB7E63"/>
    <w:rsid w:val="00CC4E88"/>
    <w:rsid w:val="00CC71F6"/>
    <w:rsid w:val="00CC7CB4"/>
    <w:rsid w:val="00CD093F"/>
    <w:rsid w:val="00CD5900"/>
    <w:rsid w:val="00CD6B16"/>
    <w:rsid w:val="00CE29EC"/>
    <w:rsid w:val="00CE65FA"/>
    <w:rsid w:val="00CF48EB"/>
    <w:rsid w:val="00CF7622"/>
    <w:rsid w:val="00D02CD1"/>
    <w:rsid w:val="00D03F42"/>
    <w:rsid w:val="00D10FE1"/>
    <w:rsid w:val="00D117F8"/>
    <w:rsid w:val="00D11BD2"/>
    <w:rsid w:val="00D12F78"/>
    <w:rsid w:val="00D13100"/>
    <w:rsid w:val="00D17F44"/>
    <w:rsid w:val="00D24729"/>
    <w:rsid w:val="00D25C56"/>
    <w:rsid w:val="00D27FCF"/>
    <w:rsid w:val="00D31BB1"/>
    <w:rsid w:val="00D33E71"/>
    <w:rsid w:val="00D42B6C"/>
    <w:rsid w:val="00D45075"/>
    <w:rsid w:val="00D45F6A"/>
    <w:rsid w:val="00D50A78"/>
    <w:rsid w:val="00D55399"/>
    <w:rsid w:val="00D64DDC"/>
    <w:rsid w:val="00D67C08"/>
    <w:rsid w:val="00D71B51"/>
    <w:rsid w:val="00D71E50"/>
    <w:rsid w:val="00D80B9F"/>
    <w:rsid w:val="00D80C96"/>
    <w:rsid w:val="00D81E17"/>
    <w:rsid w:val="00D87C7A"/>
    <w:rsid w:val="00D929A9"/>
    <w:rsid w:val="00D94CC1"/>
    <w:rsid w:val="00D95F6E"/>
    <w:rsid w:val="00DA03F0"/>
    <w:rsid w:val="00DA48C6"/>
    <w:rsid w:val="00DB2C93"/>
    <w:rsid w:val="00DB542D"/>
    <w:rsid w:val="00DC5F22"/>
    <w:rsid w:val="00DD02C2"/>
    <w:rsid w:val="00DD12DA"/>
    <w:rsid w:val="00DE40D5"/>
    <w:rsid w:val="00DE5E4D"/>
    <w:rsid w:val="00DF0836"/>
    <w:rsid w:val="00DF1C15"/>
    <w:rsid w:val="00DF3E1A"/>
    <w:rsid w:val="00DF3F37"/>
    <w:rsid w:val="00DF4F90"/>
    <w:rsid w:val="00DF7F70"/>
    <w:rsid w:val="00E05CCF"/>
    <w:rsid w:val="00E24A0B"/>
    <w:rsid w:val="00E251F3"/>
    <w:rsid w:val="00E2754D"/>
    <w:rsid w:val="00E31B3F"/>
    <w:rsid w:val="00E332D0"/>
    <w:rsid w:val="00E44787"/>
    <w:rsid w:val="00E45640"/>
    <w:rsid w:val="00E50C60"/>
    <w:rsid w:val="00E516FF"/>
    <w:rsid w:val="00E52404"/>
    <w:rsid w:val="00E52DE2"/>
    <w:rsid w:val="00E5321C"/>
    <w:rsid w:val="00E552A1"/>
    <w:rsid w:val="00E56D79"/>
    <w:rsid w:val="00E56F16"/>
    <w:rsid w:val="00E602E2"/>
    <w:rsid w:val="00E63D21"/>
    <w:rsid w:val="00E6620A"/>
    <w:rsid w:val="00E66E33"/>
    <w:rsid w:val="00E73EE1"/>
    <w:rsid w:val="00E7785F"/>
    <w:rsid w:val="00E80332"/>
    <w:rsid w:val="00E8047C"/>
    <w:rsid w:val="00E80D8A"/>
    <w:rsid w:val="00E85AAF"/>
    <w:rsid w:val="00E8642D"/>
    <w:rsid w:val="00E875EE"/>
    <w:rsid w:val="00E9054C"/>
    <w:rsid w:val="00E91C3F"/>
    <w:rsid w:val="00E96921"/>
    <w:rsid w:val="00EA0187"/>
    <w:rsid w:val="00EA101B"/>
    <w:rsid w:val="00EA566E"/>
    <w:rsid w:val="00EA6F2C"/>
    <w:rsid w:val="00EB1456"/>
    <w:rsid w:val="00EB1ECE"/>
    <w:rsid w:val="00EB777E"/>
    <w:rsid w:val="00EC4A0D"/>
    <w:rsid w:val="00EC4BDE"/>
    <w:rsid w:val="00ED017D"/>
    <w:rsid w:val="00EE1C45"/>
    <w:rsid w:val="00EE2EB5"/>
    <w:rsid w:val="00EE4A93"/>
    <w:rsid w:val="00EE6872"/>
    <w:rsid w:val="00EF3188"/>
    <w:rsid w:val="00EF3F56"/>
    <w:rsid w:val="00EF76A0"/>
    <w:rsid w:val="00F0710C"/>
    <w:rsid w:val="00F0724C"/>
    <w:rsid w:val="00F07662"/>
    <w:rsid w:val="00F10D4A"/>
    <w:rsid w:val="00F17272"/>
    <w:rsid w:val="00F22891"/>
    <w:rsid w:val="00F26D0E"/>
    <w:rsid w:val="00F270E3"/>
    <w:rsid w:val="00F300F2"/>
    <w:rsid w:val="00F37714"/>
    <w:rsid w:val="00F41875"/>
    <w:rsid w:val="00F44040"/>
    <w:rsid w:val="00F45EEF"/>
    <w:rsid w:val="00F52058"/>
    <w:rsid w:val="00F57D6E"/>
    <w:rsid w:val="00F74EC1"/>
    <w:rsid w:val="00F80F91"/>
    <w:rsid w:val="00F80FD0"/>
    <w:rsid w:val="00F81439"/>
    <w:rsid w:val="00F83B84"/>
    <w:rsid w:val="00F87A56"/>
    <w:rsid w:val="00F955E2"/>
    <w:rsid w:val="00FA31ED"/>
    <w:rsid w:val="00FB0155"/>
    <w:rsid w:val="00FB2BFE"/>
    <w:rsid w:val="00FB5F83"/>
    <w:rsid w:val="00FB7454"/>
    <w:rsid w:val="00FC13DD"/>
    <w:rsid w:val="00FD15ED"/>
    <w:rsid w:val="00FD351A"/>
    <w:rsid w:val="00FD4AEF"/>
    <w:rsid w:val="00FD675E"/>
    <w:rsid w:val="00FD684E"/>
    <w:rsid w:val="00FD7370"/>
    <w:rsid w:val="00FE1491"/>
    <w:rsid w:val="00FE5C03"/>
    <w:rsid w:val="00FF3C70"/>
    <w:rsid w:val="00FF3EFD"/>
    <w:rsid w:val="00FF43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6E266"/>
  <w15:docId w15:val="{AA4A98AC-01D3-405C-89E2-B67CA376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764A86"/>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DE5E4D"/>
    <w:pPr>
      <w:keepNext/>
      <w:spacing w:before="240" w:after="60"/>
      <w:outlineLvl w:val="0"/>
    </w:pPr>
    <w:rPr>
      <w:rFonts w:ascii="Arial" w:hAnsi="Arial"/>
      <w:b/>
      <w:bCs/>
      <w:kern w:val="32"/>
      <w:sz w:val="32"/>
      <w:szCs w:val="32"/>
      <w:lang w:val="x-none" w:eastAsia="x-none"/>
    </w:rPr>
  </w:style>
  <w:style w:type="paragraph" w:styleId="2">
    <w:name w:val="heading 2"/>
    <w:aliases w:val="Подзаголовок1,Продолжение таблицы"/>
    <w:basedOn w:val="a1"/>
    <w:next w:val="a1"/>
    <w:link w:val="20"/>
    <w:qFormat/>
    <w:rsid w:val="00DE5E4D"/>
    <w:pPr>
      <w:keepNext/>
      <w:spacing w:before="240" w:after="60"/>
      <w:outlineLvl w:val="1"/>
    </w:pPr>
    <w:rPr>
      <w:rFonts w:ascii="Arial" w:hAnsi="Arial" w:cs="Arial"/>
      <w:b/>
      <w:bCs/>
      <w:i/>
      <w:iCs/>
      <w:sz w:val="28"/>
      <w:szCs w:val="28"/>
    </w:rPr>
  </w:style>
  <w:style w:type="paragraph" w:styleId="3">
    <w:name w:val="heading 3"/>
    <w:basedOn w:val="a1"/>
    <w:next w:val="a1"/>
    <w:link w:val="30"/>
    <w:unhideWhenUsed/>
    <w:qFormat/>
    <w:rsid w:val="001A7719"/>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1"/>
    <w:next w:val="a1"/>
    <w:link w:val="40"/>
    <w:qFormat/>
    <w:rsid w:val="00221AB2"/>
    <w:pPr>
      <w:keepNext/>
      <w:ind w:firstLine="720"/>
      <w:jc w:val="both"/>
      <w:outlineLvl w:val="3"/>
    </w:pPr>
    <w:rPr>
      <w:i/>
      <w:iCs/>
      <w:sz w:val="22"/>
    </w:rPr>
  </w:style>
  <w:style w:type="paragraph" w:styleId="50">
    <w:name w:val="heading 5"/>
    <w:basedOn w:val="a1"/>
    <w:next w:val="a1"/>
    <w:link w:val="51"/>
    <w:qFormat/>
    <w:rsid w:val="00221AB2"/>
    <w:pPr>
      <w:keepNext/>
      <w:jc w:val="center"/>
      <w:outlineLvl w:val="4"/>
    </w:pPr>
    <w:rPr>
      <w:i/>
      <w:sz w:val="22"/>
    </w:rPr>
  </w:style>
  <w:style w:type="paragraph" w:styleId="6">
    <w:name w:val="heading 6"/>
    <w:basedOn w:val="a1"/>
    <w:next w:val="a1"/>
    <w:link w:val="60"/>
    <w:qFormat/>
    <w:rsid w:val="00221AB2"/>
    <w:pPr>
      <w:spacing w:before="240" w:after="60"/>
      <w:outlineLvl w:val="5"/>
    </w:pPr>
    <w:rPr>
      <w:b/>
      <w:bCs/>
      <w:sz w:val="22"/>
      <w:szCs w:val="22"/>
    </w:rPr>
  </w:style>
  <w:style w:type="paragraph" w:styleId="7">
    <w:name w:val="heading 7"/>
    <w:basedOn w:val="a1"/>
    <w:next w:val="a1"/>
    <w:link w:val="70"/>
    <w:qFormat/>
    <w:rsid w:val="00221AB2"/>
    <w:pPr>
      <w:keepNext/>
      <w:spacing w:line="360" w:lineRule="auto"/>
      <w:ind w:firstLine="720"/>
      <w:jc w:val="center"/>
      <w:outlineLvl w:val="6"/>
    </w:pPr>
    <w:rPr>
      <w:b/>
      <w:sz w:val="72"/>
    </w:rPr>
  </w:style>
  <w:style w:type="paragraph" w:styleId="8">
    <w:name w:val="heading 8"/>
    <w:basedOn w:val="a1"/>
    <w:next w:val="a1"/>
    <w:link w:val="80"/>
    <w:qFormat/>
    <w:rsid w:val="00221AB2"/>
    <w:pPr>
      <w:keepNext/>
      <w:spacing w:line="360" w:lineRule="auto"/>
      <w:jc w:val="both"/>
      <w:outlineLvl w:val="7"/>
    </w:pPr>
    <w:rPr>
      <w:i/>
      <w:sz w:val="22"/>
    </w:rPr>
  </w:style>
  <w:style w:type="paragraph" w:styleId="9">
    <w:name w:val="heading 9"/>
    <w:basedOn w:val="a1"/>
    <w:next w:val="a1"/>
    <w:link w:val="90"/>
    <w:qFormat/>
    <w:rsid w:val="00221AB2"/>
    <w:pPr>
      <w:keepNext/>
      <w:jc w:val="center"/>
      <w:outlineLvl w:val="8"/>
    </w:pPr>
    <w:rPr>
      <w:i/>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DE5E4D"/>
    <w:rPr>
      <w:rFonts w:ascii="Arial" w:eastAsia="Times New Roman" w:hAnsi="Arial" w:cs="Times New Roman"/>
      <w:b/>
      <w:bCs/>
      <w:kern w:val="32"/>
      <w:sz w:val="32"/>
      <w:szCs w:val="32"/>
      <w:lang w:val="x-none" w:eastAsia="x-none"/>
    </w:rPr>
  </w:style>
  <w:style w:type="character" w:customStyle="1" w:styleId="20">
    <w:name w:val="Заголовок 2 Знак"/>
    <w:aliases w:val="Подзаголовок1 Знак,Продолжение таблицы Знак"/>
    <w:basedOn w:val="a2"/>
    <w:link w:val="2"/>
    <w:rsid w:val="00DE5E4D"/>
    <w:rPr>
      <w:rFonts w:ascii="Arial" w:eastAsia="Times New Roman" w:hAnsi="Arial" w:cs="Arial"/>
      <w:b/>
      <w:bCs/>
      <w:i/>
      <w:iCs/>
      <w:sz w:val="28"/>
      <w:szCs w:val="28"/>
      <w:lang w:eastAsia="ru-RU"/>
    </w:rPr>
  </w:style>
  <w:style w:type="character" w:customStyle="1" w:styleId="30">
    <w:name w:val="Заголовок 3 Знак"/>
    <w:basedOn w:val="a2"/>
    <w:link w:val="3"/>
    <w:rsid w:val="001A7719"/>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2"/>
    <w:link w:val="4"/>
    <w:rsid w:val="00221AB2"/>
    <w:rPr>
      <w:rFonts w:ascii="Times New Roman" w:eastAsia="Times New Roman" w:hAnsi="Times New Roman" w:cs="Times New Roman"/>
      <w:i/>
      <w:iCs/>
      <w:szCs w:val="24"/>
      <w:lang w:eastAsia="ru-RU"/>
    </w:rPr>
  </w:style>
  <w:style w:type="character" w:customStyle="1" w:styleId="51">
    <w:name w:val="Заголовок 5 Знак"/>
    <w:basedOn w:val="a2"/>
    <w:link w:val="50"/>
    <w:rsid w:val="00221AB2"/>
    <w:rPr>
      <w:rFonts w:ascii="Times New Roman" w:eastAsia="Times New Roman" w:hAnsi="Times New Roman" w:cs="Times New Roman"/>
      <w:i/>
      <w:szCs w:val="24"/>
      <w:lang w:eastAsia="ru-RU"/>
    </w:rPr>
  </w:style>
  <w:style w:type="character" w:customStyle="1" w:styleId="60">
    <w:name w:val="Заголовок 6 Знак"/>
    <w:basedOn w:val="a2"/>
    <w:link w:val="6"/>
    <w:rsid w:val="00221AB2"/>
    <w:rPr>
      <w:rFonts w:ascii="Times New Roman" w:eastAsia="Times New Roman" w:hAnsi="Times New Roman" w:cs="Times New Roman"/>
      <w:b/>
      <w:bCs/>
      <w:lang w:eastAsia="ru-RU"/>
    </w:rPr>
  </w:style>
  <w:style w:type="character" w:customStyle="1" w:styleId="70">
    <w:name w:val="Заголовок 7 Знак"/>
    <w:basedOn w:val="a2"/>
    <w:link w:val="7"/>
    <w:rsid w:val="00221AB2"/>
    <w:rPr>
      <w:rFonts w:ascii="Times New Roman" w:eastAsia="Times New Roman" w:hAnsi="Times New Roman" w:cs="Times New Roman"/>
      <w:b/>
      <w:sz w:val="72"/>
      <w:szCs w:val="24"/>
      <w:lang w:eastAsia="ru-RU"/>
    </w:rPr>
  </w:style>
  <w:style w:type="character" w:customStyle="1" w:styleId="80">
    <w:name w:val="Заголовок 8 Знак"/>
    <w:basedOn w:val="a2"/>
    <w:link w:val="8"/>
    <w:rsid w:val="00221AB2"/>
    <w:rPr>
      <w:rFonts w:ascii="Times New Roman" w:eastAsia="Times New Roman" w:hAnsi="Times New Roman" w:cs="Times New Roman"/>
      <w:i/>
      <w:szCs w:val="24"/>
      <w:lang w:eastAsia="ru-RU"/>
    </w:rPr>
  </w:style>
  <w:style w:type="character" w:customStyle="1" w:styleId="90">
    <w:name w:val="Заголовок 9 Знак"/>
    <w:basedOn w:val="a2"/>
    <w:link w:val="9"/>
    <w:rsid w:val="00221AB2"/>
    <w:rPr>
      <w:rFonts w:ascii="Times New Roman" w:eastAsia="Times New Roman" w:hAnsi="Times New Roman" w:cs="Times New Roman"/>
      <w:i/>
      <w:sz w:val="24"/>
      <w:szCs w:val="24"/>
      <w:lang w:eastAsia="ru-RU"/>
    </w:rPr>
  </w:style>
  <w:style w:type="paragraph" w:styleId="a5">
    <w:name w:val="Body Text"/>
    <w:basedOn w:val="a1"/>
    <w:link w:val="a6"/>
    <w:rsid w:val="00DE5E4D"/>
    <w:pPr>
      <w:jc w:val="center"/>
    </w:pPr>
    <w:rPr>
      <w:b/>
      <w:bCs/>
      <w:sz w:val="32"/>
    </w:rPr>
  </w:style>
  <w:style w:type="character" w:customStyle="1" w:styleId="a6">
    <w:name w:val="Основной текст Знак"/>
    <w:basedOn w:val="a2"/>
    <w:link w:val="a5"/>
    <w:rsid w:val="00DE5E4D"/>
    <w:rPr>
      <w:rFonts w:ascii="Times New Roman" w:eastAsia="Times New Roman" w:hAnsi="Times New Roman" w:cs="Times New Roman"/>
      <w:b/>
      <w:bCs/>
      <w:sz w:val="32"/>
      <w:szCs w:val="24"/>
      <w:lang w:eastAsia="ru-RU"/>
    </w:rPr>
  </w:style>
  <w:style w:type="paragraph" w:customStyle="1" w:styleId="21">
    <w:name w:val="Основной текст с отступом 21"/>
    <w:basedOn w:val="a1"/>
    <w:rsid w:val="00DE5E4D"/>
    <w:pPr>
      <w:spacing w:line="360" w:lineRule="auto"/>
      <w:ind w:firstLine="720"/>
      <w:jc w:val="both"/>
    </w:pPr>
    <w:rPr>
      <w:sz w:val="22"/>
      <w:szCs w:val="20"/>
    </w:rPr>
  </w:style>
  <w:style w:type="paragraph" w:styleId="22">
    <w:name w:val="Body Text Indent 2"/>
    <w:aliases w:val="Знак Знак,Знак Знак Знак,Основной текст с отступом 21 Знак,Знак Знак Знак1,Основной текст с отступом 21 Знак Знак Знак,Основной текст с отступом 22 Знак,Основной текст с отступом 22,Знак Знак1, Знак Знак1, Знак Знак Знак1"/>
    <w:basedOn w:val="a1"/>
    <w:link w:val="23"/>
    <w:rsid w:val="00DE5E4D"/>
    <w:pPr>
      <w:spacing w:after="120" w:line="480" w:lineRule="auto"/>
      <w:ind w:left="283"/>
    </w:pPr>
  </w:style>
  <w:style w:type="character" w:customStyle="1" w:styleId="23">
    <w:name w:val="Основной текст с отступом 2 Знак"/>
    <w:aliases w:val="Знак Знак Знак2,Знак Знак Знак Знак,Основной текст с отступом 21 Знак Знак,Знак Знак Знак1 Знак,Основной текст с отступом 21 Знак Знак Знак Знак,Основной текст с отступом 22 Знак Знак,Основной текст с отступом 22 Знак1"/>
    <w:basedOn w:val="a2"/>
    <w:link w:val="22"/>
    <w:rsid w:val="00DE5E4D"/>
    <w:rPr>
      <w:rFonts w:ascii="Times New Roman" w:eastAsia="Times New Roman" w:hAnsi="Times New Roman" w:cs="Times New Roman"/>
      <w:sz w:val="24"/>
      <w:szCs w:val="24"/>
      <w:lang w:eastAsia="ru-RU"/>
    </w:rPr>
  </w:style>
  <w:style w:type="paragraph" w:styleId="a7">
    <w:name w:val="Body Text Indent"/>
    <w:basedOn w:val="a1"/>
    <w:link w:val="a8"/>
    <w:rsid w:val="00DE5E4D"/>
    <w:pPr>
      <w:spacing w:after="120"/>
      <w:ind w:left="283"/>
    </w:pPr>
  </w:style>
  <w:style w:type="character" w:customStyle="1" w:styleId="a8">
    <w:name w:val="Основной текст с отступом Знак"/>
    <w:basedOn w:val="a2"/>
    <w:link w:val="a7"/>
    <w:rsid w:val="00DE5E4D"/>
    <w:rPr>
      <w:rFonts w:ascii="Times New Roman" w:eastAsia="Times New Roman" w:hAnsi="Times New Roman" w:cs="Times New Roman"/>
      <w:sz w:val="24"/>
      <w:szCs w:val="24"/>
      <w:lang w:eastAsia="ru-RU"/>
    </w:rPr>
  </w:style>
  <w:style w:type="paragraph" w:styleId="a9">
    <w:name w:val="header"/>
    <w:aliases w:val="ВерхКолонтитул,Guideline,encabezado,Aa?oEieiioeooe,ÂåðõÊîëîíòèòóë"/>
    <w:basedOn w:val="a1"/>
    <w:link w:val="aa"/>
    <w:rsid w:val="00DE5E4D"/>
    <w:pPr>
      <w:tabs>
        <w:tab w:val="center" w:pos="4153"/>
        <w:tab w:val="right" w:pos="8306"/>
      </w:tabs>
    </w:pPr>
    <w:rPr>
      <w:lang w:val="x-none" w:eastAsia="x-none"/>
    </w:rPr>
  </w:style>
  <w:style w:type="character" w:customStyle="1" w:styleId="aa">
    <w:name w:val="Верхний колонтитул Знак"/>
    <w:aliases w:val="ВерхКолонтитул Знак,Guideline Знак,encabezado Знак,Aa?oEieiioeooe Знак,ÂåðõÊîëîíòèòóë Знак"/>
    <w:basedOn w:val="a2"/>
    <w:link w:val="a9"/>
    <w:rsid w:val="00DE5E4D"/>
    <w:rPr>
      <w:rFonts w:ascii="Times New Roman" w:eastAsia="Times New Roman" w:hAnsi="Times New Roman" w:cs="Times New Roman"/>
      <w:sz w:val="24"/>
      <w:szCs w:val="24"/>
      <w:lang w:val="x-none" w:eastAsia="x-none"/>
    </w:rPr>
  </w:style>
  <w:style w:type="paragraph" w:styleId="71">
    <w:name w:val="toc 7"/>
    <w:basedOn w:val="a1"/>
    <w:next w:val="a1"/>
    <w:autoRedefine/>
    <w:rsid w:val="00DE5E4D"/>
    <w:pPr>
      <w:tabs>
        <w:tab w:val="left" w:pos="7751"/>
      </w:tabs>
    </w:pPr>
    <w:rPr>
      <w:bCs/>
      <w:sz w:val="22"/>
      <w:szCs w:val="22"/>
    </w:rPr>
  </w:style>
  <w:style w:type="paragraph" w:customStyle="1" w:styleId="TableText">
    <w:name w:val="Table Text"/>
    <w:rsid w:val="00DE5E4D"/>
    <w:pPr>
      <w:spacing w:after="0" w:line="240" w:lineRule="auto"/>
    </w:pPr>
    <w:rPr>
      <w:rFonts w:ascii="Times New Roman" w:eastAsia="Times New Roman" w:hAnsi="Times New Roman" w:cs="Times New Roman"/>
      <w:color w:val="000000"/>
      <w:sz w:val="24"/>
      <w:szCs w:val="20"/>
      <w:lang w:eastAsia="ru-RU"/>
    </w:rPr>
  </w:style>
  <w:style w:type="character" w:styleId="ab">
    <w:name w:val="Hyperlink"/>
    <w:uiPriority w:val="99"/>
    <w:rsid w:val="00DE5E4D"/>
    <w:rPr>
      <w:color w:val="0000FF"/>
      <w:u w:val="single"/>
    </w:rPr>
  </w:style>
  <w:style w:type="paragraph" w:styleId="ac">
    <w:name w:val="footer"/>
    <w:basedOn w:val="a1"/>
    <w:link w:val="ad"/>
    <w:uiPriority w:val="99"/>
    <w:rsid w:val="00DE5E4D"/>
    <w:pPr>
      <w:tabs>
        <w:tab w:val="center" w:pos="4677"/>
        <w:tab w:val="right" w:pos="9355"/>
      </w:tabs>
    </w:pPr>
    <w:rPr>
      <w:lang w:val="x-none" w:eastAsia="x-none"/>
    </w:rPr>
  </w:style>
  <w:style w:type="character" w:customStyle="1" w:styleId="ad">
    <w:name w:val="Нижний колонтитул Знак"/>
    <w:basedOn w:val="a2"/>
    <w:link w:val="ac"/>
    <w:uiPriority w:val="99"/>
    <w:rsid w:val="00DE5E4D"/>
    <w:rPr>
      <w:rFonts w:ascii="Times New Roman" w:eastAsia="Times New Roman" w:hAnsi="Times New Roman" w:cs="Times New Roman"/>
      <w:sz w:val="24"/>
      <w:szCs w:val="24"/>
      <w:lang w:val="x-none" w:eastAsia="x-none"/>
    </w:rPr>
  </w:style>
  <w:style w:type="paragraph" w:styleId="ae">
    <w:name w:val="caption"/>
    <w:aliases w:val="Рисунок-диаграмма,Название объекта Знак,Рисунок-диаграмма Знак,Название объекта Знак1,Рисунок-диаграмма Знак Знак,Название таблицы,Название объекта Знак1 Знак1,Название объекта Знак Знак Знак2,Название объекта Знак1 Знак1 Знак Знак,Çíàê"/>
    <w:basedOn w:val="a1"/>
    <w:next w:val="a1"/>
    <w:link w:val="24"/>
    <w:unhideWhenUsed/>
    <w:qFormat/>
    <w:rsid w:val="00DE5E4D"/>
    <w:rPr>
      <w:b/>
      <w:bCs/>
      <w:sz w:val="20"/>
      <w:szCs w:val="20"/>
      <w:lang w:val="x-none" w:eastAsia="x-none"/>
    </w:rPr>
  </w:style>
  <w:style w:type="character" w:customStyle="1" w:styleId="24">
    <w:name w:val="Название объекта Знак2"/>
    <w:aliases w:val="Рисунок-диаграмма Знак1,Название объекта Знак Знак,Рисунок-диаграмма Знак Знак1,Название объекта Знак1 Знак,Рисунок-диаграмма Знак Знак Знак,Название таблицы Знак,Название объекта Знак1 Знак1 Знак,Çíàê Знак"/>
    <w:link w:val="ae"/>
    <w:qFormat/>
    <w:rsid w:val="00DE5E4D"/>
    <w:rPr>
      <w:rFonts w:ascii="Times New Roman" w:eastAsia="Times New Roman" w:hAnsi="Times New Roman" w:cs="Times New Roman"/>
      <w:b/>
      <w:bCs/>
      <w:sz w:val="20"/>
      <w:szCs w:val="20"/>
      <w:lang w:val="x-none" w:eastAsia="x-none"/>
    </w:rPr>
  </w:style>
  <w:style w:type="character" w:styleId="af">
    <w:name w:val="footnote reference"/>
    <w:aliases w:val="Знак сноски 1,Знак сноски-FN,Ciae niinee-FN,Referencia nota al pie,сноска,fr,Used by Word for Help footnote symbols,ООО Знак сноски,ftref,Знак сноски1,Знак сноски итог,ХИА_ЗС,СНОСКА,сноска1,Avg - Знак сноски,avg-Знак сноски,Avg,вески,SUPERS"/>
    <w:qFormat/>
    <w:rsid w:val="00DE5E4D"/>
    <w:rPr>
      <w:rFonts w:ascii="Arial" w:hAnsi="Arial"/>
      <w:sz w:val="20"/>
      <w:vertAlign w:val="superscript"/>
    </w:rPr>
  </w:style>
  <w:style w:type="paragraph" w:styleId="af0">
    <w:name w:val="Normal (Web)"/>
    <w:aliases w:val="Обычный (Web) Знак Знак,Обычный (Web) Знак,Обычный (Web) Знак Знак Знак,Обычный (Web),Обычный (Web)1 Знак,Обычный (Web) Знак Знак Знак Знак Знак Знак,Обычный (Web) Знак З,Обычный (Web) Знак Знак Знак Знак Знак"/>
    <w:basedOn w:val="a1"/>
    <w:link w:val="af1"/>
    <w:rsid w:val="00DE5E4D"/>
    <w:rPr>
      <w:lang w:val="x-none" w:eastAsia="x-none"/>
    </w:rPr>
  </w:style>
  <w:style w:type="character" w:customStyle="1" w:styleId="af1">
    <w:name w:val="Обычный (Интернет) Знак"/>
    <w:aliases w:val="Обычный (Web) Знак Знак Знак1,Обычный (Web) Знак Знак1,Обычный (Web) Знак Знак Знак Знак,Обычный (Web) Знак1,Обычный (Web)1 Знак Знак,Обычный (Web) Знак Знак Знак Знак Знак Знак Знак,Обычный (Web) Знак З Знак"/>
    <w:link w:val="af0"/>
    <w:rsid w:val="00DE5E4D"/>
    <w:rPr>
      <w:rFonts w:ascii="Times New Roman" w:eastAsia="Times New Roman" w:hAnsi="Times New Roman" w:cs="Times New Roman"/>
      <w:sz w:val="24"/>
      <w:szCs w:val="24"/>
      <w:lang w:val="x-none" w:eastAsia="x-none"/>
    </w:rPr>
  </w:style>
  <w:style w:type="character" w:styleId="af2">
    <w:name w:val="page number"/>
    <w:rsid w:val="00DE5E4D"/>
  </w:style>
  <w:style w:type="character" w:styleId="af3">
    <w:name w:val="Placeholder Text"/>
    <w:basedOn w:val="a2"/>
    <w:uiPriority w:val="99"/>
    <w:semiHidden/>
    <w:rsid w:val="006D752F"/>
    <w:rPr>
      <w:color w:val="808080"/>
    </w:rPr>
  </w:style>
  <w:style w:type="table" w:styleId="af4">
    <w:name w:val="Table Grid"/>
    <w:basedOn w:val="a3"/>
    <w:rsid w:val="00764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ТабТхт"/>
    <w:next w:val="a1"/>
    <w:link w:val="af6"/>
    <w:rsid w:val="00764A86"/>
    <w:pPr>
      <w:spacing w:before="40" w:after="40" w:line="240" w:lineRule="auto"/>
    </w:pPr>
    <w:rPr>
      <w:rFonts w:ascii="Times New Roman" w:eastAsia="Times New Roman" w:hAnsi="Times New Roman" w:cs="Times New Roman"/>
      <w:sz w:val="18"/>
      <w:szCs w:val="18"/>
    </w:rPr>
  </w:style>
  <w:style w:type="character" w:customStyle="1" w:styleId="af6">
    <w:name w:val="ТабТхт Знак"/>
    <w:basedOn w:val="a2"/>
    <w:link w:val="af5"/>
    <w:rsid w:val="00764A86"/>
    <w:rPr>
      <w:rFonts w:ascii="Times New Roman" w:eastAsia="Times New Roman" w:hAnsi="Times New Roman" w:cs="Times New Roman"/>
      <w:sz w:val="18"/>
      <w:szCs w:val="18"/>
    </w:rPr>
  </w:style>
  <w:style w:type="paragraph" w:customStyle="1" w:styleId="100">
    <w:name w:val="Таб.Тхт.10"/>
    <w:basedOn w:val="a1"/>
    <w:link w:val="101"/>
    <w:rsid w:val="00764A86"/>
    <w:pPr>
      <w:tabs>
        <w:tab w:val="left" w:pos="6054"/>
      </w:tabs>
      <w:spacing w:before="120" w:after="60"/>
      <w:ind w:right="-14"/>
      <w:jc w:val="center"/>
    </w:pPr>
    <w:rPr>
      <w:sz w:val="20"/>
      <w:lang w:eastAsia="en-US"/>
    </w:rPr>
  </w:style>
  <w:style w:type="character" w:customStyle="1" w:styleId="101">
    <w:name w:val="Таб.Тхт.10 Знак"/>
    <w:basedOn w:val="a2"/>
    <w:link w:val="100"/>
    <w:rsid w:val="00764A86"/>
    <w:rPr>
      <w:rFonts w:ascii="Times New Roman" w:eastAsia="Times New Roman" w:hAnsi="Times New Roman" w:cs="Times New Roman"/>
      <w:sz w:val="20"/>
      <w:szCs w:val="24"/>
    </w:rPr>
  </w:style>
  <w:style w:type="paragraph" w:styleId="af7">
    <w:name w:val="footnote text"/>
    <w:aliases w:val="Oaeno niinee Ciae2,Oaeno niinee Ciae1 Ciae,Oaeno niinee Ciae Ciae Ciae,Oaeno niinee Ciae Ciae Ciae Ciae Ciae,Oaeno niinee Ciae Ciae1 Ciae,Oaeno niinee Ciae1 Ciae Ciae Ciae,Oaeno niinee Ciae Ciae Ciae Ciae Ciae Ciae Ciae,Oaeno niinee Ciae1,З"/>
    <w:basedOn w:val="a1"/>
    <w:link w:val="af8"/>
    <w:unhideWhenUsed/>
    <w:qFormat/>
    <w:rsid w:val="00D25C56"/>
    <w:rPr>
      <w:sz w:val="20"/>
      <w:szCs w:val="20"/>
    </w:rPr>
  </w:style>
  <w:style w:type="character" w:customStyle="1" w:styleId="af8">
    <w:name w:val="Текст сноски Знак"/>
    <w:aliases w:val="Oaeno niinee Ciae2 Знак,Oaeno niinee Ciae1 Ciae Знак,Oaeno niinee Ciae Ciae Ciae Знак,Oaeno niinee Ciae Ciae Ciae Ciae Ciae Знак,Oaeno niinee Ciae Ciae1 Ciae Знак,Oaeno niinee Ciae1 Ciae Ciae Ciae Знак,Oaeno niinee Ciae1 Знак,З Знак"/>
    <w:basedOn w:val="a2"/>
    <w:link w:val="af7"/>
    <w:qFormat/>
    <w:rsid w:val="00D25C56"/>
    <w:rPr>
      <w:rFonts w:ascii="Times New Roman" w:eastAsia="Times New Roman" w:hAnsi="Times New Roman" w:cs="Times New Roman"/>
      <w:sz w:val="20"/>
      <w:szCs w:val="20"/>
      <w:lang w:eastAsia="ru-RU"/>
    </w:rPr>
  </w:style>
  <w:style w:type="paragraph" w:customStyle="1" w:styleId="af9">
    <w:name w:val="Обычный с отступом"/>
    <w:basedOn w:val="a1"/>
    <w:rsid w:val="001A7719"/>
    <w:pPr>
      <w:tabs>
        <w:tab w:val="left" w:pos="0"/>
      </w:tabs>
      <w:spacing w:line="360" w:lineRule="auto"/>
      <w:ind w:firstLine="720"/>
      <w:jc w:val="both"/>
    </w:pPr>
    <w:rPr>
      <w:szCs w:val="20"/>
    </w:rPr>
  </w:style>
  <w:style w:type="paragraph" w:styleId="afa">
    <w:name w:val="Balloon Text"/>
    <w:basedOn w:val="a1"/>
    <w:link w:val="afb"/>
    <w:uiPriority w:val="99"/>
    <w:unhideWhenUsed/>
    <w:rsid w:val="005F21C9"/>
    <w:rPr>
      <w:rFonts w:ascii="Tahoma" w:hAnsi="Tahoma" w:cs="Tahoma"/>
      <w:sz w:val="16"/>
      <w:szCs w:val="16"/>
    </w:rPr>
  </w:style>
  <w:style w:type="character" w:customStyle="1" w:styleId="afb">
    <w:name w:val="Текст выноски Знак"/>
    <w:basedOn w:val="a2"/>
    <w:link w:val="afa"/>
    <w:uiPriority w:val="99"/>
    <w:rsid w:val="005F21C9"/>
    <w:rPr>
      <w:rFonts w:ascii="Tahoma" w:eastAsia="Times New Roman" w:hAnsi="Tahoma" w:cs="Tahoma"/>
      <w:sz w:val="16"/>
      <w:szCs w:val="16"/>
      <w:lang w:eastAsia="ru-RU"/>
    </w:rPr>
  </w:style>
  <w:style w:type="paragraph" w:customStyle="1" w:styleId="f1e2">
    <w:name w:val="Основной текст Рf1 Іeтступом 2"/>
    <w:basedOn w:val="a1"/>
    <w:rsid w:val="00A71C80"/>
    <w:pPr>
      <w:widowControl w:val="0"/>
      <w:ind w:firstLine="709"/>
      <w:jc w:val="both"/>
    </w:pPr>
    <w:rPr>
      <w:szCs w:val="20"/>
    </w:rPr>
  </w:style>
  <w:style w:type="paragraph" w:customStyle="1" w:styleId="ConsPlusNormal">
    <w:name w:val="ConsPlusNormal"/>
    <w:rsid w:val="00A71C80"/>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5">
    <w:name w:val="List Number 5"/>
    <w:basedOn w:val="a1"/>
    <w:rsid w:val="00CC71F6"/>
    <w:pPr>
      <w:numPr>
        <w:numId w:val="1"/>
      </w:numPr>
      <w:spacing w:line="360" w:lineRule="auto"/>
      <w:jc w:val="both"/>
    </w:pPr>
    <w:rPr>
      <w:szCs w:val="20"/>
    </w:rPr>
  </w:style>
  <w:style w:type="paragraph" w:styleId="afc">
    <w:name w:val="List Paragraph"/>
    <w:aliases w:val="SA PM Red,Список точки,СПИСОК"/>
    <w:basedOn w:val="a1"/>
    <w:link w:val="afd"/>
    <w:qFormat/>
    <w:rsid w:val="00784115"/>
    <w:pPr>
      <w:ind w:left="720"/>
      <w:contextualSpacing/>
    </w:pPr>
  </w:style>
  <w:style w:type="character" w:customStyle="1" w:styleId="afd">
    <w:name w:val="Абзац списка Знак"/>
    <w:aliases w:val="SA PM Red Знак,Список точки Знак,СПИСОК Знак"/>
    <w:link w:val="afc"/>
    <w:locked/>
    <w:rsid w:val="00221AB2"/>
    <w:rPr>
      <w:rFonts w:ascii="Times New Roman" w:eastAsia="Times New Roman" w:hAnsi="Times New Roman" w:cs="Times New Roman"/>
      <w:sz w:val="24"/>
      <w:szCs w:val="24"/>
      <w:lang w:eastAsia="ru-RU"/>
    </w:rPr>
  </w:style>
  <w:style w:type="paragraph" w:customStyle="1" w:styleId="BodyText21">
    <w:name w:val="Body Text 21"/>
    <w:basedOn w:val="a1"/>
    <w:rsid w:val="00221AB2"/>
    <w:pPr>
      <w:jc w:val="both"/>
    </w:pPr>
    <w:rPr>
      <w:sz w:val="22"/>
    </w:rPr>
  </w:style>
  <w:style w:type="paragraph" w:styleId="a0">
    <w:name w:val="List Bullet"/>
    <w:basedOn w:val="a1"/>
    <w:unhideWhenUsed/>
    <w:qFormat/>
    <w:rsid w:val="00221AB2"/>
    <w:pPr>
      <w:numPr>
        <w:numId w:val="5"/>
      </w:numPr>
      <w:suppressAutoHyphens/>
      <w:spacing w:before="120"/>
      <w:jc w:val="both"/>
    </w:pPr>
    <w:rPr>
      <w:rFonts w:ascii="Arial" w:hAnsi="Arial"/>
      <w:sz w:val="20"/>
    </w:rPr>
  </w:style>
  <w:style w:type="paragraph" w:styleId="a">
    <w:name w:val="List Number"/>
    <w:basedOn w:val="a1"/>
    <w:link w:val="afe"/>
    <w:autoRedefine/>
    <w:rsid w:val="00221AB2"/>
    <w:pPr>
      <w:numPr>
        <w:numId w:val="6"/>
      </w:numPr>
      <w:suppressAutoHyphens/>
      <w:overflowPunct w:val="0"/>
      <w:autoSpaceDE w:val="0"/>
      <w:autoSpaceDN w:val="0"/>
      <w:adjustRightInd w:val="0"/>
      <w:spacing w:before="120"/>
      <w:ind w:left="567" w:hanging="567"/>
      <w:jc w:val="both"/>
      <w:textAlignment w:val="baseline"/>
    </w:pPr>
    <w:rPr>
      <w:rFonts w:ascii="Arial" w:hAnsi="Arial"/>
      <w:sz w:val="20"/>
      <w:szCs w:val="20"/>
    </w:rPr>
  </w:style>
  <w:style w:type="character" w:customStyle="1" w:styleId="afe">
    <w:name w:val="Нумерованный список Знак"/>
    <w:link w:val="a"/>
    <w:locked/>
    <w:rsid w:val="00221AB2"/>
    <w:rPr>
      <w:rFonts w:ascii="Arial" w:eastAsia="Times New Roman" w:hAnsi="Arial" w:cs="Times New Roman"/>
      <w:sz w:val="20"/>
      <w:szCs w:val="20"/>
      <w:lang w:eastAsia="ru-RU"/>
    </w:rPr>
  </w:style>
  <w:style w:type="paragraph" w:styleId="31">
    <w:name w:val="Body Text Indent 3"/>
    <w:basedOn w:val="a1"/>
    <w:link w:val="32"/>
    <w:rsid w:val="00221AB2"/>
    <w:pPr>
      <w:spacing w:after="120"/>
      <w:ind w:left="283"/>
    </w:pPr>
    <w:rPr>
      <w:sz w:val="16"/>
      <w:szCs w:val="16"/>
    </w:rPr>
  </w:style>
  <w:style w:type="character" w:customStyle="1" w:styleId="32">
    <w:name w:val="Основной текст с отступом 3 Знак"/>
    <w:basedOn w:val="a2"/>
    <w:link w:val="31"/>
    <w:rsid w:val="00221AB2"/>
    <w:rPr>
      <w:rFonts w:ascii="Times New Roman" w:eastAsia="Times New Roman" w:hAnsi="Times New Roman" w:cs="Times New Roman"/>
      <w:sz w:val="16"/>
      <w:szCs w:val="16"/>
      <w:lang w:eastAsia="ru-RU"/>
    </w:rPr>
  </w:style>
  <w:style w:type="paragraph" w:customStyle="1" w:styleId="11">
    <w:name w:val="Обычный1"/>
    <w:rsid w:val="00221AB2"/>
    <w:pPr>
      <w:spacing w:before="100" w:after="100" w:line="240" w:lineRule="auto"/>
    </w:pPr>
    <w:rPr>
      <w:rFonts w:ascii="Times New Roman" w:eastAsia="Times New Roman" w:hAnsi="Times New Roman" w:cs="Times New Roman"/>
      <w:snapToGrid w:val="0"/>
      <w:sz w:val="24"/>
      <w:szCs w:val="20"/>
      <w:lang w:eastAsia="ru-RU"/>
    </w:rPr>
  </w:style>
  <w:style w:type="character" w:styleId="aff">
    <w:name w:val="Strong"/>
    <w:aliases w:val="м. Для названий,1-2 уровень,Строгий_ЭКСКО"/>
    <w:uiPriority w:val="22"/>
    <w:qFormat/>
    <w:rsid w:val="00221AB2"/>
    <w:rPr>
      <w:b/>
      <w:bCs/>
    </w:rPr>
  </w:style>
  <w:style w:type="paragraph" w:styleId="25">
    <w:name w:val="Body Text 2"/>
    <w:basedOn w:val="a1"/>
    <w:link w:val="26"/>
    <w:rsid w:val="00221AB2"/>
    <w:rPr>
      <w:bCs/>
      <w:sz w:val="22"/>
    </w:rPr>
  </w:style>
  <w:style w:type="character" w:customStyle="1" w:styleId="26">
    <w:name w:val="Основной текст 2 Знак"/>
    <w:basedOn w:val="a2"/>
    <w:link w:val="25"/>
    <w:rsid w:val="00221AB2"/>
    <w:rPr>
      <w:rFonts w:ascii="Times New Roman" w:eastAsia="Times New Roman" w:hAnsi="Times New Roman" w:cs="Times New Roman"/>
      <w:bCs/>
      <w:szCs w:val="24"/>
      <w:lang w:eastAsia="ru-RU"/>
    </w:rPr>
  </w:style>
  <w:style w:type="paragraph" w:customStyle="1" w:styleId="caaieiaie1">
    <w:name w:val="caaieiaie 1"/>
    <w:basedOn w:val="a1"/>
    <w:next w:val="a1"/>
    <w:rsid w:val="00221AB2"/>
    <w:pPr>
      <w:keepNext/>
      <w:spacing w:before="180" w:after="60"/>
      <w:jc w:val="center"/>
    </w:pPr>
    <w:rPr>
      <w:rFonts w:ascii="Pragmatica" w:hAnsi="Pragmatica"/>
      <w:b/>
      <w:kern w:val="28"/>
    </w:rPr>
  </w:style>
  <w:style w:type="paragraph" w:customStyle="1" w:styleId="bodytext2">
    <w:name w:val="bodytext2"/>
    <w:basedOn w:val="a1"/>
    <w:rsid w:val="00221AB2"/>
    <w:pPr>
      <w:spacing w:before="100" w:beforeAutospacing="1" w:after="100" w:afterAutospacing="1"/>
    </w:pPr>
  </w:style>
  <w:style w:type="paragraph" w:styleId="aff0">
    <w:name w:val="Title"/>
    <w:basedOn w:val="a1"/>
    <w:link w:val="aff1"/>
    <w:qFormat/>
    <w:rsid w:val="00221AB2"/>
    <w:pPr>
      <w:spacing w:before="100" w:beforeAutospacing="1" w:after="100" w:afterAutospacing="1"/>
    </w:pPr>
  </w:style>
  <w:style w:type="character" w:customStyle="1" w:styleId="aff1">
    <w:name w:val="Заголовок Знак"/>
    <w:basedOn w:val="a2"/>
    <w:link w:val="aff0"/>
    <w:rsid w:val="00221AB2"/>
    <w:rPr>
      <w:rFonts w:ascii="Times New Roman" w:eastAsia="Times New Roman" w:hAnsi="Times New Roman" w:cs="Times New Roman"/>
      <w:sz w:val="24"/>
      <w:szCs w:val="24"/>
      <w:lang w:eastAsia="ru-RU"/>
    </w:rPr>
  </w:style>
  <w:style w:type="paragraph" w:customStyle="1" w:styleId="110">
    <w:name w:val="Основной текст 11"/>
    <w:basedOn w:val="a5"/>
    <w:next w:val="a5"/>
    <w:link w:val="111"/>
    <w:rsid w:val="00221AB2"/>
    <w:pPr>
      <w:spacing w:after="120"/>
      <w:jc w:val="both"/>
    </w:pPr>
    <w:rPr>
      <w:b w:val="0"/>
      <w:bCs w:val="0"/>
      <w:iCs/>
      <w:sz w:val="22"/>
    </w:rPr>
  </w:style>
  <w:style w:type="character" w:customStyle="1" w:styleId="111">
    <w:name w:val="Основной текст 11 Знак"/>
    <w:link w:val="110"/>
    <w:rsid w:val="00221AB2"/>
    <w:rPr>
      <w:rFonts w:ascii="Times New Roman" w:eastAsia="Times New Roman" w:hAnsi="Times New Roman" w:cs="Times New Roman"/>
      <w:iCs/>
      <w:szCs w:val="24"/>
      <w:lang w:eastAsia="ru-RU"/>
    </w:rPr>
  </w:style>
  <w:style w:type="paragraph" w:customStyle="1" w:styleId="aff2">
    <w:name w:val="Отступ"/>
    <w:basedOn w:val="a1"/>
    <w:rsid w:val="00221AB2"/>
    <w:pPr>
      <w:overflowPunct w:val="0"/>
      <w:autoSpaceDE w:val="0"/>
      <w:autoSpaceDN w:val="0"/>
      <w:adjustRightInd w:val="0"/>
      <w:spacing w:before="120"/>
      <w:ind w:left="567"/>
      <w:jc w:val="both"/>
      <w:textAlignment w:val="baseline"/>
    </w:pPr>
    <w:rPr>
      <w:rFonts w:ascii="Arial" w:hAnsi="Arial"/>
      <w:sz w:val="20"/>
    </w:rPr>
  </w:style>
  <w:style w:type="paragraph" w:styleId="12">
    <w:name w:val="toc 1"/>
    <w:basedOn w:val="a1"/>
    <w:next w:val="a1"/>
    <w:autoRedefine/>
    <w:uiPriority w:val="39"/>
    <w:rsid w:val="00221AB2"/>
    <w:pPr>
      <w:tabs>
        <w:tab w:val="left" w:pos="480"/>
        <w:tab w:val="right" w:leader="dot" w:pos="9638"/>
      </w:tabs>
      <w:spacing w:line="360" w:lineRule="auto"/>
      <w:jc w:val="both"/>
    </w:pPr>
    <w:rPr>
      <w:noProof/>
    </w:rPr>
  </w:style>
  <w:style w:type="paragraph" w:styleId="27">
    <w:name w:val="toc 2"/>
    <w:basedOn w:val="a1"/>
    <w:next w:val="a1"/>
    <w:autoRedefine/>
    <w:uiPriority w:val="39"/>
    <w:rsid w:val="00221AB2"/>
    <w:pPr>
      <w:tabs>
        <w:tab w:val="right" w:leader="dot" w:pos="9628"/>
      </w:tabs>
    </w:pPr>
  </w:style>
  <w:style w:type="paragraph" w:customStyle="1" w:styleId="aff3">
    <w:name w:val="Текст табл центр б/абз"/>
    <w:basedOn w:val="a1"/>
    <w:rsid w:val="00221AB2"/>
    <w:pPr>
      <w:jc w:val="center"/>
    </w:pPr>
    <w:rPr>
      <w:sz w:val="20"/>
    </w:rPr>
  </w:style>
  <w:style w:type="paragraph" w:customStyle="1" w:styleId="aff4">
    <w:name w:val="Текст табл лево б/абз"/>
    <w:basedOn w:val="a1"/>
    <w:rsid w:val="00221AB2"/>
    <w:rPr>
      <w:sz w:val="20"/>
    </w:rPr>
  </w:style>
  <w:style w:type="paragraph" w:customStyle="1" w:styleId="xl2418758">
    <w:name w:val="xl2418758"/>
    <w:basedOn w:val="a1"/>
    <w:rsid w:val="00221AB2"/>
    <w:pPr>
      <w:spacing w:before="100" w:beforeAutospacing="1" w:after="100" w:afterAutospacing="1"/>
      <w:textAlignment w:val="bottom"/>
    </w:pPr>
    <w:rPr>
      <w:b/>
      <w:bCs/>
    </w:rPr>
  </w:style>
  <w:style w:type="character" w:customStyle="1" w:styleId="aff5">
    <w:name w:val="Символ сноски"/>
    <w:rsid w:val="00221AB2"/>
    <w:rPr>
      <w:vertAlign w:val="superscript"/>
    </w:rPr>
  </w:style>
  <w:style w:type="paragraph" w:customStyle="1" w:styleId="310">
    <w:name w:val="Основной текст с отступом 31"/>
    <w:basedOn w:val="a1"/>
    <w:rsid w:val="00221AB2"/>
    <w:pPr>
      <w:ind w:left="567" w:firstLine="720"/>
      <w:jc w:val="both"/>
    </w:pPr>
    <w:rPr>
      <w:rFonts w:eastAsia="Calibri"/>
      <w:sz w:val="22"/>
      <w:szCs w:val="22"/>
      <w:lang w:eastAsia="ar-SA"/>
    </w:rPr>
  </w:style>
  <w:style w:type="paragraph" w:customStyle="1" w:styleId="aff6">
    <w:name w:val="Знак"/>
    <w:basedOn w:val="a1"/>
    <w:rsid w:val="00221AB2"/>
    <w:rPr>
      <w:rFonts w:ascii="Verdana" w:hAnsi="Verdana" w:cs="Verdana"/>
      <w:sz w:val="20"/>
      <w:szCs w:val="20"/>
      <w:lang w:val="en-US" w:eastAsia="en-US"/>
    </w:rPr>
  </w:style>
  <w:style w:type="paragraph" w:customStyle="1" w:styleId="13">
    <w:name w:val="1"/>
    <w:basedOn w:val="a1"/>
    <w:rsid w:val="00221AB2"/>
    <w:pPr>
      <w:keepNext/>
      <w:pageBreakBefore/>
    </w:pPr>
    <w:rPr>
      <w:rFonts w:ascii="Verdana" w:hAnsi="Verdana" w:cs="Verdana"/>
      <w:sz w:val="20"/>
      <w:szCs w:val="20"/>
      <w:lang w:val="en-US" w:eastAsia="en-US"/>
    </w:rPr>
  </w:style>
  <w:style w:type="paragraph" w:customStyle="1" w:styleId="112">
    <w:name w:val="Знак1 Знак Знак1 Знак"/>
    <w:basedOn w:val="a1"/>
    <w:rsid w:val="00221AB2"/>
    <w:pPr>
      <w:keepNext/>
      <w:pageBreakBefore/>
    </w:pPr>
    <w:rPr>
      <w:rFonts w:ascii="Verdana" w:hAnsi="Verdana" w:cs="Verdana"/>
      <w:sz w:val="20"/>
      <w:szCs w:val="20"/>
      <w:lang w:val="en-US" w:eastAsia="en-US"/>
    </w:rPr>
  </w:style>
  <w:style w:type="paragraph" w:customStyle="1" w:styleId="moy">
    <w:name w:val="moy"/>
    <w:basedOn w:val="a1"/>
    <w:rsid w:val="00221AB2"/>
    <w:pPr>
      <w:ind w:firstLine="397"/>
      <w:jc w:val="both"/>
    </w:pPr>
  </w:style>
  <w:style w:type="paragraph" w:customStyle="1" w:styleId="320">
    <w:name w:val="Заголовок 3.Подзаголовок2.Сводка.Таблица"/>
    <w:basedOn w:val="a1"/>
    <w:next w:val="a1"/>
    <w:rsid w:val="00221AB2"/>
    <w:pPr>
      <w:keepNext/>
      <w:spacing w:before="120" w:after="120"/>
      <w:jc w:val="both"/>
    </w:pPr>
    <w:rPr>
      <w:rFonts w:ascii="Arial" w:hAnsi="Arial"/>
    </w:rPr>
  </w:style>
  <w:style w:type="paragraph" w:customStyle="1" w:styleId="33">
    <w:name w:val="Стиль3"/>
    <w:basedOn w:val="a1"/>
    <w:rsid w:val="00221AB2"/>
    <w:pPr>
      <w:tabs>
        <w:tab w:val="left" w:pos="0"/>
        <w:tab w:val="left" w:pos="360"/>
      </w:tabs>
      <w:spacing w:line="360" w:lineRule="auto"/>
      <w:jc w:val="both"/>
    </w:pPr>
    <w:rPr>
      <w:color w:val="000000"/>
      <w:sz w:val="22"/>
    </w:rPr>
  </w:style>
  <w:style w:type="paragraph" w:styleId="34">
    <w:name w:val="Body Text 3"/>
    <w:basedOn w:val="a1"/>
    <w:link w:val="35"/>
    <w:rsid w:val="00221AB2"/>
    <w:pPr>
      <w:spacing w:line="360" w:lineRule="auto"/>
      <w:jc w:val="center"/>
    </w:pPr>
    <w:rPr>
      <w:sz w:val="22"/>
    </w:rPr>
  </w:style>
  <w:style w:type="character" w:customStyle="1" w:styleId="35">
    <w:name w:val="Основной текст 3 Знак"/>
    <w:basedOn w:val="a2"/>
    <w:link w:val="34"/>
    <w:rsid w:val="00221AB2"/>
    <w:rPr>
      <w:rFonts w:ascii="Times New Roman" w:eastAsia="Times New Roman" w:hAnsi="Times New Roman" w:cs="Times New Roman"/>
      <w:szCs w:val="24"/>
      <w:lang w:eastAsia="ru-RU"/>
    </w:rPr>
  </w:style>
  <w:style w:type="paragraph" w:customStyle="1" w:styleId="Iauiue">
    <w:name w:val="Iau?iue"/>
    <w:rsid w:val="00221AB2"/>
    <w:pPr>
      <w:widowControl w:val="0"/>
      <w:spacing w:after="0" w:line="240" w:lineRule="auto"/>
    </w:pPr>
    <w:rPr>
      <w:rFonts w:ascii="Times New Roman" w:eastAsia="Times New Roman" w:hAnsi="Times New Roman" w:cs="Times New Roman"/>
      <w:sz w:val="20"/>
      <w:szCs w:val="20"/>
      <w:lang w:eastAsia="ru-RU"/>
    </w:rPr>
  </w:style>
  <w:style w:type="character" w:styleId="aff7">
    <w:name w:val="FollowedHyperlink"/>
    <w:rsid w:val="00221AB2"/>
    <w:rPr>
      <w:color w:val="800080"/>
      <w:u w:val="single"/>
    </w:rPr>
  </w:style>
  <w:style w:type="character" w:styleId="aff8">
    <w:name w:val="Emphasis"/>
    <w:qFormat/>
    <w:rsid w:val="00221AB2"/>
    <w:rPr>
      <w:i/>
      <w:iCs/>
    </w:rPr>
  </w:style>
  <w:style w:type="paragraph" w:customStyle="1" w:styleId="14">
    <w:name w:val="Верхний колонтитул1"/>
    <w:basedOn w:val="a1"/>
    <w:rsid w:val="00221AB2"/>
    <w:pPr>
      <w:widowControl w:val="0"/>
      <w:tabs>
        <w:tab w:val="center" w:pos="4153"/>
        <w:tab w:val="right" w:pos="8306"/>
      </w:tabs>
    </w:pPr>
  </w:style>
  <w:style w:type="paragraph" w:customStyle="1" w:styleId="font526228">
    <w:name w:val="font526228"/>
    <w:basedOn w:val="a1"/>
    <w:rsid w:val="00221AB2"/>
    <w:pPr>
      <w:spacing w:before="100" w:beforeAutospacing="1" w:after="100" w:afterAutospacing="1"/>
    </w:pPr>
    <w:rPr>
      <w:rFonts w:ascii="Times New Roman CYR" w:hAnsi="Times New Roman CYR" w:cs="Times New Roman CYR"/>
      <w:b/>
      <w:bCs/>
      <w:color w:val="FF0000"/>
      <w:sz w:val="20"/>
      <w:szCs w:val="20"/>
    </w:rPr>
  </w:style>
  <w:style w:type="paragraph" w:customStyle="1" w:styleId="xl1526228">
    <w:name w:val="xl1526228"/>
    <w:basedOn w:val="a1"/>
    <w:rsid w:val="00221AB2"/>
    <w:pPr>
      <w:spacing w:before="100" w:beforeAutospacing="1" w:after="100" w:afterAutospacing="1"/>
      <w:textAlignment w:val="bottom"/>
    </w:pPr>
    <w:rPr>
      <w:rFonts w:ascii="Arial" w:hAnsi="Arial"/>
      <w:sz w:val="20"/>
      <w:szCs w:val="20"/>
    </w:rPr>
  </w:style>
  <w:style w:type="paragraph" w:customStyle="1" w:styleId="xl2426228">
    <w:name w:val="xl2426228"/>
    <w:basedOn w:val="a1"/>
    <w:rsid w:val="00221AB2"/>
    <w:pPr>
      <w:spacing w:before="100" w:beforeAutospacing="1" w:after="100" w:afterAutospacing="1"/>
      <w:textAlignment w:val="bottom"/>
    </w:pPr>
    <w:rPr>
      <w:rFonts w:ascii="Times New Roman CYR" w:hAnsi="Times New Roman CYR" w:cs="Times New Roman CYR"/>
      <w:b/>
      <w:bCs/>
      <w:sz w:val="20"/>
      <w:szCs w:val="20"/>
    </w:rPr>
  </w:style>
  <w:style w:type="paragraph" w:customStyle="1" w:styleId="xl2526228">
    <w:name w:val="xl2526228"/>
    <w:basedOn w:val="a1"/>
    <w:rsid w:val="00221AB2"/>
    <w:pPr>
      <w:spacing w:before="100" w:beforeAutospacing="1" w:after="100" w:afterAutospacing="1"/>
      <w:textAlignment w:val="bottom"/>
    </w:pPr>
    <w:rPr>
      <w:rFonts w:ascii="Times New Roman CYR" w:hAnsi="Times New Roman CYR" w:cs="Times New Roman CYR"/>
      <w:b/>
      <w:bCs/>
      <w:color w:val="FF0000"/>
      <w:sz w:val="20"/>
      <w:szCs w:val="20"/>
    </w:rPr>
  </w:style>
  <w:style w:type="paragraph" w:customStyle="1" w:styleId="xl2626228">
    <w:name w:val="xl2626228"/>
    <w:basedOn w:val="a1"/>
    <w:rsid w:val="00221AB2"/>
    <w:pPr>
      <w:spacing w:before="100" w:beforeAutospacing="1" w:after="100" w:afterAutospacing="1"/>
      <w:textAlignment w:val="bottom"/>
    </w:pPr>
    <w:rPr>
      <w:rFonts w:ascii="Times New Roman CYR" w:hAnsi="Times New Roman CYR" w:cs="Times New Roman CYR"/>
      <w:sz w:val="20"/>
      <w:szCs w:val="20"/>
    </w:rPr>
  </w:style>
  <w:style w:type="paragraph" w:customStyle="1" w:styleId="xl2726228">
    <w:name w:val="xl2726228"/>
    <w:basedOn w:val="a1"/>
    <w:rsid w:val="00221AB2"/>
    <w:pPr>
      <w:pBdr>
        <w:top w:val="single" w:sz="4" w:space="0" w:color="auto"/>
        <w:left w:val="single" w:sz="4" w:space="0" w:color="auto"/>
        <w:right w:val="single" w:sz="4" w:space="0" w:color="auto"/>
      </w:pBdr>
      <w:spacing w:before="100" w:beforeAutospacing="1" w:after="100" w:afterAutospacing="1"/>
      <w:textAlignment w:val="bottom"/>
    </w:pPr>
    <w:rPr>
      <w:rFonts w:ascii="Times New Roman CYR" w:hAnsi="Times New Roman CYR" w:cs="Times New Roman CYR"/>
      <w:b/>
      <w:bCs/>
      <w:color w:val="000080"/>
      <w:sz w:val="20"/>
      <w:szCs w:val="20"/>
    </w:rPr>
  </w:style>
  <w:style w:type="paragraph" w:customStyle="1" w:styleId="xl2826228">
    <w:name w:val="xl2826228"/>
    <w:basedOn w:val="a1"/>
    <w:rsid w:val="00221AB2"/>
    <w:pPr>
      <w:pBdr>
        <w:top w:val="single" w:sz="4" w:space="0" w:color="auto"/>
        <w:left w:val="single" w:sz="4" w:space="0" w:color="auto"/>
        <w:right w:val="single" w:sz="4" w:space="0" w:color="auto"/>
      </w:pBdr>
      <w:spacing w:before="100" w:beforeAutospacing="1" w:after="100" w:afterAutospacing="1"/>
      <w:textAlignment w:val="bottom"/>
    </w:pPr>
    <w:rPr>
      <w:rFonts w:ascii="Times New Roman CYR" w:hAnsi="Times New Roman CYR" w:cs="Times New Roman CYR"/>
      <w:b/>
      <w:bCs/>
      <w:color w:val="000080"/>
      <w:sz w:val="20"/>
      <w:szCs w:val="20"/>
    </w:rPr>
  </w:style>
  <w:style w:type="paragraph" w:customStyle="1" w:styleId="xl2926228">
    <w:name w:val="xl2926228"/>
    <w:basedOn w:val="a1"/>
    <w:rsid w:val="00221AB2"/>
    <w:pPr>
      <w:pBdr>
        <w:top w:val="single" w:sz="4" w:space="0" w:color="auto"/>
        <w:left w:val="single" w:sz="4" w:space="0" w:color="auto"/>
        <w:right w:val="single" w:sz="4" w:space="0" w:color="auto"/>
      </w:pBdr>
      <w:spacing w:before="100" w:beforeAutospacing="1" w:after="100" w:afterAutospacing="1"/>
      <w:textAlignment w:val="bottom"/>
    </w:pPr>
    <w:rPr>
      <w:rFonts w:ascii="Times New Roman CYR" w:hAnsi="Times New Roman CYR" w:cs="Times New Roman CYR"/>
      <w:b/>
      <w:bCs/>
      <w:color w:val="000080"/>
      <w:sz w:val="20"/>
      <w:szCs w:val="20"/>
    </w:rPr>
  </w:style>
  <w:style w:type="paragraph" w:customStyle="1" w:styleId="xl3026228">
    <w:name w:val="xl3026228"/>
    <w:basedOn w:val="a1"/>
    <w:rsid w:val="00221AB2"/>
    <w:pPr>
      <w:pBdr>
        <w:top w:val="single" w:sz="4" w:space="0" w:color="auto"/>
        <w:left w:val="single" w:sz="4" w:space="0" w:color="auto"/>
        <w:right w:val="single" w:sz="4" w:space="0" w:color="auto"/>
      </w:pBdr>
      <w:spacing w:before="100" w:beforeAutospacing="1" w:after="100" w:afterAutospacing="1"/>
      <w:textAlignment w:val="bottom"/>
    </w:pPr>
    <w:rPr>
      <w:rFonts w:ascii="Times New Roman CYR" w:hAnsi="Times New Roman CYR" w:cs="Times New Roman CYR"/>
      <w:b/>
      <w:bCs/>
      <w:color w:val="000080"/>
      <w:sz w:val="20"/>
      <w:szCs w:val="20"/>
    </w:rPr>
  </w:style>
  <w:style w:type="paragraph" w:customStyle="1" w:styleId="xl3126228">
    <w:name w:val="xl3126228"/>
    <w:basedOn w:val="a1"/>
    <w:rsid w:val="00221AB2"/>
    <w:pPr>
      <w:pBdr>
        <w:left w:val="single" w:sz="4" w:space="0" w:color="auto"/>
        <w:right w:val="single" w:sz="4" w:space="0" w:color="auto"/>
      </w:pBdr>
      <w:spacing w:before="100" w:beforeAutospacing="1" w:after="100" w:afterAutospacing="1"/>
      <w:textAlignment w:val="bottom"/>
    </w:pPr>
    <w:rPr>
      <w:rFonts w:ascii="Times New Roman CYR" w:hAnsi="Times New Roman CYR" w:cs="Times New Roman CYR"/>
      <w:b/>
      <w:bCs/>
      <w:color w:val="000080"/>
      <w:sz w:val="20"/>
      <w:szCs w:val="20"/>
    </w:rPr>
  </w:style>
  <w:style w:type="paragraph" w:customStyle="1" w:styleId="xl3226228">
    <w:name w:val="xl3226228"/>
    <w:basedOn w:val="a1"/>
    <w:rsid w:val="00221AB2"/>
    <w:pPr>
      <w:pBdr>
        <w:left w:val="single" w:sz="4" w:space="0" w:color="auto"/>
        <w:right w:val="single" w:sz="4" w:space="0" w:color="auto"/>
      </w:pBdr>
      <w:spacing w:before="100" w:beforeAutospacing="1" w:after="100" w:afterAutospacing="1"/>
      <w:textAlignment w:val="bottom"/>
    </w:pPr>
    <w:rPr>
      <w:rFonts w:ascii="Times New Roman CYR" w:hAnsi="Times New Roman CYR" w:cs="Times New Roman CYR"/>
      <w:b/>
      <w:bCs/>
      <w:color w:val="000080"/>
      <w:sz w:val="20"/>
      <w:szCs w:val="20"/>
    </w:rPr>
  </w:style>
  <w:style w:type="paragraph" w:customStyle="1" w:styleId="xl3326228">
    <w:name w:val="xl3326228"/>
    <w:basedOn w:val="a1"/>
    <w:rsid w:val="00221AB2"/>
    <w:pPr>
      <w:pBdr>
        <w:left w:val="single" w:sz="4" w:space="0" w:color="auto"/>
        <w:right w:val="single" w:sz="4" w:space="0" w:color="auto"/>
      </w:pBdr>
      <w:spacing w:before="100" w:beforeAutospacing="1" w:after="100" w:afterAutospacing="1"/>
      <w:textAlignment w:val="bottom"/>
    </w:pPr>
    <w:rPr>
      <w:rFonts w:ascii="Times New Roman CYR" w:hAnsi="Times New Roman CYR" w:cs="Times New Roman CYR"/>
      <w:b/>
      <w:bCs/>
      <w:color w:val="000080"/>
      <w:sz w:val="20"/>
      <w:szCs w:val="20"/>
    </w:rPr>
  </w:style>
  <w:style w:type="paragraph" w:customStyle="1" w:styleId="xl3426228">
    <w:name w:val="xl3426228"/>
    <w:basedOn w:val="a1"/>
    <w:rsid w:val="00221AB2"/>
    <w:pPr>
      <w:pBdr>
        <w:left w:val="single" w:sz="4" w:space="0" w:color="auto"/>
        <w:right w:val="single" w:sz="4" w:space="0" w:color="auto"/>
      </w:pBdr>
      <w:spacing w:before="100" w:beforeAutospacing="1" w:after="100" w:afterAutospacing="1"/>
      <w:textAlignment w:val="bottom"/>
    </w:pPr>
    <w:rPr>
      <w:rFonts w:ascii="Times New Roman CYR" w:hAnsi="Times New Roman CYR" w:cs="Times New Roman CYR"/>
      <w:b/>
      <w:bCs/>
      <w:color w:val="000080"/>
      <w:sz w:val="20"/>
      <w:szCs w:val="20"/>
    </w:rPr>
  </w:style>
  <w:style w:type="paragraph" w:customStyle="1" w:styleId="xl3526228">
    <w:name w:val="xl3526228"/>
    <w:basedOn w:val="a1"/>
    <w:rsid w:val="00221AB2"/>
    <w:pPr>
      <w:pBdr>
        <w:left w:val="single" w:sz="4" w:space="0" w:color="auto"/>
        <w:bottom w:val="single" w:sz="4" w:space="0" w:color="auto"/>
        <w:right w:val="single" w:sz="4" w:space="0" w:color="auto"/>
      </w:pBdr>
      <w:spacing w:before="100" w:beforeAutospacing="1" w:after="100" w:afterAutospacing="1"/>
      <w:jc w:val="center"/>
      <w:textAlignment w:val="bottom"/>
    </w:pPr>
    <w:rPr>
      <w:rFonts w:ascii="Times New Roman CYR" w:hAnsi="Times New Roman CYR" w:cs="Times New Roman CYR"/>
      <w:b/>
      <w:bCs/>
      <w:color w:val="000080"/>
      <w:sz w:val="20"/>
      <w:szCs w:val="20"/>
    </w:rPr>
  </w:style>
  <w:style w:type="paragraph" w:customStyle="1" w:styleId="xl3626228">
    <w:name w:val="xl3626228"/>
    <w:basedOn w:val="a1"/>
    <w:rsid w:val="00221AB2"/>
    <w:pPr>
      <w:pBdr>
        <w:left w:val="single" w:sz="4" w:space="0" w:color="auto"/>
        <w:bottom w:val="single" w:sz="4" w:space="0" w:color="auto"/>
        <w:right w:val="single" w:sz="4" w:space="0" w:color="auto"/>
      </w:pBdr>
      <w:spacing w:before="100" w:beforeAutospacing="1" w:after="100" w:afterAutospacing="1"/>
      <w:jc w:val="center"/>
      <w:textAlignment w:val="bottom"/>
    </w:pPr>
    <w:rPr>
      <w:rFonts w:ascii="Times New Roman CYR" w:hAnsi="Times New Roman CYR" w:cs="Times New Roman CYR"/>
      <w:b/>
      <w:bCs/>
      <w:color w:val="000080"/>
      <w:sz w:val="20"/>
      <w:szCs w:val="20"/>
    </w:rPr>
  </w:style>
  <w:style w:type="paragraph" w:customStyle="1" w:styleId="xl3726228">
    <w:name w:val="xl3726228"/>
    <w:basedOn w:val="a1"/>
    <w:rsid w:val="00221AB2"/>
    <w:pPr>
      <w:pBdr>
        <w:left w:val="single" w:sz="4" w:space="0" w:color="auto"/>
        <w:bottom w:val="single" w:sz="4" w:space="0" w:color="auto"/>
        <w:right w:val="single" w:sz="4" w:space="0" w:color="auto"/>
      </w:pBdr>
      <w:spacing w:before="100" w:beforeAutospacing="1" w:after="100" w:afterAutospacing="1"/>
      <w:jc w:val="center"/>
      <w:textAlignment w:val="bottom"/>
    </w:pPr>
    <w:rPr>
      <w:rFonts w:ascii="Times New Roman CYR" w:hAnsi="Times New Roman CYR" w:cs="Times New Roman CYR"/>
      <w:b/>
      <w:bCs/>
      <w:color w:val="000080"/>
      <w:sz w:val="20"/>
      <w:szCs w:val="20"/>
    </w:rPr>
  </w:style>
  <w:style w:type="paragraph" w:customStyle="1" w:styleId="xl3826228">
    <w:name w:val="xl3826228"/>
    <w:basedOn w:val="a1"/>
    <w:rsid w:val="00221AB2"/>
    <w:pPr>
      <w:pBdr>
        <w:left w:val="single" w:sz="4" w:space="0" w:color="auto"/>
        <w:bottom w:val="single" w:sz="4" w:space="0" w:color="auto"/>
        <w:right w:val="single" w:sz="4" w:space="0" w:color="auto"/>
      </w:pBdr>
      <w:spacing w:before="100" w:beforeAutospacing="1" w:after="100" w:afterAutospacing="1"/>
      <w:jc w:val="center"/>
      <w:textAlignment w:val="bottom"/>
    </w:pPr>
    <w:rPr>
      <w:rFonts w:ascii="Times New Roman CYR" w:hAnsi="Times New Roman CYR" w:cs="Times New Roman CYR"/>
      <w:b/>
      <w:bCs/>
      <w:color w:val="000080"/>
      <w:sz w:val="20"/>
      <w:szCs w:val="20"/>
    </w:rPr>
  </w:style>
  <w:style w:type="paragraph" w:customStyle="1" w:styleId="xl3926228">
    <w:name w:val="xl3926228"/>
    <w:basedOn w:val="a1"/>
    <w:rsid w:val="00221AB2"/>
    <w:pPr>
      <w:pBdr>
        <w:left w:val="single" w:sz="4" w:space="0" w:color="auto"/>
        <w:bottom w:val="single" w:sz="4" w:space="0" w:color="auto"/>
        <w:right w:val="single" w:sz="4" w:space="0" w:color="auto"/>
      </w:pBdr>
      <w:spacing w:before="100" w:beforeAutospacing="1" w:after="100" w:afterAutospacing="1"/>
      <w:textAlignment w:val="bottom"/>
    </w:pPr>
    <w:rPr>
      <w:rFonts w:ascii="Times New Roman CYR" w:hAnsi="Times New Roman CYR" w:cs="Times New Roman CYR"/>
      <w:b/>
      <w:bCs/>
      <w:color w:val="000080"/>
      <w:sz w:val="20"/>
      <w:szCs w:val="20"/>
    </w:rPr>
  </w:style>
  <w:style w:type="paragraph" w:customStyle="1" w:styleId="xl4026228">
    <w:name w:val="xl4026228"/>
    <w:basedOn w:val="a1"/>
    <w:rsid w:val="00221AB2"/>
    <w:pPr>
      <w:pBdr>
        <w:top w:val="single" w:sz="4" w:space="0" w:color="auto"/>
        <w:left w:val="single" w:sz="4" w:space="0" w:color="auto"/>
        <w:right w:val="single" w:sz="4" w:space="0" w:color="auto"/>
      </w:pBdr>
      <w:spacing w:before="100" w:beforeAutospacing="1" w:after="100" w:afterAutospacing="1"/>
      <w:textAlignment w:val="bottom"/>
    </w:pPr>
    <w:rPr>
      <w:rFonts w:ascii="Times New Roman CYR" w:hAnsi="Times New Roman CYR" w:cs="Times New Roman CYR"/>
      <w:b/>
      <w:bCs/>
      <w:color w:val="000080"/>
      <w:sz w:val="20"/>
      <w:szCs w:val="20"/>
    </w:rPr>
  </w:style>
  <w:style w:type="paragraph" w:customStyle="1" w:styleId="xl4126228">
    <w:name w:val="xl4126228"/>
    <w:basedOn w:val="a1"/>
    <w:rsid w:val="00221AB2"/>
    <w:pPr>
      <w:pBdr>
        <w:left w:val="single" w:sz="4" w:space="0" w:color="auto"/>
        <w:right w:val="single" w:sz="4" w:space="0" w:color="auto"/>
      </w:pBdr>
      <w:spacing w:before="100" w:beforeAutospacing="1" w:after="100" w:afterAutospacing="1"/>
      <w:textAlignment w:val="bottom"/>
    </w:pPr>
    <w:rPr>
      <w:rFonts w:ascii="Times New Roman CYR" w:hAnsi="Times New Roman CYR" w:cs="Times New Roman CYR"/>
      <w:b/>
      <w:bCs/>
      <w:color w:val="000080"/>
      <w:sz w:val="20"/>
      <w:szCs w:val="20"/>
    </w:rPr>
  </w:style>
  <w:style w:type="paragraph" w:customStyle="1" w:styleId="xl4226228">
    <w:name w:val="xl4226228"/>
    <w:basedOn w:val="a1"/>
    <w:rsid w:val="00221A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Times New Roman CYR" w:hAnsi="Times New Roman CYR" w:cs="Times New Roman CYR"/>
      <w:b/>
      <w:bCs/>
      <w:color w:val="000000"/>
      <w:sz w:val="20"/>
      <w:szCs w:val="20"/>
    </w:rPr>
  </w:style>
  <w:style w:type="paragraph" w:customStyle="1" w:styleId="xl4326228">
    <w:name w:val="xl4326228"/>
    <w:basedOn w:val="a1"/>
    <w:rsid w:val="00221AB2"/>
    <w:pPr>
      <w:spacing w:before="100" w:beforeAutospacing="1" w:after="100" w:afterAutospacing="1"/>
      <w:textAlignment w:val="bottom"/>
    </w:pPr>
    <w:rPr>
      <w:rFonts w:ascii="Times New Roman CYR" w:hAnsi="Times New Roman CYR" w:cs="Times New Roman CYR"/>
      <w:b/>
      <w:bCs/>
      <w:color w:val="000000"/>
      <w:sz w:val="20"/>
      <w:szCs w:val="20"/>
    </w:rPr>
  </w:style>
  <w:style w:type="paragraph" w:customStyle="1" w:styleId="xl4426228">
    <w:name w:val="xl4426228"/>
    <w:basedOn w:val="a1"/>
    <w:rsid w:val="00221A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Times New Roman CYR" w:hAnsi="Times New Roman CYR" w:cs="Times New Roman CYR"/>
      <w:b/>
      <w:bCs/>
      <w:color w:val="000000"/>
      <w:sz w:val="20"/>
      <w:szCs w:val="20"/>
    </w:rPr>
  </w:style>
  <w:style w:type="paragraph" w:customStyle="1" w:styleId="xl4526228">
    <w:name w:val="xl4526228"/>
    <w:basedOn w:val="a1"/>
    <w:rsid w:val="00221AB2"/>
    <w:pPr>
      <w:spacing w:before="100" w:beforeAutospacing="1" w:after="100" w:afterAutospacing="1"/>
      <w:textAlignment w:val="bottom"/>
    </w:pPr>
    <w:rPr>
      <w:rFonts w:ascii="Times New Roman CYR" w:hAnsi="Times New Roman CYR" w:cs="Times New Roman CYR"/>
      <w:b/>
      <w:bCs/>
      <w:color w:val="000000"/>
      <w:sz w:val="20"/>
      <w:szCs w:val="20"/>
    </w:rPr>
  </w:style>
  <w:style w:type="paragraph" w:customStyle="1" w:styleId="xl4626228">
    <w:name w:val="xl4626228"/>
    <w:basedOn w:val="a1"/>
    <w:rsid w:val="00221A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Times New Roman CYR" w:hAnsi="Times New Roman CYR" w:cs="Times New Roman CYR"/>
      <w:b/>
      <w:bCs/>
      <w:color w:val="000000"/>
      <w:sz w:val="20"/>
      <w:szCs w:val="20"/>
    </w:rPr>
  </w:style>
  <w:style w:type="paragraph" w:customStyle="1" w:styleId="xl4726228">
    <w:name w:val="xl4726228"/>
    <w:basedOn w:val="a1"/>
    <w:rsid w:val="00221AB2"/>
    <w:pPr>
      <w:spacing w:before="100" w:beforeAutospacing="1" w:after="100" w:afterAutospacing="1"/>
      <w:textAlignment w:val="bottom"/>
    </w:pPr>
    <w:rPr>
      <w:rFonts w:ascii="Times New Roman CYR" w:hAnsi="Times New Roman CYR" w:cs="Times New Roman CYR"/>
      <w:b/>
      <w:bCs/>
      <w:color w:val="000000"/>
      <w:sz w:val="20"/>
      <w:szCs w:val="20"/>
    </w:rPr>
  </w:style>
  <w:style w:type="paragraph" w:customStyle="1" w:styleId="xl4826228">
    <w:name w:val="xl4826228"/>
    <w:basedOn w:val="a1"/>
    <w:rsid w:val="00221AB2"/>
    <w:pPr>
      <w:spacing w:before="100" w:beforeAutospacing="1" w:after="100" w:afterAutospacing="1"/>
      <w:textAlignment w:val="bottom"/>
    </w:pPr>
    <w:rPr>
      <w:rFonts w:ascii="Times New Roman CYR" w:hAnsi="Times New Roman CYR" w:cs="Times New Roman CYR"/>
      <w:b/>
      <w:bCs/>
      <w:color w:val="008000"/>
      <w:sz w:val="20"/>
      <w:szCs w:val="20"/>
    </w:rPr>
  </w:style>
  <w:style w:type="paragraph" w:customStyle="1" w:styleId="main">
    <w:name w:val="main"/>
    <w:basedOn w:val="a1"/>
    <w:rsid w:val="00221AB2"/>
    <w:pPr>
      <w:spacing w:before="100" w:beforeAutospacing="1" w:after="100" w:afterAutospacing="1"/>
      <w:jc w:val="both"/>
    </w:pPr>
    <w:rPr>
      <w:rFonts w:ascii="Arial" w:hAnsi="Arial" w:cs="Arial"/>
      <w:color w:val="000000"/>
      <w:sz w:val="20"/>
      <w:szCs w:val="20"/>
    </w:rPr>
  </w:style>
  <w:style w:type="paragraph" w:customStyle="1" w:styleId="main-n">
    <w:name w:val="main-n"/>
    <w:basedOn w:val="a1"/>
    <w:rsid w:val="00221AB2"/>
    <w:pPr>
      <w:spacing w:before="100" w:beforeAutospacing="1" w:after="100" w:afterAutospacing="1"/>
      <w:jc w:val="both"/>
    </w:pPr>
    <w:rPr>
      <w:rFonts w:ascii="Arial" w:hAnsi="Arial" w:cs="Arial"/>
      <w:color w:val="000000"/>
      <w:sz w:val="20"/>
      <w:szCs w:val="20"/>
    </w:rPr>
  </w:style>
  <w:style w:type="paragraph" w:customStyle="1" w:styleId="15">
    <w:name w:val="Название1"/>
    <w:basedOn w:val="a1"/>
    <w:rsid w:val="00221AB2"/>
    <w:pPr>
      <w:spacing w:before="100" w:beforeAutospacing="1" w:after="100" w:afterAutospacing="1"/>
      <w:jc w:val="both"/>
    </w:pPr>
    <w:rPr>
      <w:rFonts w:ascii="Arial" w:hAnsi="Arial" w:cs="Arial"/>
      <w:b/>
      <w:bCs/>
      <w:color w:val="000000"/>
      <w:sz w:val="23"/>
      <w:szCs w:val="23"/>
    </w:rPr>
  </w:style>
  <w:style w:type="character" w:customStyle="1" w:styleId="title1">
    <w:name w:val="title1"/>
    <w:rsid w:val="00221AB2"/>
    <w:rPr>
      <w:rFonts w:ascii="Arial" w:hAnsi="Arial" w:cs="Arial" w:hint="default"/>
      <w:b/>
      <w:bCs/>
      <w:i w:val="0"/>
      <w:iCs w:val="0"/>
      <w:smallCaps w:val="0"/>
      <w:strike w:val="0"/>
      <w:dstrike w:val="0"/>
      <w:color w:val="000000"/>
      <w:sz w:val="23"/>
      <w:szCs w:val="23"/>
      <w:u w:val="none"/>
      <w:effect w:val="none"/>
    </w:rPr>
  </w:style>
  <w:style w:type="paragraph" w:customStyle="1" w:styleId="16">
    <w:name w:val="Знак1 Знак Знак"/>
    <w:basedOn w:val="a1"/>
    <w:rsid w:val="00221AB2"/>
    <w:pPr>
      <w:keepNext/>
      <w:pageBreakBefore/>
    </w:pPr>
    <w:rPr>
      <w:rFonts w:ascii="Verdana" w:hAnsi="Verdana" w:cs="Verdana"/>
      <w:sz w:val="20"/>
      <w:szCs w:val="20"/>
      <w:lang w:val="en-US" w:eastAsia="en-US"/>
    </w:rPr>
  </w:style>
  <w:style w:type="paragraph" w:customStyle="1" w:styleId="17">
    <w:name w:val="Знак1"/>
    <w:basedOn w:val="a1"/>
    <w:rsid w:val="00221AB2"/>
    <w:pPr>
      <w:keepNext/>
      <w:pageBreakBefore/>
    </w:pPr>
    <w:rPr>
      <w:rFonts w:ascii="Verdana" w:hAnsi="Verdana" w:cs="Verdana"/>
      <w:sz w:val="20"/>
      <w:szCs w:val="20"/>
      <w:lang w:val="en-US" w:eastAsia="en-US"/>
    </w:rPr>
  </w:style>
  <w:style w:type="paragraph" w:customStyle="1" w:styleId="18">
    <w:name w:val="Знак1 Знак Знак Знак"/>
    <w:basedOn w:val="a1"/>
    <w:rsid w:val="00221AB2"/>
    <w:pPr>
      <w:keepNext/>
      <w:pageBreakBefore/>
    </w:pPr>
    <w:rPr>
      <w:rFonts w:ascii="Verdana" w:hAnsi="Verdana" w:cs="Verdana"/>
      <w:sz w:val="20"/>
      <w:szCs w:val="20"/>
      <w:lang w:val="en-US" w:eastAsia="en-US"/>
    </w:rPr>
  </w:style>
  <w:style w:type="character" w:customStyle="1" w:styleId="apple-converted-space">
    <w:name w:val="apple-converted-space"/>
    <w:basedOn w:val="a2"/>
    <w:rsid w:val="00221AB2"/>
  </w:style>
  <w:style w:type="paragraph" w:customStyle="1" w:styleId="aff9">
    <w:name w:val="Знак Знак Знак Знак Знак Знак Знак Знак Знак Знак Знак Знак Знак Знак Знак Знак Знак Знак Знак"/>
    <w:basedOn w:val="a1"/>
    <w:rsid w:val="00221AB2"/>
    <w:pPr>
      <w:keepNext/>
      <w:pageBreakBefore/>
    </w:pPr>
    <w:rPr>
      <w:rFonts w:ascii="Verdana" w:hAnsi="Verdana" w:cs="Verdana"/>
      <w:lang w:val="en-US" w:eastAsia="en-US"/>
    </w:rPr>
  </w:style>
  <w:style w:type="character" w:customStyle="1" w:styleId="Iacaaieaoaaeeou">
    <w:name w:val="Iacaaiea oaaeeou Знак"/>
    <w:aliases w:val="Iacaaiea iauaeoa Ciae Знак,Ciae21 Знак,Ciae1 Знак,Ciae11 Знак,Iacaaiea iauaeoa oaaeeoa Знак,Caption Char Знак,Caption Char1 Char Знак,Caption Char Char Char Знак,Caption Char1 Знак,Caption Char Char Знак,Caption Char2 Char Знак"/>
    <w:rsid w:val="00221AB2"/>
    <w:rPr>
      <w:rFonts w:ascii="Arial" w:hAnsi="Arial" w:cs="Arial"/>
      <w:b/>
      <w:bCs/>
      <w:szCs w:val="24"/>
      <w:lang w:val="ru-RU" w:eastAsia="ru-RU" w:bidi="ar-SA"/>
    </w:rPr>
  </w:style>
  <w:style w:type="character" w:customStyle="1" w:styleId="19">
    <w:name w:val="Основной текст Знак Знак1"/>
    <w:aliases w:val="Основной текст Знак Знак Знак Знак Знак1,ОсноОсновной текст Знак1,Основно...вно... Знак1,Основной текст Знак1 Знак1,Основной текст Знак Знак Знак Знак Знак Знак Знак Знак Знак1,Основной текст Знак Знак Знак Знак Знак Знак Знак1"/>
    <w:rsid w:val="00221AB2"/>
    <w:rPr>
      <w:rFonts w:ascii="Arial" w:hAnsi="Arial"/>
      <w:i/>
      <w:sz w:val="24"/>
      <w:lang w:val="ru-RU" w:eastAsia="ru-RU" w:bidi="ar-SA"/>
    </w:rPr>
  </w:style>
  <w:style w:type="paragraph" w:customStyle="1" w:styleId="1110">
    <w:name w:val="Знак1 Знак Знак1 Знак1"/>
    <w:basedOn w:val="a1"/>
    <w:rsid w:val="00221AB2"/>
    <w:pPr>
      <w:keepNext/>
      <w:pageBreakBefore/>
    </w:pPr>
    <w:rPr>
      <w:rFonts w:ascii="Verdana" w:hAnsi="Verdana" w:cs="Verdana"/>
      <w:sz w:val="20"/>
      <w:szCs w:val="20"/>
      <w:lang w:val="en-US" w:eastAsia="en-US"/>
    </w:rPr>
  </w:style>
  <w:style w:type="paragraph" w:customStyle="1" w:styleId="xl1529091">
    <w:name w:val="xl1529091"/>
    <w:basedOn w:val="a1"/>
    <w:rsid w:val="00221AB2"/>
    <w:pPr>
      <w:spacing w:before="100" w:beforeAutospacing="1" w:after="100" w:afterAutospacing="1"/>
      <w:textAlignment w:val="bottom"/>
    </w:pPr>
    <w:rPr>
      <w:rFonts w:ascii="Arial" w:hAnsi="Arial" w:cs="Arial"/>
      <w:sz w:val="20"/>
      <w:szCs w:val="20"/>
    </w:rPr>
  </w:style>
  <w:style w:type="paragraph" w:customStyle="1" w:styleId="xl2429091">
    <w:name w:val="xl2429091"/>
    <w:basedOn w:val="a1"/>
    <w:rsid w:val="00221AB2"/>
    <w:pPr>
      <w:spacing w:before="100" w:beforeAutospacing="1" w:after="100" w:afterAutospacing="1"/>
      <w:textAlignment w:val="bottom"/>
    </w:pPr>
    <w:rPr>
      <w:rFonts w:ascii="Arial" w:hAnsi="Arial" w:cs="Arial"/>
      <w:b/>
      <w:bCs/>
      <w:color w:val="000080"/>
      <w:sz w:val="20"/>
      <w:szCs w:val="20"/>
    </w:rPr>
  </w:style>
  <w:style w:type="paragraph" w:customStyle="1" w:styleId="xl2529091">
    <w:name w:val="xl2529091"/>
    <w:basedOn w:val="a1"/>
    <w:rsid w:val="00221AB2"/>
    <w:pPr>
      <w:spacing w:before="100" w:beforeAutospacing="1" w:after="100" w:afterAutospacing="1"/>
      <w:jc w:val="center"/>
      <w:textAlignment w:val="bottom"/>
    </w:pPr>
    <w:rPr>
      <w:rFonts w:ascii="Arial" w:hAnsi="Arial" w:cs="Arial"/>
      <w:b/>
      <w:bCs/>
      <w:color w:val="000080"/>
      <w:sz w:val="20"/>
      <w:szCs w:val="20"/>
    </w:rPr>
  </w:style>
  <w:style w:type="paragraph" w:customStyle="1" w:styleId="xl2629091">
    <w:name w:val="xl2629091"/>
    <w:basedOn w:val="a1"/>
    <w:rsid w:val="00221AB2"/>
    <w:pPr>
      <w:spacing w:before="100" w:beforeAutospacing="1" w:after="100" w:afterAutospacing="1"/>
      <w:textAlignment w:val="bottom"/>
    </w:pPr>
    <w:rPr>
      <w:rFonts w:ascii="Arial" w:hAnsi="Arial" w:cs="Arial"/>
      <w:b/>
      <w:bCs/>
      <w:color w:val="0000FF"/>
      <w:sz w:val="20"/>
      <w:szCs w:val="20"/>
      <w:u w:val="single"/>
    </w:rPr>
  </w:style>
  <w:style w:type="paragraph" w:customStyle="1" w:styleId="xl2729091">
    <w:name w:val="xl2729091"/>
    <w:basedOn w:val="a1"/>
    <w:rsid w:val="00221AB2"/>
    <w:pPr>
      <w:pBdr>
        <w:top w:val="single" w:sz="4" w:space="0" w:color="auto"/>
        <w:left w:val="single" w:sz="4" w:space="0" w:color="auto"/>
      </w:pBdr>
      <w:spacing w:before="100" w:beforeAutospacing="1" w:after="100" w:afterAutospacing="1"/>
      <w:textAlignment w:val="bottom"/>
    </w:pPr>
    <w:rPr>
      <w:b/>
      <w:bCs/>
      <w:color w:val="008000"/>
      <w:sz w:val="20"/>
      <w:szCs w:val="20"/>
    </w:rPr>
  </w:style>
  <w:style w:type="paragraph" w:customStyle="1" w:styleId="xl2829091">
    <w:name w:val="xl2829091"/>
    <w:basedOn w:val="a1"/>
    <w:rsid w:val="00221AB2"/>
    <w:pPr>
      <w:pBdr>
        <w:top w:val="single" w:sz="4" w:space="0" w:color="auto"/>
      </w:pBdr>
      <w:spacing w:before="100" w:beforeAutospacing="1" w:after="100" w:afterAutospacing="1"/>
      <w:textAlignment w:val="bottom"/>
    </w:pPr>
    <w:rPr>
      <w:b/>
      <w:bCs/>
      <w:color w:val="008000"/>
      <w:sz w:val="20"/>
      <w:szCs w:val="20"/>
    </w:rPr>
  </w:style>
  <w:style w:type="paragraph" w:customStyle="1" w:styleId="xl2929091">
    <w:name w:val="xl2929091"/>
    <w:basedOn w:val="a1"/>
    <w:rsid w:val="00221AB2"/>
    <w:pPr>
      <w:pBdr>
        <w:left w:val="single" w:sz="4" w:space="0" w:color="auto"/>
        <w:bottom w:val="single" w:sz="4" w:space="0" w:color="auto"/>
      </w:pBdr>
      <w:spacing w:before="100" w:beforeAutospacing="1" w:after="100" w:afterAutospacing="1"/>
      <w:textAlignment w:val="bottom"/>
    </w:pPr>
    <w:rPr>
      <w:b/>
      <w:bCs/>
      <w:color w:val="008000"/>
      <w:sz w:val="20"/>
      <w:szCs w:val="20"/>
    </w:rPr>
  </w:style>
  <w:style w:type="paragraph" w:customStyle="1" w:styleId="xl3029091">
    <w:name w:val="xl3029091"/>
    <w:basedOn w:val="a1"/>
    <w:rsid w:val="00221AB2"/>
    <w:pPr>
      <w:pBdr>
        <w:bottom w:val="single" w:sz="4" w:space="0" w:color="auto"/>
      </w:pBdr>
      <w:spacing w:before="100" w:beforeAutospacing="1" w:after="100" w:afterAutospacing="1"/>
      <w:textAlignment w:val="bottom"/>
    </w:pPr>
    <w:rPr>
      <w:b/>
      <w:bCs/>
      <w:color w:val="008000"/>
      <w:sz w:val="20"/>
      <w:szCs w:val="20"/>
    </w:rPr>
  </w:style>
  <w:style w:type="paragraph" w:customStyle="1" w:styleId="xl3129091">
    <w:name w:val="xl3129091"/>
    <w:basedOn w:val="a1"/>
    <w:rsid w:val="00221AB2"/>
    <w:pPr>
      <w:pBdr>
        <w:top w:val="single" w:sz="4" w:space="0" w:color="auto"/>
        <w:left w:val="single" w:sz="4" w:space="0" w:color="auto"/>
        <w:bottom w:val="single" w:sz="4" w:space="0" w:color="auto"/>
      </w:pBdr>
      <w:spacing w:before="100" w:beforeAutospacing="1" w:after="100" w:afterAutospacing="1"/>
      <w:textAlignment w:val="bottom"/>
    </w:pPr>
    <w:rPr>
      <w:b/>
      <w:bCs/>
      <w:sz w:val="20"/>
      <w:szCs w:val="20"/>
    </w:rPr>
  </w:style>
  <w:style w:type="paragraph" w:customStyle="1" w:styleId="xl3229091">
    <w:name w:val="xl3229091"/>
    <w:basedOn w:val="a1"/>
    <w:rsid w:val="00221AB2"/>
    <w:pPr>
      <w:pBdr>
        <w:top w:val="single" w:sz="4" w:space="0" w:color="auto"/>
        <w:bottom w:val="single" w:sz="4" w:space="0" w:color="auto"/>
      </w:pBdr>
      <w:spacing w:before="100" w:beforeAutospacing="1" w:after="100" w:afterAutospacing="1"/>
      <w:textAlignment w:val="bottom"/>
    </w:pPr>
    <w:rPr>
      <w:b/>
      <w:bCs/>
      <w:sz w:val="20"/>
      <w:szCs w:val="20"/>
    </w:rPr>
  </w:style>
  <w:style w:type="paragraph" w:customStyle="1" w:styleId="xl3329091">
    <w:name w:val="xl3329091"/>
    <w:basedOn w:val="a1"/>
    <w:rsid w:val="00221AB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b/>
      <w:bCs/>
      <w:sz w:val="20"/>
      <w:szCs w:val="20"/>
    </w:rPr>
  </w:style>
  <w:style w:type="paragraph" w:customStyle="1" w:styleId="xl3429091">
    <w:name w:val="xl3429091"/>
    <w:basedOn w:val="a1"/>
    <w:rsid w:val="00221AB2"/>
    <w:pPr>
      <w:pBdr>
        <w:top w:val="single" w:sz="4" w:space="0" w:color="auto"/>
        <w:left w:val="single" w:sz="4" w:space="0" w:color="auto"/>
        <w:right w:val="single" w:sz="4" w:space="0" w:color="auto"/>
      </w:pBdr>
      <w:spacing w:before="100" w:beforeAutospacing="1" w:after="100" w:afterAutospacing="1"/>
      <w:textAlignment w:val="bottom"/>
    </w:pPr>
    <w:rPr>
      <w:b/>
      <w:bCs/>
      <w:color w:val="008000"/>
      <w:sz w:val="20"/>
      <w:szCs w:val="20"/>
    </w:rPr>
  </w:style>
  <w:style w:type="paragraph" w:customStyle="1" w:styleId="xl3529091">
    <w:name w:val="xl3529091"/>
    <w:basedOn w:val="a1"/>
    <w:rsid w:val="00221AB2"/>
    <w:pPr>
      <w:pBdr>
        <w:left w:val="single" w:sz="4" w:space="0" w:color="auto"/>
        <w:bottom w:val="single" w:sz="4" w:space="0" w:color="auto"/>
        <w:right w:val="single" w:sz="4" w:space="0" w:color="auto"/>
      </w:pBdr>
      <w:spacing w:before="100" w:beforeAutospacing="1" w:after="100" w:afterAutospacing="1"/>
      <w:textAlignment w:val="bottom"/>
    </w:pPr>
    <w:rPr>
      <w:b/>
      <w:bCs/>
      <w:color w:val="008000"/>
      <w:sz w:val="20"/>
      <w:szCs w:val="20"/>
    </w:rPr>
  </w:style>
  <w:style w:type="paragraph" w:customStyle="1" w:styleId="xl3629091">
    <w:name w:val="xl3629091"/>
    <w:basedOn w:val="a1"/>
    <w:rsid w:val="00221AB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b/>
      <w:bCs/>
      <w:sz w:val="20"/>
      <w:szCs w:val="20"/>
    </w:rPr>
  </w:style>
  <w:style w:type="paragraph" w:customStyle="1" w:styleId="xl3729091">
    <w:name w:val="xl3729091"/>
    <w:basedOn w:val="a1"/>
    <w:rsid w:val="00221AB2"/>
    <w:pPr>
      <w:pBdr>
        <w:left w:val="single" w:sz="4" w:space="0" w:color="auto"/>
      </w:pBdr>
      <w:spacing w:before="100" w:beforeAutospacing="1" w:after="100" w:afterAutospacing="1"/>
      <w:textAlignment w:val="bottom"/>
    </w:pPr>
    <w:rPr>
      <w:b/>
      <w:bCs/>
      <w:color w:val="008000"/>
      <w:sz w:val="20"/>
      <w:szCs w:val="20"/>
    </w:rPr>
  </w:style>
  <w:style w:type="paragraph" w:customStyle="1" w:styleId="xl3829091">
    <w:name w:val="xl3829091"/>
    <w:basedOn w:val="a1"/>
    <w:rsid w:val="00221AB2"/>
    <w:pPr>
      <w:pBdr>
        <w:left w:val="single" w:sz="4" w:space="0" w:color="auto"/>
      </w:pBdr>
      <w:spacing w:before="100" w:beforeAutospacing="1" w:after="100" w:afterAutospacing="1"/>
      <w:textAlignment w:val="bottom"/>
    </w:pPr>
    <w:rPr>
      <w:b/>
      <w:bCs/>
      <w:sz w:val="20"/>
      <w:szCs w:val="20"/>
    </w:rPr>
  </w:style>
  <w:style w:type="paragraph" w:customStyle="1" w:styleId="xl154647">
    <w:name w:val="xl154647"/>
    <w:basedOn w:val="a1"/>
    <w:rsid w:val="00221AB2"/>
    <w:pPr>
      <w:spacing w:before="100" w:beforeAutospacing="1" w:after="100" w:afterAutospacing="1"/>
      <w:textAlignment w:val="bottom"/>
    </w:pPr>
    <w:rPr>
      <w:rFonts w:ascii="Arial" w:hAnsi="Arial" w:cs="Arial"/>
      <w:sz w:val="20"/>
      <w:szCs w:val="20"/>
    </w:rPr>
  </w:style>
  <w:style w:type="paragraph" w:customStyle="1" w:styleId="xl244647">
    <w:name w:val="xl244647"/>
    <w:basedOn w:val="a1"/>
    <w:rsid w:val="00221AB2"/>
    <w:pPr>
      <w:spacing w:before="100" w:beforeAutospacing="1" w:after="100" w:afterAutospacing="1"/>
      <w:textAlignment w:val="bottom"/>
    </w:pPr>
    <w:rPr>
      <w:rFonts w:ascii="Arial" w:hAnsi="Arial" w:cs="Arial"/>
      <w:b/>
      <w:bCs/>
      <w:sz w:val="20"/>
      <w:szCs w:val="20"/>
    </w:rPr>
  </w:style>
  <w:style w:type="paragraph" w:customStyle="1" w:styleId="xl254647">
    <w:name w:val="xl254647"/>
    <w:basedOn w:val="a1"/>
    <w:rsid w:val="00221AB2"/>
    <w:pPr>
      <w:spacing w:before="100" w:beforeAutospacing="1" w:after="100" w:afterAutospacing="1"/>
      <w:textAlignment w:val="bottom"/>
    </w:pPr>
    <w:rPr>
      <w:rFonts w:ascii="Arial" w:hAnsi="Arial" w:cs="Arial"/>
      <w:b/>
      <w:bCs/>
      <w:color w:val="000080"/>
      <w:sz w:val="20"/>
      <w:szCs w:val="20"/>
    </w:rPr>
  </w:style>
  <w:style w:type="paragraph" w:customStyle="1" w:styleId="xl264647">
    <w:name w:val="xl264647"/>
    <w:basedOn w:val="a1"/>
    <w:rsid w:val="00221AB2"/>
    <w:pPr>
      <w:spacing w:before="100" w:beforeAutospacing="1" w:after="100" w:afterAutospacing="1"/>
      <w:jc w:val="center"/>
      <w:textAlignment w:val="bottom"/>
    </w:pPr>
    <w:rPr>
      <w:rFonts w:ascii="Arial" w:hAnsi="Arial" w:cs="Arial"/>
      <w:b/>
      <w:bCs/>
      <w:color w:val="000080"/>
      <w:sz w:val="20"/>
      <w:szCs w:val="20"/>
    </w:rPr>
  </w:style>
  <w:style w:type="paragraph" w:customStyle="1" w:styleId="xl274647">
    <w:name w:val="xl274647"/>
    <w:basedOn w:val="a1"/>
    <w:rsid w:val="00221AB2"/>
    <w:pPr>
      <w:spacing w:before="100" w:beforeAutospacing="1" w:after="100" w:afterAutospacing="1"/>
      <w:textAlignment w:val="bottom"/>
    </w:pPr>
    <w:rPr>
      <w:rFonts w:ascii="Arial" w:hAnsi="Arial" w:cs="Arial"/>
      <w:b/>
      <w:bCs/>
      <w:color w:val="0000FF"/>
      <w:sz w:val="20"/>
      <w:szCs w:val="20"/>
      <w:u w:val="single"/>
    </w:rPr>
  </w:style>
  <w:style w:type="paragraph" w:customStyle="1" w:styleId="xl284647">
    <w:name w:val="xl284647"/>
    <w:basedOn w:val="a1"/>
    <w:rsid w:val="00221AB2"/>
    <w:pPr>
      <w:pBdr>
        <w:top w:val="single" w:sz="4" w:space="0" w:color="auto"/>
        <w:left w:val="single" w:sz="4" w:space="0" w:color="auto"/>
      </w:pBdr>
      <w:spacing w:before="100" w:beforeAutospacing="1" w:after="100" w:afterAutospacing="1"/>
      <w:textAlignment w:val="bottom"/>
    </w:pPr>
    <w:rPr>
      <w:b/>
      <w:bCs/>
      <w:color w:val="008000"/>
      <w:sz w:val="20"/>
      <w:szCs w:val="20"/>
    </w:rPr>
  </w:style>
  <w:style w:type="paragraph" w:customStyle="1" w:styleId="xl294647">
    <w:name w:val="xl294647"/>
    <w:basedOn w:val="a1"/>
    <w:rsid w:val="00221AB2"/>
    <w:pPr>
      <w:pBdr>
        <w:top w:val="single" w:sz="4" w:space="0" w:color="auto"/>
      </w:pBdr>
      <w:spacing w:before="100" w:beforeAutospacing="1" w:after="100" w:afterAutospacing="1"/>
      <w:textAlignment w:val="bottom"/>
    </w:pPr>
    <w:rPr>
      <w:b/>
      <w:bCs/>
      <w:color w:val="008000"/>
      <w:sz w:val="20"/>
      <w:szCs w:val="20"/>
    </w:rPr>
  </w:style>
  <w:style w:type="paragraph" w:customStyle="1" w:styleId="xl304647">
    <w:name w:val="xl304647"/>
    <w:basedOn w:val="a1"/>
    <w:rsid w:val="00221AB2"/>
    <w:pPr>
      <w:pBdr>
        <w:left w:val="single" w:sz="4" w:space="0" w:color="auto"/>
        <w:bottom w:val="single" w:sz="4" w:space="0" w:color="auto"/>
      </w:pBdr>
      <w:spacing w:before="100" w:beforeAutospacing="1" w:after="100" w:afterAutospacing="1"/>
      <w:textAlignment w:val="bottom"/>
    </w:pPr>
    <w:rPr>
      <w:b/>
      <w:bCs/>
      <w:color w:val="008000"/>
      <w:sz w:val="20"/>
      <w:szCs w:val="20"/>
    </w:rPr>
  </w:style>
  <w:style w:type="paragraph" w:customStyle="1" w:styleId="xl314647">
    <w:name w:val="xl314647"/>
    <w:basedOn w:val="a1"/>
    <w:rsid w:val="00221AB2"/>
    <w:pPr>
      <w:pBdr>
        <w:bottom w:val="single" w:sz="4" w:space="0" w:color="auto"/>
      </w:pBdr>
      <w:spacing w:before="100" w:beforeAutospacing="1" w:after="100" w:afterAutospacing="1"/>
      <w:textAlignment w:val="bottom"/>
    </w:pPr>
    <w:rPr>
      <w:b/>
      <w:bCs/>
      <w:color w:val="008000"/>
      <w:sz w:val="20"/>
      <w:szCs w:val="20"/>
    </w:rPr>
  </w:style>
  <w:style w:type="paragraph" w:customStyle="1" w:styleId="xl324647">
    <w:name w:val="xl324647"/>
    <w:basedOn w:val="a1"/>
    <w:rsid w:val="00221AB2"/>
    <w:pPr>
      <w:pBdr>
        <w:top w:val="single" w:sz="4" w:space="0" w:color="auto"/>
        <w:left w:val="single" w:sz="4" w:space="0" w:color="auto"/>
        <w:bottom w:val="single" w:sz="4" w:space="0" w:color="auto"/>
      </w:pBdr>
      <w:spacing w:before="100" w:beforeAutospacing="1" w:after="100" w:afterAutospacing="1"/>
      <w:textAlignment w:val="bottom"/>
    </w:pPr>
    <w:rPr>
      <w:b/>
      <w:bCs/>
      <w:sz w:val="20"/>
      <w:szCs w:val="20"/>
    </w:rPr>
  </w:style>
  <w:style w:type="paragraph" w:customStyle="1" w:styleId="xl334647">
    <w:name w:val="xl334647"/>
    <w:basedOn w:val="a1"/>
    <w:rsid w:val="00221AB2"/>
    <w:pPr>
      <w:pBdr>
        <w:top w:val="single" w:sz="4" w:space="0" w:color="auto"/>
        <w:bottom w:val="single" w:sz="4" w:space="0" w:color="auto"/>
      </w:pBdr>
      <w:spacing w:before="100" w:beforeAutospacing="1" w:after="100" w:afterAutospacing="1"/>
      <w:textAlignment w:val="bottom"/>
    </w:pPr>
    <w:rPr>
      <w:b/>
      <w:bCs/>
      <w:sz w:val="20"/>
      <w:szCs w:val="20"/>
    </w:rPr>
  </w:style>
  <w:style w:type="paragraph" w:customStyle="1" w:styleId="xl344647">
    <w:name w:val="xl344647"/>
    <w:basedOn w:val="a1"/>
    <w:rsid w:val="00221AB2"/>
    <w:pPr>
      <w:pBdr>
        <w:top w:val="single" w:sz="4" w:space="0" w:color="auto"/>
        <w:left w:val="single" w:sz="4" w:space="0" w:color="auto"/>
        <w:bottom w:val="single" w:sz="4" w:space="0" w:color="auto"/>
      </w:pBdr>
      <w:spacing w:before="100" w:beforeAutospacing="1" w:after="100" w:afterAutospacing="1"/>
      <w:textAlignment w:val="bottom"/>
    </w:pPr>
    <w:rPr>
      <w:b/>
      <w:bCs/>
      <w:sz w:val="20"/>
      <w:szCs w:val="20"/>
    </w:rPr>
  </w:style>
  <w:style w:type="paragraph" w:customStyle="1" w:styleId="xl354647">
    <w:name w:val="xl354647"/>
    <w:basedOn w:val="a1"/>
    <w:rsid w:val="00221AB2"/>
    <w:pPr>
      <w:pBdr>
        <w:top w:val="single" w:sz="4" w:space="0" w:color="auto"/>
        <w:bottom w:val="single" w:sz="4" w:space="0" w:color="auto"/>
        <w:right w:val="single" w:sz="4" w:space="0" w:color="auto"/>
      </w:pBdr>
      <w:spacing w:before="100" w:beforeAutospacing="1" w:after="100" w:afterAutospacing="1"/>
      <w:textAlignment w:val="bottom"/>
    </w:pPr>
    <w:rPr>
      <w:b/>
      <w:bCs/>
      <w:sz w:val="20"/>
      <w:szCs w:val="20"/>
    </w:rPr>
  </w:style>
  <w:style w:type="paragraph" w:customStyle="1" w:styleId="xl364647">
    <w:name w:val="xl364647"/>
    <w:basedOn w:val="a1"/>
    <w:rsid w:val="00221AB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b/>
      <w:bCs/>
      <w:sz w:val="20"/>
      <w:szCs w:val="20"/>
    </w:rPr>
  </w:style>
  <w:style w:type="paragraph" w:customStyle="1" w:styleId="xl374647">
    <w:name w:val="xl374647"/>
    <w:basedOn w:val="a1"/>
    <w:rsid w:val="00221AB2"/>
    <w:pPr>
      <w:pBdr>
        <w:top w:val="single" w:sz="4" w:space="0" w:color="auto"/>
        <w:left w:val="single" w:sz="4" w:space="0" w:color="auto"/>
        <w:right w:val="single" w:sz="4" w:space="0" w:color="auto"/>
      </w:pBdr>
      <w:spacing w:before="100" w:beforeAutospacing="1" w:after="100" w:afterAutospacing="1"/>
      <w:textAlignment w:val="bottom"/>
    </w:pPr>
    <w:rPr>
      <w:b/>
      <w:bCs/>
      <w:color w:val="008000"/>
      <w:sz w:val="20"/>
      <w:szCs w:val="20"/>
    </w:rPr>
  </w:style>
  <w:style w:type="paragraph" w:customStyle="1" w:styleId="xl384647">
    <w:name w:val="xl384647"/>
    <w:basedOn w:val="a1"/>
    <w:rsid w:val="00221AB2"/>
    <w:pPr>
      <w:pBdr>
        <w:left w:val="single" w:sz="4" w:space="0" w:color="auto"/>
        <w:bottom w:val="single" w:sz="4" w:space="0" w:color="auto"/>
        <w:right w:val="single" w:sz="4" w:space="0" w:color="auto"/>
      </w:pBdr>
      <w:spacing w:before="100" w:beforeAutospacing="1" w:after="100" w:afterAutospacing="1"/>
      <w:textAlignment w:val="bottom"/>
    </w:pPr>
    <w:rPr>
      <w:b/>
      <w:bCs/>
      <w:color w:val="008000"/>
      <w:sz w:val="20"/>
      <w:szCs w:val="20"/>
    </w:rPr>
  </w:style>
  <w:style w:type="paragraph" w:customStyle="1" w:styleId="xl394647">
    <w:name w:val="xl394647"/>
    <w:basedOn w:val="a1"/>
    <w:rsid w:val="00221AB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b/>
      <w:bCs/>
      <w:sz w:val="20"/>
      <w:szCs w:val="20"/>
    </w:rPr>
  </w:style>
  <w:style w:type="character" w:customStyle="1" w:styleId="bldaddr">
    <w:name w:val="bldaddr"/>
    <w:basedOn w:val="a2"/>
    <w:rsid w:val="00221AB2"/>
  </w:style>
  <w:style w:type="paragraph" w:customStyle="1" w:styleId="xl404647">
    <w:name w:val="xl404647"/>
    <w:basedOn w:val="a1"/>
    <w:rsid w:val="00221AB2"/>
    <w:pPr>
      <w:pBdr>
        <w:left w:val="single" w:sz="4" w:space="0" w:color="auto"/>
        <w:bottom w:val="single" w:sz="4" w:space="0" w:color="auto"/>
        <w:right w:val="single" w:sz="4" w:space="0" w:color="auto"/>
      </w:pBdr>
      <w:spacing w:before="100" w:beforeAutospacing="1" w:after="100" w:afterAutospacing="1"/>
      <w:textAlignment w:val="bottom"/>
    </w:pPr>
    <w:rPr>
      <w:b/>
      <w:bCs/>
      <w:color w:val="008000"/>
      <w:sz w:val="20"/>
      <w:szCs w:val="20"/>
    </w:rPr>
  </w:style>
  <w:style w:type="paragraph" w:customStyle="1" w:styleId="xl414647">
    <w:name w:val="xl414647"/>
    <w:basedOn w:val="a1"/>
    <w:rsid w:val="00221AB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b/>
      <w:bCs/>
      <w:sz w:val="20"/>
      <w:szCs w:val="20"/>
    </w:rPr>
  </w:style>
  <w:style w:type="character" w:styleId="affa">
    <w:name w:val="annotation reference"/>
    <w:rsid w:val="00221AB2"/>
    <w:rPr>
      <w:sz w:val="16"/>
      <w:szCs w:val="16"/>
    </w:rPr>
  </w:style>
  <w:style w:type="paragraph" w:styleId="affb">
    <w:name w:val="annotation text"/>
    <w:basedOn w:val="a1"/>
    <w:link w:val="affc"/>
    <w:rsid w:val="00221AB2"/>
    <w:rPr>
      <w:sz w:val="20"/>
      <w:szCs w:val="20"/>
    </w:rPr>
  </w:style>
  <w:style w:type="character" w:customStyle="1" w:styleId="affc">
    <w:name w:val="Текст примечания Знак"/>
    <w:basedOn w:val="a2"/>
    <w:link w:val="affb"/>
    <w:rsid w:val="00221AB2"/>
    <w:rPr>
      <w:rFonts w:ascii="Times New Roman" w:eastAsia="Times New Roman" w:hAnsi="Times New Roman" w:cs="Times New Roman"/>
      <w:sz w:val="20"/>
      <w:szCs w:val="20"/>
      <w:lang w:eastAsia="ru-RU"/>
    </w:rPr>
  </w:style>
  <w:style w:type="paragraph" w:styleId="affd">
    <w:name w:val="annotation subject"/>
    <w:basedOn w:val="affb"/>
    <w:next w:val="affb"/>
    <w:link w:val="affe"/>
    <w:rsid w:val="00221AB2"/>
    <w:rPr>
      <w:b/>
      <w:bCs/>
      <w:lang w:val="x-none" w:eastAsia="x-none"/>
    </w:rPr>
  </w:style>
  <w:style w:type="character" w:customStyle="1" w:styleId="affe">
    <w:name w:val="Тема примечания Знак"/>
    <w:basedOn w:val="affc"/>
    <w:link w:val="affd"/>
    <w:rsid w:val="00221AB2"/>
    <w:rPr>
      <w:rFonts w:ascii="Times New Roman" w:eastAsia="Times New Roman" w:hAnsi="Times New Roman" w:cs="Times New Roman"/>
      <w:b/>
      <w:bCs/>
      <w:sz w:val="20"/>
      <w:szCs w:val="20"/>
      <w:lang w:val="x-none" w:eastAsia="x-none"/>
    </w:rPr>
  </w:style>
  <w:style w:type="paragraph" w:customStyle="1" w:styleId="afff">
    <w:name w:val="Знак Знак Знак Знак Знак Знак"/>
    <w:basedOn w:val="a1"/>
    <w:rsid w:val="00221AB2"/>
    <w:pPr>
      <w:keepNext/>
      <w:pageBreakBefore/>
    </w:pPr>
    <w:rPr>
      <w:rFonts w:ascii="Verdana" w:hAnsi="Verdana" w:cs="Verdana"/>
      <w:sz w:val="20"/>
      <w:szCs w:val="20"/>
      <w:lang w:val="en-US" w:eastAsia="en-US"/>
    </w:rPr>
  </w:style>
  <w:style w:type="paragraph" w:customStyle="1" w:styleId="Default">
    <w:name w:val="Default"/>
    <w:qFormat/>
    <w:rsid w:val="00221AB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1"/>
    <w:rsid w:val="00221AB2"/>
    <w:pPr>
      <w:pBdr>
        <w:left w:val="single" w:sz="8" w:space="0" w:color="auto"/>
        <w:right w:val="single" w:sz="8" w:space="0" w:color="auto"/>
      </w:pBdr>
      <w:spacing w:before="100" w:beforeAutospacing="1" w:after="100" w:afterAutospacing="1"/>
    </w:pPr>
    <w:rPr>
      <w:rFonts w:ascii="Times New Roman CYR" w:eastAsia="Arial Unicode MS" w:hAnsi="Times New Roman CYR" w:cs="GaramondC"/>
      <w:sz w:val="18"/>
      <w:szCs w:val="18"/>
    </w:rPr>
  </w:style>
  <w:style w:type="paragraph" w:customStyle="1" w:styleId="120">
    <w:name w:val="Обычный12"/>
    <w:rsid w:val="00221AB2"/>
    <w:pPr>
      <w:widowControl w:val="0"/>
      <w:spacing w:after="0" w:line="240" w:lineRule="auto"/>
    </w:pPr>
    <w:rPr>
      <w:rFonts w:ascii="Times New Roman" w:eastAsia="Times New Roman" w:hAnsi="Times New Roman" w:cs="Times New Roman"/>
      <w:sz w:val="20"/>
      <w:szCs w:val="20"/>
      <w:lang w:eastAsia="ru-RU"/>
    </w:rPr>
  </w:style>
  <w:style w:type="paragraph" w:styleId="36">
    <w:name w:val="toc 3"/>
    <w:basedOn w:val="a1"/>
    <w:next w:val="a1"/>
    <w:autoRedefine/>
    <w:uiPriority w:val="39"/>
    <w:rsid w:val="00221AB2"/>
    <w:pPr>
      <w:ind w:left="480"/>
    </w:pPr>
  </w:style>
  <w:style w:type="paragraph" w:customStyle="1" w:styleId="afff0">
    <w:name w:val="Таблица"/>
    <w:basedOn w:val="a1"/>
    <w:rsid w:val="00221AB2"/>
    <w:pPr>
      <w:jc w:val="both"/>
    </w:pPr>
    <w:rPr>
      <w:szCs w:val="20"/>
    </w:rPr>
  </w:style>
  <w:style w:type="character" w:customStyle="1" w:styleId="mw-headline">
    <w:name w:val="mw-headline"/>
    <w:basedOn w:val="a2"/>
    <w:rsid w:val="00221AB2"/>
  </w:style>
  <w:style w:type="character" w:customStyle="1" w:styleId="mw-editsection">
    <w:name w:val="mw-editsection"/>
    <w:rsid w:val="00221AB2"/>
  </w:style>
  <w:style w:type="character" w:customStyle="1" w:styleId="mw-editsection-bracket">
    <w:name w:val="mw-editsection-bracket"/>
    <w:rsid w:val="00221AB2"/>
  </w:style>
  <w:style w:type="character" w:customStyle="1" w:styleId="mw-editsection-divider">
    <w:name w:val="mw-editsection-divider"/>
    <w:rsid w:val="00221AB2"/>
  </w:style>
  <w:style w:type="character" w:customStyle="1" w:styleId="citation">
    <w:name w:val="citation"/>
    <w:basedOn w:val="a2"/>
    <w:rsid w:val="00221AB2"/>
  </w:style>
  <w:style w:type="character" w:customStyle="1" w:styleId="toctoggle">
    <w:name w:val="toctoggle"/>
    <w:rsid w:val="00221AB2"/>
  </w:style>
  <w:style w:type="character" w:customStyle="1" w:styleId="tocnumber">
    <w:name w:val="tocnumber"/>
    <w:rsid w:val="00221AB2"/>
  </w:style>
  <w:style w:type="character" w:customStyle="1" w:styleId="toctext">
    <w:name w:val="toctext"/>
    <w:rsid w:val="00221AB2"/>
  </w:style>
  <w:style w:type="character" w:customStyle="1" w:styleId="metrostation">
    <w:name w:val="metro_station"/>
    <w:rsid w:val="00221AB2"/>
  </w:style>
  <w:style w:type="paragraph" w:styleId="afff1">
    <w:name w:val="endnote text"/>
    <w:basedOn w:val="a1"/>
    <w:link w:val="afff2"/>
    <w:rsid w:val="00221AB2"/>
    <w:rPr>
      <w:sz w:val="20"/>
      <w:szCs w:val="20"/>
    </w:rPr>
  </w:style>
  <w:style w:type="character" w:customStyle="1" w:styleId="afff2">
    <w:name w:val="Текст концевой сноски Знак"/>
    <w:basedOn w:val="a2"/>
    <w:link w:val="afff1"/>
    <w:rsid w:val="00221AB2"/>
    <w:rPr>
      <w:rFonts w:ascii="Times New Roman" w:eastAsia="Times New Roman" w:hAnsi="Times New Roman" w:cs="Times New Roman"/>
      <w:sz w:val="20"/>
      <w:szCs w:val="20"/>
      <w:lang w:eastAsia="ru-RU"/>
    </w:rPr>
  </w:style>
  <w:style w:type="character" w:styleId="afff3">
    <w:name w:val="endnote reference"/>
    <w:rsid w:val="00221AB2"/>
    <w:rPr>
      <w:vertAlign w:val="superscript"/>
    </w:rPr>
  </w:style>
  <w:style w:type="character" w:customStyle="1" w:styleId="bold">
    <w:name w:val="bold"/>
    <w:rsid w:val="00221AB2"/>
  </w:style>
  <w:style w:type="paragraph" w:customStyle="1" w:styleId="afff4">
    <w:name w:val="Òàáëè÷íûé"/>
    <w:basedOn w:val="a1"/>
    <w:rsid w:val="00221AB2"/>
    <w:pPr>
      <w:spacing w:after="120"/>
      <w:jc w:val="both"/>
    </w:pPr>
    <w:rPr>
      <w:rFonts w:ascii="T_LR_Baltica" w:hAnsi="T_LR_Baltica"/>
    </w:rPr>
  </w:style>
  <w:style w:type="paragraph" w:customStyle="1" w:styleId="1a">
    <w:name w:val="Стиль1"/>
    <w:basedOn w:val="a1"/>
    <w:rsid w:val="00221AB2"/>
    <w:pPr>
      <w:ind w:firstLine="709"/>
      <w:jc w:val="both"/>
    </w:pPr>
    <w:rPr>
      <w:rFonts w:ascii="Arial" w:hAnsi="Arial"/>
      <w:sz w:val="22"/>
      <w:szCs w:val="20"/>
    </w:rPr>
  </w:style>
  <w:style w:type="paragraph" w:customStyle="1" w:styleId="113">
    <w:name w:val="Обычный11"/>
    <w:rsid w:val="00221AB2"/>
    <w:pPr>
      <w:widowControl w:val="0"/>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fff5">
    <w:name w:val="Subtle Emphasis"/>
    <w:uiPriority w:val="19"/>
    <w:qFormat/>
    <w:rsid w:val="00221AB2"/>
    <w:rPr>
      <w:i/>
      <w:iCs/>
      <w:color w:val="404040"/>
    </w:rPr>
  </w:style>
  <w:style w:type="paragraph" w:customStyle="1" w:styleId="1b">
    <w:name w:val="заголовок 1"/>
    <w:basedOn w:val="a1"/>
    <w:next w:val="a1"/>
    <w:rsid w:val="00221AB2"/>
    <w:pPr>
      <w:spacing w:before="240"/>
      <w:jc w:val="center"/>
    </w:pPr>
    <w:rPr>
      <w:rFonts w:ascii="Arial" w:hAnsi="Arial"/>
      <w:b/>
      <w:color w:val="0000FF"/>
      <w:sz w:val="28"/>
      <w:szCs w:val="20"/>
    </w:rPr>
  </w:style>
  <w:style w:type="paragraph" w:styleId="afff6">
    <w:name w:val="No Spacing"/>
    <w:uiPriority w:val="1"/>
    <w:qFormat/>
    <w:rsid w:val="0080021A"/>
    <w:pPr>
      <w:spacing w:after="0" w:line="240" w:lineRule="auto"/>
    </w:pPr>
    <w:rPr>
      <w:rFonts w:ascii="Times New Roman" w:eastAsia="Times New Roman" w:hAnsi="Times New Roman" w:cs="Times New Roman"/>
      <w:sz w:val="20"/>
      <w:szCs w:val="20"/>
      <w:lang w:eastAsia="ru-RU"/>
    </w:rPr>
  </w:style>
  <w:style w:type="paragraph" w:styleId="afff7">
    <w:name w:val="TOC Heading"/>
    <w:basedOn w:val="1"/>
    <w:next w:val="a1"/>
    <w:uiPriority w:val="39"/>
    <w:unhideWhenUsed/>
    <w:qFormat/>
    <w:rsid w:val="0080021A"/>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lang w:val="ru-RU" w:eastAsia="ru-RU"/>
    </w:rPr>
  </w:style>
  <w:style w:type="paragraph" w:customStyle="1" w:styleId="p40">
    <w:name w:val="p40"/>
    <w:basedOn w:val="a1"/>
    <w:rsid w:val="0080021A"/>
    <w:pPr>
      <w:spacing w:before="100" w:beforeAutospacing="1" w:after="100" w:afterAutospacing="1"/>
    </w:pPr>
  </w:style>
  <w:style w:type="character" w:customStyle="1" w:styleId="s22">
    <w:name w:val="s22"/>
    <w:basedOn w:val="a2"/>
    <w:rsid w:val="0080021A"/>
  </w:style>
  <w:style w:type="paragraph" w:customStyle="1" w:styleId="afff8">
    <w:name w:val="Стиль Интелис"/>
    <w:basedOn w:val="a1"/>
    <w:uiPriority w:val="99"/>
    <w:qFormat/>
    <w:rsid w:val="0080021A"/>
    <w:pPr>
      <w:spacing w:before="120" w:after="120"/>
      <w:ind w:firstLine="567"/>
      <w:jc w:val="both"/>
    </w:pPr>
    <w:rPr>
      <w:rFonts w:ascii="Myriad Pro Cond" w:eastAsiaTheme="minorHAnsi" w:hAnsi="Myriad Pro Cond"/>
      <w:sz w:val="22"/>
      <w:szCs w:val="20"/>
      <w:lang w:eastAsia="en-US"/>
    </w:rPr>
  </w:style>
  <w:style w:type="character" w:customStyle="1" w:styleId="active">
    <w:name w:val="active"/>
    <w:basedOn w:val="a2"/>
    <w:rsid w:val="0080021A"/>
  </w:style>
  <w:style w:type="character" w:customStyle="1" w:styleId="indexcomment">
    <w:name w:val="index_comment"/>
    <w:basedOn w:val="a2"/>
    <w:rsid w:val="0080021A"/>
  </w:style>
  <w:style w:type="numbering" w:customStyle="1" w:styleId="1c">
    <w:name w:val="Нет списка1"/>
    <w:next w:val="a4"/>
    <w:uiPriority w:val="99"/>
    <w:semiHidden/>
    <w:unhideWhenUsed/>
    <w:rsid w:val="0080021A"/>
  </w:style>
  <w:style w:type="table" w:customStyle="1" w:styleId="1d">
    <w:name w:val="Сетка таблицы1"/>
    <w:basedOn w:val="a3"/>
    <w:next w:val="af4"/>
    <w:rsid w:val="008002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602744">
      <w:bodyDiv w:val="1"/>
      <w:marLeft w:val="0"/>
      <w:marRight w:val="0"/>
      <w:marTop w:val="0"/>
      <w:marBottom w:val="0"/>
      <w:divBdr>
        <w:top w:val="none" w:sz="0" w:space="0" w:color="auto"/>
        <w:left w:val="none" w:sz="0" w:space="0" w:color="auto"/>
        <w:bottom w:val="none" w:sz="0" w:space="0" w:color="auto"/>
        <w:right w:val="none" w:sz="0" w:space="0" w:color="auto"/>
      </w:divBdr>
    </w:div>
    <w:div w:id="194930820">
      <w:bodyDiv w:val="1"/>
      <w:marLeft w:val="0"/>
      <w:marRight w:val="0"/>
      <w:marTop w:val="0"/>
      <w:marBottom w:val="0"/>
      <w:divBdr>
        <w:top w:val="none" w:sz="0" w:space="0" w:color="auto"/>
        <w:left w:val="none" w:sz="0" w:space="0" w:color="auto"/>
        <w:bottom w:val="none" w:sz="0" w:space="0" w:color="auto"/>
        <w:right w:val="none" w:sz="0" w:space="0" w:color="auto"/>
      </w:divBdr>
    </w:div>
    <w:div w:id="244651349">
      <w:bodyDiv w:val="1"/>
      <w:marLeft w:val="0"/>
      <w:marRight w:val="0"/>
      <w:marTop w:val="0"/>
      <w:marBottom w:val="0"/>
      <w:divBdr>
        <w:top w:val="none" w:sz="0" w:space="0" w:color="auto"/>
        <w:left w:val="none" w:sz="0" w:space="0" w:color="auto"/>
        <w:bottom w:val="none" w:sz="0" w:space="0" w:color="auto"/>
        <w:right w:val="none" w:sz="0" w:space="0" w:color="auto"/>
      </w:divBdr>
    </w:div>
    <w:div w:id="269162567">
      <w:bodyDiv w:val="1"/>
      <w:marLeft w:val="0"/>
      <w:marRight w:val="0"/>
      <w:marTop w:val="0"/>
      <w:marBottom w:val="0"/>
      <w:divBdr>
        <w:top w:val="none" w:sz="0" w:space="0" w:color="auto"/>
        <w:left w:val="none" w:sz="0" w:space="0" w:color="auto"/>
        <w:bottom w:val="none" w:sz="0" w:space="0" w:color="auto"/>
        <w:right w:val="none" w:sz="0" w:space="0" w:color="auto"/>
      </w:divBdr>
    </w:div>
    <w:div w:id="314261102">
      <w:bodyDiv w:val="1"/>
      <w:marLeft w:val="0"/>
      <w:marRight w:val="0"/>
      <w:marTop w:val="0"/>
      <w:marBottom w:val="0"/>
      <w:divBdr>
        <w:top w:val="none" w:sz="0" w:space="0" w:color="auto"/>
        <w:left w:val="none" w:sz="0" w:space="0" w:color="auto"/>
        <w:bottom w:val="none" w:sz="0" w:space="0" w:color="auto"/>
        <w:right w:val="none" w:sz="0" w:space="0" w:color="auto"/>
      </w:divBdr>
    </w:div>
    <w:div w:id="403916697">
      <w:bodyDiv w:val="1"/>
      <w:marLeft w:val="0"/>
      <w:marRight w:val="0"/>
      <w:marTop w:val="0"/>
      <w:marBottom w:val="0"/>
      <w:divBdr>
        <w:top w:val="none" w:sz="0" w:space="0" w:color="auto"/>
        <w:left w:val="none" w:sz="0" w:space="0" w:color="auto"/>
        <w:bottom w:val="none" w:sz="0" w:space="0" w:color="auto"/>
        <w:right w:val="none" w:sz="0" w:space="0" w:color="auto"/>
      </w:divBdr>
    </w:div>
    <w:div w:id="413555344">
      <w:bodyDiv w:val="1"/>
      <w:marLeft w:val="0"/>
      <w:marRight w:val="0"/>
      <w:marTop w:val="0"/>
      <w:marBottom w:val="0"/>
      <w:divBdr>
        <w:top w:val="none" w:sz="0" w:space="0" w:color="auto"/>
        <w:left w:val="none" w:sz="0" w:space="0" w:color="auto"/>
        <w:bottom w:val="none" w:sz="0" w:space="0" w:color="auto"/>
        <w:right w:val="none" w:sz="0" w:space="0" w:color="auto"/>
      </w:divBdr>
      <w:divsChild>
        <w:div w:id="133915108">
          <w:marLeft w:val="0"/>
          <w:marRight w:val="0"/>
          <w:marTop w:val="0"/>
          <w:marBottom w:val="0"/>
          <w:divBdr>
            <w:top w:val="none" w:sz="0" w:space="0" w:color="auto"/>
            <w:left w:val="none" w:sz="0" w:space="0" w:color="auto"/>
            <w:bottom w:val="none" w:sz="0" w:space="0" w:color="auto"/>
            <w:right w:val="none" w:sz="0" w:space="0" w:color="auto"/>
          </w:divBdr>
          <w:divsChild>
            <w:div w:id="86390798">
              <w:marLeft w:val="0"/>
              <w:marRight w:val="0"/>
              <w:marTop w:val="195"/>
              <w:marBottom w:val="0"/>
              <w:divBdr>
                <w:top w:val="none" w:sz="0" w:space="0" w:color="auto"/>
                <w:left w:val="none" w:sz="0" w:space="0" w:color="auto"/>
                <w:bottom w:val="none" w:sz="0" w:space="0" w:color="auto"/>
                <w:right w:val="none" w:sz="0" w:space="0" w:color="auto"/>
              </w:divBdr>
              <w:divsChild>
                <w:div w:id="407459216">
                  <w:marLeft w:val="0"/>
                  <w:marRight w:val="0"/>
                  <w:marTop w:val="0"/>
                  <w:marBottom w:val="0"/>
                  <w:divBdr>
                    <w:top w:val="none" w:sz="0" w:space="0" w:color="auto"/>
                    <w:left w:val="none" w:sz="0" w:space="0" w:color="auto"/>
                    <w:bottom w:val="none" w:sz="0" w:space="0" w:color="auto"/>
                    <w:right w:val="none" w:sz="0" w:space="0" w:color="auto"/>
                  </w:divBdr>
                  <w:divsChild>
                    <w:div w:id="1448543283">
                      <w:marLeft w:val="0"/>
                      <w:marRight w:val="0"/>
                      <w:marTop w:val="0"/>
                      <w:marBottom w:val="0"/>
                      <w:divBdr>
                        <w:top w:val="none" w:sz="0" w:space="0" w:color="auto"/>
                        <w:left w:val="none" w:sz="0" w:space="0" w:color="auto"/>
                        <w:bottom w:val="none" w:sz="0" w:space="0" w:color="auto"/>
                        <w:right w:val="none" w:sz="0" w:space="0" w:color="auto"/>
                      </w:divBdr>
                      <w:divsChild>
                        <w:div w:id="1393427418">
                          <w:marLeft w:val="0"/>
                          <w:marRight w:val="0"/>
                          <w:marTop w:val="0"/>
                          <w:marBottom w:val="0"/>
                          <w:divBdr>
                            <w:top w:val="none" w:sz="0" w:space="0" w:color="auto"/>
                            <w:left w:val="none" w:sz="0" w:space="0" w:color="auto"/>
                            <w:bottom w:val="none" w:sz="0" w:space="0" w:color="auto"/>
                            <w:right w:val="none" w:sz="0" w:space="0" w:color="auto"/>
                          </w:divBdr>
                          <w:divsChild>
                            <w:div w:id="529025905">
                              <w:marLeft w:val="0"/>
                              <w:marRight w:val="0"/>
                              <w:marTop w:val="0"/>
                              <w:marBottom w:val="0"/>
                              <w:divBdr>
                                <w:top w:val="none" w:sz="0" w:space="0" w:color="auto"/>
                                <w:left w:val="none" w:sz="0" w:space="0" w:color="auto"/>
                                <w:bottom w:val="none" w:sz="0" w:space="0" w:color="auto"/>
                                <w:right w:val="none" w:sz="0" w:space="0" w:color="auto"/>
                              </w:divBdr>
                              <w:divsChild>
                                <w:div w:id="7821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786829">
      <w:bodyDiv w:val="1"/>
      <w:marLeft w:val="0"/>
      <w:marRight w:val="0"/>
      <w:marTop w:val="0"/>
      <w:marBottom w:val="0"/>
      <w:divBdr>
        <w:top w:val="none" w:sz="0" w:space="0" w:color="auto"/>
        <w:left w:val="none" w:sz="0" w:space="0" w:color="auto"/>
        <w:bottom w:val="none" w:sz="0" w:space="0" w:color="auto"/>
        <w:right w:val="none" w:sz="0" w:space="0" w:color="auto"/>
      </w:divBdr>
    </w:div>
    <w:div w:id="564494332">
      <w:bodyDiv w:val="1"/>
      <w:marLeft w:val="0"/>
      <w:marRight w:val="0"/>
      <w:marTop w:val="0"/>
      <w:marBottom w:val="0"/>
      <w:divBdr>
        <w:top w:val="none" w:sz="0" w:space="0" w:color="auto"/>
        <w:left w:val="none" w:sz="0" w:space="0" w:color="auto"/>
        <w:bottom w:val="none" w:sz="0" w:space="0" w:color="auto"/>
        <w:right w:val="none" w:sz="0" w:space="0" w:color="auto"/>
      </w:divBdr>
    </w:div>
    <w:div w:id="572400477">
      <w:bodyDiv w:val="1"/>
      <w:marLeft w:val="0"/>
      <w:marRight w:val="0"/>
      <w:marTop w:val="0"/>
      <w:marBottom w:val="0"/>
      <w:divBdr>
        <w:top w:val="none" w:sz="0" w:space="0" w:color="auto"/>
        <w:left w:val="none" w:sz="0" w:space="0" w:color="auto"/>
        <w:bottom w:val="none" w:sz="0" w:space="0" w:color="auto"/>
        <w:right w:val="none" w:sz="0" w:space="0" w:color="auto"/>
      </w:divBdr>
    </w:div>
    <w:div w:id="604650896">
      <w:bodyDiv w:val="1"/>
      <w:marLeft w:val="0"/>
      <w:marRight w:val="0"/>
      <w:marTop w:val="0"/>
      <w:marBottom w:val="0"/>
      <w:divBdr>
        <w:top w:val="none" w:sz="0" w:space="0" w:color="auto"/>
        <w:left w:val="none" w:sz="0" w:space="0" w:color="auto"/>
        <w:bottom w:val="none" w:sz="0" w:space="0" w:color="auto"/>
        <w:right w:val="none" w:sz="0" w:space="0" w:color="auto"/>
      </w:divBdr>
    </w:div>
    <w:div w:id="667828244">
      <w:bodyDiv w:val="1"/>
      <w:marLeft w:val="0"/>
      <w:marRight w:val="0"/>
      <w:marTop w:val="0"/>
      <w:marBottom w:val="0"/>
      <w:divBdr>
        <w:top w:val="none" w:sz="0" w:space="0" w:color="auto"/>
        <w:left w:val="none" w:sz="0" w:space="0" w:color="auto"/>
        <w:bottom w:val="none" w:sz="0" w:space="0" w:color="auto"/>
        <w:right w:val="none" w:sz="0" w:space="0" w:color="auto"/>
      </w:divBdr>
    </w:div>
    <w:div w:id="683825409">
      <w:bodyDiv w:val="1"/>
      <w:marLeft w:val="0"/>
      <w:marRight w:val="0"/>
      <w:marTop w:val="0"/>
      <w:marBottom w:val="0"/>
      <w:divBdr>
        <w:top w:val="none" w:sz="0" w:space="0" w:color="auto"/>
        <w:left w:val="none" w:sz="0" w:space="0" w:color="auto"/>
        <w:bottom w:val="none" w:sz="0" w:space="0" w:color="auto"/>
        <w:right w:val="none" w:sz="0" w:space="0" w:color="auto"/>
      </w:divBdr>
    </w:div>
    <w:div w:id="729305782">
      <w:bodyDiv w:val="1"/>
      <w:marLeft w:val="0"/>
      <w:marRight w:val="0"/>
      <w:marTop w:val="0"/>
      <w:marBottom w:val="0"/>
      <w:divBdr>
        <w:top w:val="none" w:sz="0" w:space="0" w:color="auto"/>
        <w:left w:val="none" w:sz="0" w:space="0" w:color="auto"/>
        <w:bottom w:val="none" w:sz="0" w:space="0" w:color="auto"/>
        <w:right w:val="none" w:sz="0" w:space="0" w:color="auto"/>
      </w:divBdr>
    </w:div>
    <w:div w:id="744454380">
      <w:bodyDiv w:val="1"/>
      <w:marLeft w:val="0"/>
      <w:marRight w:val="0"/>
      <w:marTop w:val="0"/>
      <w:marBottom w:val="0"/>
      <w:divBdr>
        <w:top w:val="none" w:sz="0" w:space="0" w:color="auto"/>
        <w:left w:val="none" w:sz="0" w:space="0" w:color="auto"/>
        <w:bottom w:val="none" w:sz="0" w:space="0" w:color="auto"/>
        <w:right w:val="none" w:sz="0" w:space="0" w:color="auto"/>
      </w:divBdr>
    </w:div>
    <w:div w:id="863132794">
      <w:bodyDiv w:val="1"/>
      <w:marLeft w:val="0"/>
      <w:marRight w:val="0"/>
      <w:marTop w:val="0"/>
      <w:marBottom w:val="0"/>
      <w:divBdr>
        <w:top w:val="none" w:sz="0" w:space="0" w:color="auto"/>
        <w:left w:val="none" w:sz="0" w:space="0" w:color="auto"/>
        <w:bottom w:val="none" w:sz="0" w:space="0" w:color="auto"/>
        <w:right w:val="none" w:sz="0" w:space="0" w:color="auto"/>
      </w:divBdr>
    </w:div>
    <w:div w:id="872498490">
      <w:bodyDiv w:val="1"/>
      <w:marLeft w:val="0"/>
      <w:marRight w:val="0"/>
      <w:marTop w:val="0"/>
      <w:marBottom w:val="0"/>
      <w:divBdr>
        <w:top w:val="none" w:sz="0" w:space="0" w:color="auto"/>
        <w:left w:val="none" w:sz="0" w:space="0" w:color="auto"/>
        <w:bottom w:val="none" w:sz="0" w:space="0" w:color="auto"/>
        <w:right w:val="none" w:sz="0" w:space="0" w:color="auto"/>
      </w:divBdr>
    </w:div>
    <w:div w:id="926228777">
      <w:bodyDiv w:val="1"/>
      <w:marLeft w:val="0"/>
      <w:marRight w:val="0"/>
      <w:marTop w:val="0"/>
      <w:marBottom w:val="0"/>
      <w:divBdr>
        <w:top w:val="none" w:sz="0" w:space="0" w:color="auto"/>
        <w:left w:val="none" w:sz="0" w:space="0" w:color="auto"/>
        <w:bottom w:val="none" w:sz="0" w:space="0" w:color="auto"/>
        <w:right w:val="none" w:sz="0" w:space="0" w:color="auto"/>
      </w:divBdr>
    </w:div>
    <w:div w:id="967779453">
      <w:bodyDiv w:val="1"/>
      <w:marLeft w:val="0"/>
      <w:marRight w:val="0"/>
      <w:marTop w:val="0"/>
      <w:marBottom w:val="0"/>
      <w:divBdr>
        <w:top w:val="none" w:sz="0" w:space="0" w:color="auto"/>
        <w:left w:val="none" w:sz="0" w:space="0" w:color="auto"/>
        <w:bottom w:val="none" w:sz="0" w:space="0" w:color="auto"/>
        <w:right w:val="none" w:sz="0" w:space="0" w:color="auto"/>
      </w:divBdr>
    </w:div>
    <w:div w:id="995260077">
      <w:bodyDiv w:val="1"/>
      <w:marLeft w:val="0"/>
      <w:marRight w:val="0"/>
      <w:marTop w:val="0"/>
      <w:marBottom w:val="0"/>
      <w:divBdr>
        <w:top w:val="none" w:sz="0" w:space="0" w:color="auto"/>
        <w:left w:val="none" w:sz="0" w:space="0" w:color="auto"/>
        <w:bottom w:val="none" w:sz="0" w:space="0" w:color="auto"/>
        <w:right w:val="none" w:sz="0" w:space="0" w:color="auto"/>
      </w:divBdr>
    </w:div>
    <w:div w:id="1020084280">
      <w:bodyDiv w:val="1"/>
      <w:marLeft w:val="0"/>
      <w:marRight w:val="0"/>
      <w:marTop w:val="0"/>
      <w:marBottom w:val="0"/>
      <w:divBdr>
        <w:top w:val="none" w:sz="0" w:space="0" w:color="auto"/>
        <w:left w:val="none" w:sz="0" w:space="0" w:color="auto"/>
        <w:bottom w:val="none" w:sz="0" w:space="0" w:color="auto"/>
        <w:right w:val="none" w:sz="0" w:space="0" w:color="auto"/>
      </w:divBdr>
      <w:divsChild>
        <w:div w:id="2026636003">
          <w:marLeft w:val="0"/>
          <w:marRight w:val="0"/>
          <w:marTop w:val="0"/>
          <w:marBottom w:val="0"/>
          <w:divBdr>
            <w:top w:val="none" w:sz="0" w:space="0" w:color="auto"/>
            <w:left w:val="none" w:sz="0" w:space="0" w:color="auto"/>
            <w:bottom w:val="none" w:sz="0" w:space="0" w:color="auto"/>
            <w:right w:val="none" w:sz="0" w:space="0" w:color="auto"/>
          </w:divBdr>
        </w:div>
      </w:divsChild>
    </w:div>
    <w:div w:id="1027020864">
      <w:bodyDiv w:val="1"/>
      <w:marLeft w:val="0"/>
      <w:marRight w:val="0"/>
      <w:marTop w:val="0"/>
      <w:marBottom w:val="0"/>
      <w:divBdr>
        <w:top w:val="none" w:sz="0" w:space="0" w:color="auto"/>
        <w:left w:val="none" w:sz="0" w:space="0" w:color="auto"/>
        <w:bottom w:val="none" w:sz="0" w:space="0" w:color="auto"/>
        <w:right w:val="none" w:sz="0" w:space="0" w:color="auto"/>
      </w:divBdr>
    </w:div>
    <w:div w:id="1054813154">
      <w:bodyDiv w:val="1"/>
      <w:marLeft w:val="0"/>
      <w:marRight w:val="0"/>
      <w:marTop w:val="0"/>
      <w:marBottom w:val="0"/>
      <w:divBdr>
        <w:top w:val="none" w:sz="0" w:space="0" w:color="auto"/>
        <w:left w:val="none" w:sz="0" w:space="0" w:color="auto"/>
        <w:bottom w:val="none" w:sz="0" w:space="0" w:color="auto"/>
        <w:right w:val="none" w:sz="0" w:space="0" w:color="auto"/>
      </w:divBdr>
    </w:div>
    <w:div w:id="1110009707">
      <w:bodyDiv w:val="1"/>
      <w:marLeft w:val="0"/>
      <w:marRight w:val="0"/>
      <w:marTop w:val="0"/>
      <w:marBottom w:val="0"/>
      <w:divBdr>
        <w:top w:val="none" w:sz="0" w:space="0" w:color="auto"/>
        <w:left w:val="none" w:sz="0" w:space="0" w:color="auto"/>
        <w:bottom w:val="none" w:sz="0" w:space="0" w:color="auto"/>
        <w:right w:val="none" w:sz="0" w:space="0" w:color="auto"/>
      </w:divBdr>
    </w:div>
    <w:div w:id="1119908250">
      <w:bodyDiv w:val="1"/>
      <w:marLeft w:val="0"/>
      <w:marRight w:val="0"/>
      <w:marTop w:val="0"/>
      <w:marBottom w:val="0"/>
      <w:divBdr>
        <w:top w:val="none" w:sz="0" w:space="0" w:color="auto"/>
        <w:left w:val="none" w:sz="0" w:space="0" w:color="auto"/>
        <w:bottom w:val="none" w:sz="0" w:space="0" w:color="auto"/>
        <w:right w:val="none" w:sz="0" w:space="0" w:color="auto"/>
      </w:divBdr>
    </w:div>
    <w:div w:id="1202861517">
      <w:bodyDiv w:val="1"/>
      <w:marLeft w:val="0"/>
      <w:marRight w:val="0"/>
      <w:marTop w:val="0"/>
      <w:marBottom w:val="0"/>
      <w:divBdr>
        <w:top w:val="none" w:sz="0" w:space="0" w:color="auto"/>
        <w:left w:val="none" w:sz="0" w:space="0" w:color="auto"/>
        <w:bottom w:val="none" w:sz="0" w:space="0" w:color="auto"/>
        <w:right w:val="none" w:sz="0" w:space="0" w:color="auto"/>
      </w:divBdr>
    </w:div>
    <w:div w:id="1212767432">
      <w:bodyDiv w:val="1"/>
      <w:marLeft w:val="0"/>
      <w:marRight w:val="0"/>
      <w:marTop w:val="0"/>
      <w:marBottom w:val="0"/>
      <w:divBdr>
        <w:top w:val="none" w:sz="0" w:space="0" w:color="auto"/>
        <w:left w:val="none" w:sz="0" w:space="0" w:color="auto"/>
        <w:bottom w:val="none" w:sz="0" w:space="0" w:color="auto"/>
        <w:right w:val="none" w:sz="0" w:space="0" w:color="auto"/>
      </w:divBdr>
    </w:div>
    <w:div w:id="1238323992">
      <w:bodyDiv w:val="1"/>
      <w:marLeft w:val="0"/>
      <w:marRight w:val="0"/>
      <w:marTop w:val="0"/>
      <w:marBottom w:val="0"/>
      <w:divBdr>
        <w:top w:val="none" w:sz="0" w:space="0" w:color="auto"/>
        <w:left w:val="none" w:sz="0" w:space="0" w:color="auto"/>
        <w:bottom w:val="none" w:sz="0" w:space="0" w:color="auto"/>
        <w:right w:val="none" w:sz="0" w:space="0" w:color="auto"/>
      </w:divBdr>
    </w:div>
    <w:div w:id="1272128824">
      <w:bodyDiv w:val="1"/>
      <w:marLeft w:val="0"/>
      <w:marRight w:val="0"/>
      <w:marTop w:val="0"/>
      <w:marBottom w:val="0"/>
      <w:divBdr>
        <w:top w:val="none" w:sz="0" w:space="0" w:color="auto"/>
        <w:left w:val="none" w:sz="0" w:space="0" w:color="auto"/>
        <w:bottom w:val="none" w:sz="0" w:space="0" w:color="auto"/>
        <w:right w:val="none" w:sz="0" w:space="0" w:color="auto"/>
      </w:divBdr>
    </w:div>
    <w:div w:id="1302347590">
      <w:bodyDiv w:val="1"/>
      <w:marLeft w:val="0"/>
      <w:marRight w:val="0"/>
      <w:marTop w:val="0"/>
      <w:marBottom w:val="0"/>
      <w:divBdr>
        <w:top w:val="none" w:sz="0" w:space="0" w:color="auto"/>
        <w:left w:val="none" w:sz="0" w:space="0" w:color="auto"/>
        <w:bottom w:val="none" w:sz="0" w:space="0" w:color="auto"/>
        <w:right w:val="none" w:sz="0" w:space="0" w:color="auto"/>
      </w:divBdr>
    </w:div>
    <w:div w:id="1323313534">
      <w:bodyDiv w:val="1"/>
      <w:marLeft w:val="0"/>
      <w:marRight w:val="0"/>
      <w:marTop w:val="0"/>
      <w:marBottom w:val="0"/>
      <w:divBdr>
        <w:top w:val="none" w:sz="0" w:space="0" w:color="auto"/>
        <w:left w:val="none" w:sz="0" w:space="0" w:color="auto"/>
        <w:bottom w:val="none" w:sz="0" w:space="0" w:color="auto"/>
        <w:right w:val="none" w:sz="0" w:space="0" w:color="auto"/>
      </w:divBdr>
    </w:div>
    <w:div w:id="1339037669">
      <w:bodyDiv w:val="1"/>
      <w:marLeft w:val="0"/>
      <w:marRight w:val="0"/>
      <w:marTop w:val="0"/>
      <w:marBottom w:val="0"/>
      <w:divBdr>
        <w:top w:val="none" w:sz="0" w:space="0" w:color="auto"/>
        <w:left w:val="none" w:sz="0" w:space="0" w:color="auto"/>
        <w:bottom w:val="none" w:sz="0" w:space="0" w:color="auto"/>
        <w:right w:val="none" w:sz="0" w:space="0" w:color="auto"/>
      </w:divBdr>
    </w:div>
    <w:div w:id="1385643946">
      <w:bodyDiv w:val="1"/>
      <w:marLeft w:val="0"/>
      <w:marRight w:val="0"/>
      <w:marTop w:val="0"/>
      <w:marBottom w:val="0"/>
      <w:divBdr>
        <w:top w:val="none" w:sz="0" w:space="0" w:color="auto"/>
        <w:left w:val="none" w:sz="0" w:space="0" w:color="auto"/>
        <w:bottom w:val="none" w:sz="0" w:space="0" w:color="auto"/>
        <w:right w:val="none" w:sz="0" w:space="0" w:color="auto"/>
      </w:divBdr>
    </w:div>
    <w:div w:id="1386370603">
      <w:bodyDiv w:val="1"/>
      <w:marLeft w:val="0"/>
      <w:marRight w:val="0"/>
      <w:marTop w:val="0"/>
      <w:marBottom w:val="0"/>
      <w:divBdr>
        <w:top w:val="none" w:sz="0" w:space="0" w:color="auto"/>
        <w:left w:val="none" w:sz="0" w:space="0" w:color="auto"/>
        <w:bottom w:val="none" w:sz="0" w:space="0" w:color="auto"/>
        <w:right w:val="none" w:sz="0" w:space="0" w:color="auto"/>
      </w:divBdr>
    </w:div>
    <w:div w:id="1412114965">
      <w:bodyDiv w:val="1"/>
      <w:marLeft w:val="0"/>
      <w:marRight w:val="0"/>
      <w:marTop w:val="0"/>
      <w:marBottom w:val="0"/>
      <w:divBdr>
        <w:top w:val="none" w:sz="0" w:space="0" w:color="auto"/>
        <w:left w:val="none" w:sz="0" w:space="0" w:color="auto"/>
        <w:bottom w:val="none" w:sz="0" w:space="0" w:color="auto"/>
        <w:right w:val="none" w:sz="0" w:space="0" w:color="auto"/>
      </w:divBdr>
    </w:div>
    <w:div w:id="1448036919">
      <w:bodyDiv w:val="1"/>
      <w:marLeft w:val="0"/>
      <w:marRight w:val="0"/>
      <w:marTop w:val="0"/>
      <w:marBottom w:val="0"/>
      <w:divBdr>
        <w:top w:val="none" w:sz="0" w:space="0" w:color="auto"/>
        <w:left w:val="none" w:sz="0" w:space="0" w:color="auto"/>
        <w:bottom w:val="none" w:sz="0" w:space="0" w:color="auto"/>
        <w:right w:val="none" w:sz="0" w:space="0" w:color="auto"/>
      </w:divBdr>
      <w:divsChild>
        <w:div w:id="1506824836">
          <w:marLeft w:val="0"/>
          <w:marRight w:val="0"/>
          <w:marTop w:val="300"/>
          <w:marBottom w:val="300"/>
          <w:divBdr>
            <w:top w:val="none" w:sz="0" w:space="0" w:color="auto"/>
            <w:left w:val="none" w:sz="0" w:space="0" w:color="auto"/>
            <w:bottom w:val="none" w:sz="0" w:space="0" w:color="auto"/>
            <w:right w:val="none" w:sz="0" w:space="0" w:color="auto"/>
          </w:divBdr>
          <w:divsChild>
            <w:div w:id="813256275">
              <w:marLeft w:val="0"/>
              <w:marRight w:val="0"/>
              <w:marTop w:val="0"/>
              <w:marBottom w:val="0"/>
              <w:divBdr>
                <w:top w:val="none" w:sz="0" w:space="0" w:color="auto"/>
                <w:left w:val="none" w:sz="0" w:space="0" w:color="auto"/>
                <w:bottom w:val="none" w:sz="0" w:space="0" w:color="auto"/>
                <w:right w:val="none" w:sz="0" w:space="0" w:color="auto"/>
              </w:divBdr>
              <w:divsChild>
                <w:div w:id="817723642">
                  <w:marLeft w:val="0"/>
                  <w:marRight w:val="0"/>
                  <w:marTop w:val="0"/>
                  <w:marBottom w:val="0"/>
                  <w:divBdr>
                    <w:top w:val="none" w:sz="0" w:space="0" w:color="auto"/>
                    <w:left w:val="none" w:sz="0" w:space="0" w:color="auto"/>
                    <w:bottom w:val="none" w:sz="0" w:space="0" w:color="auto"/>
                    <w:right w:val="none" w:sz="0" w:space="0" w:color="auto"/>
                  </w:divBdr>
                  <w:divsChild>
                    <w:div w:id="696082160">
                      <w:marLeft w:val="0"/>
                      <w:marRight w:val="0"/>
                      <w:marTop w:val="0"/>
                      <w:marBottom w:val="0"/>
                      <w:divBdr>
                        <w:top w:val="none" w:sz="0" w:space="0" w:color="auto"/>
                        <w:left w:val="none" w:sz="0" w:space="0" w:color="auto"/>
                        <w:bottom w:val="none" w:sz="0" w:space="0" w:color="auto"/>
                        <w:right w:val="none" w:sz="0" w:space="0" w:color="auto"/>
                      </w:divBdr>
                      <w:divsChild>
                        <w:div w:id="35277630">
                          <w:marLeft w:val="0"/>
                          <w:marRight w:val="0"/>
                          <w:marTop w:val="0"/>
                          <w:marBottom w:val="0"/>
                          <w:divBdr>
                            <w:top w:val="none" w:sz="0" w:space="0" w:color="auto"/>
                            <w:left w:val="none" w:sz="0" w:space="0" w:color="auto"/>
                            <w:bottom w:val="none" w:sz="0" w:space="0" w:color="auto"/>
                            <w:right w:val="none" w:sz="0" w:space="0" w:color="auto"/>
                          </w:divBdr>
                          <w:divsChild>
                            <w:div w:id="184512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872526">
      <w:bodyDiv w:val="1"/>
      <w:marLeft w:val="0"/>
      <w:marRight w:val="0"/>
      <w:marTop w:val="0"/>
      <w:marBottom w:val="0"/>
      <w:divBdr>
        <w:top w:val="none" w:sz="0" w:space="0" w:color="auto"/>
        <w:left w:val="none" w:sz="0" w:space="0" w:color="auto"/>
        <w:bottom w:val="none" w:sz="0" w:space="0" w:color="auto"/>
        <w:right w:val="none" w:sz="0" w:space="0" w:color="auto"/>
      </w:divBdr>
    </w:div>
    <w:div w:id="1462767118">
      <w:bodyDiv w:val="1"/>
      <w:marLeft w:val="0"/>
      <w:marRight w:val="0"/>
      <w:marTop w:val="0"/>
      <w:marBottom w:val="0"/>
      <w:divBdr>
        <w:top w:val="none" w:sz="0" w:space="0" w:color="auto"/>
        <w:left w:val="none" w:sz="0" w:space="0" w:color="auto"/>
        <w:bottom w:val="none" w:sz="0" w:space="0" w:color="auto"/>
        <w:right w:val="none" w:sz="0" w:space="0" w:color="auto"/>
      </w:divBdr>
    </w:div>
    <w:div w:id="1542984797">
      <w:bodyDiv w:val="1"/>
      <w:marLeft w:val="0"/>
      <w:marRight w:val="0"/>
      <w:marTop w:val="0"/>
      <w:marBottom w:val="0"/>
      <w:divBdr>
        <w:top w:val="none" w:sz="0" w:space="0" w:color="auto"/>
        <w:left w:val="none" w:sz="0" w:space="0" w:color="auto"/>
        <w:bottom w:val="none" w:sz="0" w:space="0" w:color="auto"/>
        <w:right w:val="none" w:sz="0" w:space="0" w:color="auto"/>
      </w:divBdr>
    </w:div>
    <w:div w:id="1568494962">
      <w:bodyDiv w:val="1"/>
      <w:marLeft w:val="0"/>
      <w:marRight w:val="0"/>
      <w:marTop w:val="0"/>
      <w:marBottom w:val="0"/>
      <w:divBdr>
        <w:top w:val="none" w:sz="0" w:space="0" w:color="auto"/>
        <w:left w:val="none" w:sz="0" w:space="0" w:color="auto"/>
        <w:bottom w:val="none" w:sz="0" w:space="0" w:color="auto"/>
        <w:right w:val="none" w:sz="0" w:space="0" w:color="auto"/>
      </w:divBdr>
      <w:divsChild>
        <w:div w:id="654379008">
          <w:marLeft w:val="0"/>
          <w:marRight w:val="0"/>
          <w:marTop w:val="0"/>
          <w:marBottom w:val="0"/>
          <w:divBdr>
            <w:top w:val="none" w:sz="0" w:space="0" w:color="auto"/>
            <w:left w:val="none" w:sz="0" w:space="0" w:color="auto"/>
            <w:bottom w:val="none" w:sz="0" w:space="0" w:color="auto"/>
            <w:right w:val="none" w:sz="0" w:space="0" w:color="auto"/>
          </w:divBdr>
          <w:divsChild>
            <w:div w:id="67996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30203">
      <w:bodyDiv w:val="1"/>
      <w:marLeft w:val="0"/>
      <w:marRight w:val="0"/>
      <w:marTop w:val="0"/>
      <w:marBottom w:val="0"/>
      <w:divBdr>
        <w:top w:val="none" w:sz="0" w:space="0" w:color="auto"/>
        <w:left w:val="none" w:sz="0" w:space="0" w:color="auto"/>
        <w:bottom w:val="none" w:sz="0" w:space="0" w:color="auto"/>
        <w:right w:val="none" w:sz="0" w:space="0" w:color="auto"/>
      </w:divBdr>
    </w:div>
    <w:div w:id="1614825469">
      <w:bodyDiv w:val="1"/>
      <w:marLeft w:val="0"/>
      <w:marRight w:val="0"/>
      <w:marTop w:val="0"/>
      <w:marBottom w:val="0"/>
      <w:divBdr>
        <w:top w:val="none" w:sz="0" w:space="0" w:color="auto"/>
        <w:left w:val="none" w:sz="0" w:space="0" w:color="auto"/>
        <w:bottom w:val="none" w:sz="0" w:space="0" w:color="auto"/>
        <w:right w:val="none" w:sz="0" w:space="0" w:color="auto"/>
      </w:divBdr>
    </w:div>
    <w:div w:id="1650866605">
      <w:bodyDiv w:val="1"/>
      <w:marLeft w:val="0"/>
      <w:marRight w:val="0"/>
      <w:marTop w:val="0"/>
      <w:marBottom w:val="0"/>
      <w:divBdr>
        <w:top w:val="none" w:sz="0" w:space="0" w:color="auto"/>
        <w:left w:val="none" w:sz="0" w:space="0" w:color="auto"/>
        <w:bottom w:val="none" w:sz="0" w:space="0" w:color="auto"/>
        <w:right w:val="none" w:sz="0" w:space="0" w:color="auto"/>
      </w:divBdr>
    </w:div>
    <w:div w:id="1661228203">
      <w:bodyDiv w:val="1"/>
      <w:marLeft w:val="0"/>
      <w:marRight w:val="0"/>
      <w:marTop w:val="0"/>
      <w:marBottom w:val="0"/>
      <w:divBdr>
        <w:top w:val="none" w:sz="0" w:space="0" w:color="auto"/>
        <w:left w:val="none" w:sz="0" w:space="0" w:color="auto"/>
        <w:bottom w:val="none" w:sz="0" w:space="0" w:color="auto"/>
        <w:right w:val="none" w:sz="0" w:space="0" w:color="auto"/>
      </w:divBdr>
    </w:div>
    <w:div w:id="1740521551">
      <w:bodyDiv w:val="1"/>
      <w:marLeft w:val="0"/>
      <w:marRight w:val="0"/>
      <w:marTop w:val="0"/>
      <w:marBottom w:val="0"/>
      <w:divBdr>
        <w:top w:val="none" w:sz="0" w:space="0" w:color="auto"/>
        <w:left w:val="none" w:sz="0" w:space="0" w:color="auto"/>
        <w:bottom w:val="none" w:sz="0" w:space="0" w:color="auto"/>
        <w:right w:val="none" w:sz="0" w:space="0" w:color="auto"/>
      </w:divBdr>
    </w:div>
    <w:div w:id="1747804888">
      <w:bodyDiv w:val="1"/>
      <w:marLeft w:val="0"/>
      <w:marRight w:val="0"/>
      <w:marTop w:val="0"/>
      <w:marBottom w:val="0"/>
      <w:divBdr>
        <w:top w:val="none" w:sz="0" w:space="0" w:color="auto"/>
        <w:left w:val="none" w:sz="0" w:space="0" w:color="auto"/>
        <w:bottom w:val="none" w:sz="0" w:space="0" w:color="auto"/>
        <w:right w:val="none" w:sz="0" w:space="0" w:color="auto"/>
      </w:divBdr>
    </w:div>
    <w:div w:id="1789544225">
      <w:bodyDiv w:val="1"/>
      <w:marLeft w:val="0"/>
      <w:marRight w:val="0"/>
      <w:marTop w:val="0"/>
      <w:marBottom w:val="0"/>
      <w:divBdr>
        <w:top w:val="none" w:sz="0" w:space="0" w:color="auto"/>
        <w:left w:val="none" w:sz="0" w:space="0" w:color="auto"/>
        <w:bottom w:val="none" w:sz="0" w:space="0" w:color="auto"/>
        <w:right w:val="none" w:sz="0" w:space="0" w:color="auto"/>
      </w:divBdr>
    </w:div>
    <w:div w:id="1816680699">
      <w:bodyDiv w:val="1"/>
      <w:marLeft w:val="0"/>
      <w:marRight w:val="0"/>
      <w:marTop w:val="0"/>
      <w:marBottom w:val="0"/>
      <w:divBdr>
        <w:top w:val="none" w:sz="0" w:space="0" w:color="auto"/>
        <w:left w:val="none" w:sz="0" w:space="0" w:color="auto"/>
        <w:bottom w:val="none" w:sz="0" w:space="0" w:color="auto"/>
        <w:right w:val="none" w:sz="0" w:space="0" w:color="auto"/>
      </w:divBdr>
    </w:div>
    <w:div w:id="1851867199">
      <w:bodyDiv w:val="1"/>
      <w:marLeft w:val="0"/>
      <w:marRight w:val="0"/>
      <w:marTop w:val="0"/>
      <w:marBottom w:val="0"/>
      <w:divBdr>
        <w:top w:val="none" w:sz="0" w:space="0" w:color="auto"/>
        <w:left w:val="none" w:sz="0" w:space="0" w:color="auto"/>
        <w:bottom w:val="none" w:sz="0" w:space="0" w:color="auto"/>
        <w:right w:val="none" w:sz="0" w:space="0" w:color="auto"/>
      </w:divBdr>
    </w:div>
    <w:div w:id="1963339807">
      <w:bodyDiv w:val="1"/>
      <w:marLeft w:val="0"/>
      <w:marRight w:val="0"/>
      <w:marTop w:val="0"/>
      <w:marBottom w:val="0"/>
      <w:divBdr>
        <w:top w:val="none" w:sz="0" w:space="0" w:color="auto"/>
        <w:left w:val="none" w:sz="0" w:space="0" w:color="auto"/>
        <w:bottom w:val="none" w:sz="0" w:space="0" w:color="auto"/>
        <w:right w:val="none" w:sz="0" w:space="0" w:color="auto"/>
      </w:divBdr>
    </w:div>
    <w:div w:id="1972326106">
      <w:bodyDiv w:val="1"/>
      <w:marLeft w:val="0"/>
      <w:marRight w:val="0"/>
      <w:marTop w:val="0"/>
      <w:marBottom w:val="0"/>
      <w:divBdr>
        <w:top w:val="none" w:sz="0" w:space="0" w:color="auto"/>
        <w:left w:val="none" w:sz="0" w:space="0" w:color="auto"/>
        <w:bottom w:val="none" w:sz="0" w:space="0" w:color="auto"/>
        <w:right w:val="none" w:sz="0" w:space="0" w:color="auto"/>
      </w:divBdr>
    </w:div>
    <w:div w:id="1983077346">
      <w:bodyDiv w:val="1"/>
      <w:marLeft w:val="0"/>
      <w:marRight w:val="0"/>
      <w:marTop w:val="0"/>
      <w:marBottom w:val="0"/>
      <w:divBdr>
        <w:top w:val="none" w:sz="0" w:space="0" w:color="auto"/>
        <w:left w:val="none" w:sz="0" w:space="0" w:color="auto"/>
        <w:bottom w:val="none" w:sz="0" w:space="0" w:color="auto"/>
        <w:right w:val="none" w:sz="0" w:space="0" w:color="auto"/>
      </w:divBdr>
    </w:div>
    <w:div w:id="2033191919">
      <w:bodyDiv w:val="1"/>
      <w:marLeft w:val="0"/>
      <w:marRight w:val="0"/>
      <w:marTop w:val="0"/>
      <w:marBottom w:val="0"/>
      <w:divBdr>
        <w:top w:val="none" w:sz="0" w:space="0" w:color="auto"/>
        <w:left w:val="none" w:sz="0" w:space="0" w:color="auto"/>
        <w:bottom w:val="none" w:sz="0" w:space="0" w:color="auto"/>
        <w:right w:val="none" w:sz="0" w:space="0" w:color="auto"/>
      </w:divBdr>
    </w:div>
    <w:div w:id="2119907747">
      <w:bodyDiv w:val="1"/>
      <w:marLeft w:val="0"/>
      <w:marRight w:val="0"/>
      <w:marTop w:val="0"/>
      <w:marBottom w:val="0"/>
      <w:divBdr>
        <w:top w:val="none" w:sz="0" w:space="0" w:color="auto"/>
        <w:left w:val="none" w:sz="0" w:space="0" w:color="auto"/>
        <w:bottom w:val="none" w:sz="0" w:space="0" w:color="auto"/>
        <w:right w:val="none" w:sz="0" w:space="0" w:color="auto"/>
      </w:divBdr>
    </w:div>
    <w:div w:id="2121100216">
      <w:bodyDiv w:val="1"/>
      <w:marLeft w:val="0"/>
      <w:marRight w:val="0"/>
      <w:marTop w:val="0"/>
      <w:marBottom w:val="0"/>
      <w:divBdr>
        <w:top w:val="none" w:sz="0" w:space="0" w:color="auto"/>
        <w:left w:val="none" w:sz="0" w:space="0" w:color="auto"/>
        <w:bottom w:val="none" w:sz="0" w:space="0" w:color="auto"/>
        <w:right w:val="none" w:sz="0" w:space="0" w:color="auto"/>
      </w:divBdr>
    </w:div>
    <w:div w:id="2131973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base.garant.ru/191704/" TargetMode="External"/><Relationship Id="rId17" Type="http://schemas.openxmlformats.org/officeDocument/2006/relationships/footer" Target="footer2.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odintsovo.cian.ru/sale/flat/238060852/"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eoWega@bk.ru" TargetMode="External"/><Relationship Id="rId24" Type="http://schemas.openxmlformats.org/officeDocument/2006/relationships/hyperlink" Target="https://lk.rosreestr.ru/eservices/real-estate-objects-online" TargetMode="External"/><Relationship Id="rId5" Type="http://schemas.openxmlformats.org/officeDocument/2006/relationships/settings" Target="settings.xml"/><Relationship Id="rId15" Type="http://schemas.openxmlformats.org/officeDocument/2006/relationships/hyperlink" Target="https://odintsovo.cian.ru/sale/flat/265522148/" TargetMode="External"/><Relationship Id="rId23" Type="http://schemas.openxmlformats.org/officeDocument/2006/relationships/image" Target="media/image7.png"/><Relationship Id="rId28" Type="http://schemas.openxmlformats.org/officeDocument/2006/relationships/footer" Target="footer4.xml"/><Relationship Id="rId10" Type="http://schemas.openxmlformats.org/officeDocument/2006/relationships/hyperlink" Target="http://www.Neo-Wega.com"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odintsovo.cian.ru/sale/flat/260611163/" TargetMode="External"/><Relationship Id="rId22" Type="http://schemas.openxmlformats.org/officeDocument/2006/relationships/image" Target="media/image6.png"/><Relationship Id="rId27" Type="http://schemas.openxmlformats.org/officeDocument/2006/relationships/footer" Target="footer3.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51776C5A38141DCA10EEEA7B51BCD1D"/>
        <w:category>
          <w:name w:val="Общие"/>
          <w:gallery w:val="placeholder"/>
        </w:category>
        <w:types>
          <w:type w:val="bbPlcHdr"/>
        </w:types>
        <w:behaviors>
          <w:behavior w:val="content"/>
        </w:behaviors>
        <w:guid w:val="{AF69A256-E3F6-4B2C-AA42-A9E84A691335}"/>
      </w:docPartPr>
      <w:docPartBody>
        <w:p w:rsidR="009E2AEA" w:rsidRDefault="009E2AEA">
          <w:r w:rsidRPr="0017694A">
            <w:rPr>
              <w:rStyle w:val="a3"/>
            </w:rPr>
            <w:t>[Автор]</w:t>
          </w:r>
        </w:p>
      </w:docPartBody>
    </w:docPart>
    <w:docPart>
      <w:docPartPr>
        <w:name w:val="1880505C4A334D4E87C4109DCCC1AC72"/>
        <w:category>
          <w:name w:val="Общие"/>
          <w:gallery w:val="placeholder"/>
        </w:category>
        <w:types>
          <w:type w:val="bbPlcHdr"/>
        </w:types>
        <w:behaviors>
          <w:behavior w:val="content"/>
        </w:behaviors>
        <w:guid w:val="{3F28D393-3274-40DC-9AD0-66935E3D5A5C}"/>
      </w:docPartPr>
      <w:docPartBody>
        <w:p w:rsidR="000B4981" w:rsidRDefault="000B4981">
          <w:r w:rsidRPr="001D4587">
            <w:rPr>
              <w:rStyle w:val="a3"/>
            </w:rPr>
            <w:t>[Адрес организации]</w:t>
          </w:r>
        </w:p>
      </w:docPartBody>
    </w:docPart>
    <w:docPart>
      <w:docPartPr>
        <w:name w:val="B3E8A9F7D0CC4936B75AD6D2D196B8F6"/>
        <w:category>
          <w:name w:val="Общие"/>
          <w:gallery w:val="placeholder"/>
        </w:category>
        <w:types>
          <w:type w:val="bbPlcHdr"/>
        </w:types>
        <w:behaviors>
          <w:behavior w:val="content"/>
        </w:behaviors>
        <w:guid w:val="{B6DFA32A-CACD-4869-8DBA-58C9073E1BC3}"/>
      </w:docPartPr>
      <w:docPartBody>
        <w:p w:rsidR="007F2E0C" w:rsidRDefault="000F1E0A" w:rsidP="000F1E0A">
          <w:pPr>
            <w:pStyle w:val="B3E8A9F7D0CC4936B75AD6D2D196B8F6"/>
          </w:pPr>
          <w:r w:rsidRPr="0017694A">
            <w:rPr>
              <w:rStyle w:val="a3"/>
            </w:rPr>
            <w:t>[Адрес электронной почты организации]</w:t>
          </w:r>
        </w:p>
      </w:docPartBody>
    </w:docPart>
    <w:docPart>
      <w:docPartPr>
        <w:name w:val="6BEE31B9E5D2495598EC6676CD7B5262"/>
        <w:category>
          <w:name w:val="Общие"/>
          <w:gallery w:val="placeholder"/>
        </w:category>
        <w:types>
          <w:type w:val="bbPlcHdr"/>
        </w:types>
        <w:behaviors>
          <w:behavior w:val="content"/>
        </w:behaviors>
        <w:guid w:val="{78EE0CA2-1B2C-4F03-8010-6CA805EC4077}"/>
      </w:docPartPr>
      <w:docPartBody>
        <w:p w:rsidR="00A56ACD" w:rsidRDefault="00296110" w:rsidP="00296110">
          <w:pPr>
            <w:pStyle w:val="6BEE31B9E5D2495598EC6676CD7B5262"/>
          </w:pPr>
          <w:r w:rsidRPr="0017694A">
            <w:rPr>
              <w:rStyle w:val="a3"/>
            </w:rPr>
            <w:t>[Адрес электронной почты организации]</w:t>
          </w:r>
        </w:p>
      </w:docPartBody>
    </w:docPart>
    <w:docPart>
      <w:docPartPr>
        <w:name w:val="C534882EE6E34E0294F2A5E3B924B310"/>
        <w:category>
          <w:name w:val="Общие"/>
          <w:gallery w:val="placeholder"/>
        </w:category>
        <w:types>
          <w:type w:val="bbPlcHdr"/>
        </w:types>
        <w:behaviors>
          <w:behavior w:val="content"/>
        </w:behaviors>
        <w:guid w:val="{66B2A58E-DE88-4B3B-A628-F19331295C59}"/>
      </w:docPartPr>
      <w:docPartBody>
        <w:p w:rsidR="00E4496B" w:rsidRDefault="00B33CEF" w:rsidP="00B33CEF">
          <w:pPr>
            <w:pStyle w:val="C534882EE6E34E0294F2A5E3B924B310"/>
          </w:pPr>
          <w:r w:rsidRPr="00EE031A">
            <w:rPr>
              <w:rStyle w:val="a3"/>
            </w:rPr>
            <w:t>[Организация]</w:t>
          </w:r>
        </w:p>
      </w:docPartBody>
    </w:docPart>
    <w:docPart>
      <w:docPartPr>
        <w:name w:val="923A667D7ECC4AE18F16BACC09B79F0D"/>
        <w:category>
          <w:name w:val="Общие"/>
          <w:gallery w:val="placeholder"/>
        </w:category>
        <w:types>
          <w:type w:val="bbPlcHdr"/>
        </w:types>
        <w:behaviors>
          <w:behavior w:val="content"/>
        </w:behaviors>
        <w:guid w:val="{A760379B-1C1A-4DD6-BA4D-03EA2052B01B}"/>
      </w:docPartPr>
      <w:docPartBody>
        <w:p w:rsidR="00E4496B" w:rsidRDefault="00B33CEF" w:rsidP="00B33CEF">
          <w:pPr>
            <w:pStyle w:val="923A667D7ECC4AE18F16BACC09B79F0D"/>
          </w:pPr>
          <w:r w:rsidRPr="00EE031A">
            <w:rPr>
              <w:rStyle w:val="a3"/>
            </w:rPr>
            <w:t>[Организация]</w:t>
          </w:r>
        </w:p>
      </w:docPartBody>
    </w:docPart>
    <w:docPart>
      <w:docPartPr>
        <w:name w:val="1B83ACECE55549C1B058575C9BD1E012"/>
        <w:category>
          <w:name w:val="Общие"/>
          <w:gallery w:val="placeholder"/>
        </w:category>
        <w:types>
          <w:type w:val="bbPlcHdr"/>
        </w:types>
        <w:behaviors>
          <w:behavior w:val="content"/>
        </w:behaviors>
        <w:guid w:val="{F864378E-56CB-467C-B0A4-FEAFEFCFBC40}"/>
      </w:docPartPr>
      <w:docPartBody>
        <w:p w:rsidR="00650CA7" w:rsidRDefault="00EB5092" w:rsidP="00EB5092">
          <w:pPr>
            <w:pStyle w:val="1B83ACECE55549C1B058575C9BD1E012"/>
          </w:pPr>
          <w:r w:rsidRPr="0017694A">
            <w:rPr>
              <w:rStyle w:val="a3"/>
            </w:rPr>
            <w:t>[Адрес электронной почты организации]</w:t>
          </w:r>
        </w:p>
      </w:docPartBody>
    </w:docPart>
    <w:docPart>
      <w:docPartPr>
        <w:name w:val="268D2E532ED2440CB487FD5E2A612CDC"/>
        <w:category>
          <w:name w:val="Общие"/>
          <w:gallery w:val="placeholder"/>
        </w:category>
        <w:types>
          <w:type w:val="bbPlcHdr"/>
        </w:types>
        <w:behaviors>
          <w:behavior w:val="content"/>
        </w:behaviors>
        <w:guid w:val="{E6FA49F7-AFA0-4F0E-8286-2B3C8FAEF8FB}"/>
      </w:docPartPr>
      <w:docPartBody>
        <w:p w:rsidR="00000000" w:rsidRDefault="005E5CE5" w:rsidP="005E5CE5">
          <w:pPr>
            <w:pStyle w:val="268D2E532ED2440CB487FD5E2A612CDC"/>
          </w:pPr>
          <w:r w:rsidRPr="005C0D8D">
            <w:rPr>
              <w:rStyle w:val="a3"/>
            </w:rPr>
            <w:t>[Адрес организации]</w:t>
          </w:r>
        </w:p>
      </w:docPartBody>
    </w:docPart>
    <w:docPart>
      <w:docPartPr>
        <w:name w:val="4ABCA9B999DF477D966B025AF98F4D00"/>
        <w:category>
          <w:name w:val="Общие"/>
          <w:gallery w:val="placeholder"/>
        </w:category>
        <w:types>
          <w:type w:val="bbPlcHdr"/>
        </w:types>
        <w:behaviors>
          <w:behavior w:val="content"/>
        </w:behaviors>
        <w:guid w:val="{C9B5A4A9-91CE-41EC-A142-C65F9C8BE921}"/>
      </w:docPartPr>
      <w:docPartBody>
        <w:p w:rsidR="00000000" w:rsidRDefault="005E5CE5" w:rsidP="005E5CE5">
          <w:pPr>
            <w:pStyle w:val="4ABCA9B999DF477D966B025AF98F4D00"/>
          </w:pPr>
          <w:r w:rsidRPr="005C0D8D">
            <w:rPr>
              <w:rStyle w:val="a3"/>
            </w:rPr>
            <w:t>[Руководитель]</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BoldMT">
    <w:altName w:val="Times New Roman"/>
    <w:panose1 w:val="00000000000000000000"/>
    <w:charset w:val="00"/>
    <w:family w:val="roman"/>
    <w:notTrueType/>
    <w:pitch w:val="default"/>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ragmatica">
    <w:altName w:val="Times New Roman"/>
    <w:charset w:val="00"/>
    <w:family w:val="auto"/>
    <w:pitch w:val="variable"/>
    <w:sig w:usb0="00000007" w:usb1="00000000" w:usb2="00000000" w:usb3="00000000" w:csb0="00000013" w:csb1="00000000"/>
  </w:font>
  <w:font w:name="Verdana">
    <w:panose1 w:val="020B0604030504040204"/>
    <w:charset w:val="CC"/>
    <w:family w:val="swiss"/>
    <w:pitch w:val="variable"/>
    <w:sig w:usb0="A00006FF" w:usb1="4000205B" w:usb2="00000010" w:usb3="00000000" w:csb0="0000019F" w:csb1="00000000"/>
  </w:font>
  <w:font w:name="Times New Roman CYR">
    <w:altName w:val="Cambria"/>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T_LR_Baltica">
    <w:altName w:val="Arial"/>
    <w:panose1 w:val="00000000000000000000"/>
    <w:charset w:val="00"/>
    <w:family w:val="swiss"/>
    <w:notTrueType/>
    <w:pitch w:val="variable"/>
    <w:sig w:usb0="00000003" w:usb1="00000000" w:usb2="00000000" w:usb3="00000000" w:csb0="00000001" w:csb1="00000000"/>
  </w:font>
  <w:font w:name="Myriad Pro Cond">
    <w:altName w:val="Arial"/>
    <w:charset w:val="CC"/>
    <w:family w:val="swiss"/>
    <w:pitch w:val="variable"/>
    <w:sig w:usb0="00000001" w:usb1="5000204B" w:usb2="00000000" w:usb3="00000000" w:csb0="0000009F" w:csb1="00000000"/>
  </w:font>
  <w:font w:name="Roboto">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sDel="0" w:formatting="0"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2AEA"/>
    <w:rsid w:val="00000AA0"/>
    <w:rsid w:val="00011937"/>
    <w:rsid w:val="00013070"/>
    <w:rsid w:val="00022E84"/>
    <w:rsid w:val="000562CE"/>
    <w:rsid w:val="000570A0"/>
    <w:rsid w:val="0006503C"/>
    <w:rsid w:val="00071788"/>
    <w:rsid w:val="000A06CC"/>
    <w:rsid w:val="000B4981"/>
    <w:rsid w:val="000C037E"/>
    <w:rsid w:val="000D5F18"/>
    <w:rsid w:val="000E7623"/>
    <w:rsid w:val="000F1E0A"/>
    <w:rsid w:val="001266E3"/>
    <w:rsid w:val="00133523"/>
    <w:rsid w:val="001431CC"/>
    <w:rsid w:val="00162FBD"/>
    <w:rsid w:val="00183199"/>
    <w:rsid w:val="0018380E"/>
    <w:rsid w:val="00183EB2"/>
    <w:rsid w:val="00185B4B"/>
    <w:rsid w:val="0019605C"/>
    <w:rsid w:val="001A3C05"/>
    <w:rsid w:val="001A61EA"/>
    <w:rsid w:val="001D27DC"/>
    <w:rsid w:val="001E17FC"/>
    <w:rsid w:val="00233D5C"/>
    <w:rsid w:val="00237FBC"/>
    <w:rsid w:val="00254C9B"/>
    <w:rsid w:val="00296110"/>
    <w:rsid w:val="002A3841"/>
    <w:rsid w:val="002B466B"/>
    <w:rsid w:val="002B6EBE"/>
    <w:rsid w:val="002D2A10"/>
    <w:rsid w:val="002E59CD"/>
    <w:rsid w:val="002F0DD7"/>
    <w:rsid w:val="002F10FE"/>
    <w:rsid w:val="003026E3"/>
    <w:rsid w:val="003107A0"/>
    <w:rsid w:val="003117CE"/>
    <w:rsid w:val="00334917"/>
    <w:rsid w:val="00340ACA"/>
    <w:rsid w:val="00343E3B"/>
    <w:rsid w:val="003524B5"/>
    <w:rsid w:val="003608A7"/>
    <w:rsid w:val="0038603B"/>
    <w:rsid w:val="003B369B"/>
    <w:rsid w:val="003B7189"/>
    <w:rsid w:val="003E2CFA"/>
    <w:rsid w:val="003F520F"/>
    <w:rsid w:val="003F7FEA"/>
    <w:rsid w:val="00400E62"/>
    <w:rsid w:val="00421A1D"/>
    <w:rsid w:val="00422F6A"/>
    <w:rsid w:val="00435218"/>
    <w:rsid w:val="0043685D"/>
    <w:rsid w:val="0044762D"/>
    <w:rsid w:val="004569EA"/>
    <w:rsid w:val="00470285"/>
    <w:rsid w:val="00474F09"/>
    <w:rsid w:val="00474F10"/>
    <w:rsid w:val="00485332"/>
    <w:rsid w:val="004B379F"/>
    <w:rsid w:val="004B5141"/>
    <w:rsid w:val="004B5585"/>
    <w:rsid w:val="004E0281"/>
    <w:rsid w:val="005167C2"/>
    <w:rsid w:val="0052298E"/>
    <w:rsid w:val="00532093"/>
    <w:rsid w:val="0056666E"/>
    <w:rsid w:val="00567285"/>
    <w:rsid w:val="0058408E"/>
    <w:rsid w:val="005A0416"/>
    <w:rsid w:val="005B24E3"/>
    <w:rsid w:val="005D3FB8"/>
    <w:rsid w:val="005E0738"/>
    <w:rsid w:val="005E5CE5"/>
    <w:rsid w:val="005F3885"/>
    <w:rsid w:val="005F49AE"/>
    <w:rsid w:val="005F5CAD"/>
    <w:rsid w:val="00607D95"/>
    <w:rsid w:val="0061655E"/>
    <w:rsid w:val="006177BA"/>
    <w:rsid w:val="00635D6C"/>
    <w:rsid w:val="00650CA7"/>
    <w:rsid w:val="00657AFD"/>
    <w:rsid w:val="0068138C"/>
    <w:rsid w:val="006A4911"/>
    <w:rsid w:val="006C5BF8"/>
    <w:rsid w:val="006D464B"/>
    <w:rsid w:val="006D5B93"/>
    <w:rsid w:val="006E490D"/>
    <w:rsid w:val="006E52BA"/>
    <w:rsid w:val="006E7EBE"/>
    <w:rsid w:val="0072093A"/>
    <w:rsid w:val="0072244C"/>
    <w:rsid w:val="0076290A"/>
    <w:rsid w:val="007908AF"/>
    <w:rsid w:val="007A11FA"/>
    <w:rsid w:val="007A1F1A"/>
    <w:rsid w:val="007A45C6"/>
    <w:rsid w:val="007B2B45"/>
    <w:rsid w:val="007D70F5"/>
    <w:rsid w:val="007E3CD6"/>
    <w:rsid w:val="007F1D5B"/>
    <w:rsid w:val="007F2159"/>
    <w:rsid w:val="007F2E0C"/>
    <w:rsid w:val="008109CB"/>
    <w:rsid w:val="00822A69"/>
    <w:rsid w:val="00823654"/>
    <w:rsid w:val="00842B9D"/>
    <w:rsid w:val="00884F13"/>
    <w:rsid w:val="00894B19"/>
    <w:rsid w:val="008A30F7"/>
    <w:rsid w:val="008B4DD9"/>
    <w:rsid w:val="008D795B"/>
    <w:rsid w:val="008F3499"/>
    <w:rsid w:val="00900E29"/>
    <w:rsid w:val="00924CD0"/>
    <w:rsid w:val="00927AD4"/>
    <w:rsid w:val="0095064C"/>
    <w:rsid w:val="00954AE4"/>
    <w:rsid w:val="00963B30"/>
    <w:rsid w:val="009935B6"/>
    <w:rsid w:val="0099530A"/>
    <w:rsid w:val="009A143A"/>
    <w:rsid w:val="009C4E23"/>
    <w:rsid w:val="009C6D7A"/>
    <w:rsid w:val="009D438B"/>
    <w:rsid w:val="009E2AEA"/>
    <w:rsid w:val="009E6C3F"/>
    <w:rsid w:val="009E7818"/>
    <w:rsid w:val="00A12170"/>
    <w:rsid w:val="00A261D6"/>
    <w:rsid w:val="00A441A2"/>
    <w:rsid w:val="00A56ACD"/>
    <w:rsid w:val="00A95791"/>
    <w:rsid w:val="00AD6A8E"/>
    <w:rsid w:val="00AE0A51"/>
    <w:rsid w:val="00AE4198"/>
    <w:rsid w:val="00AE5B04"/>
    <w:rsid w:val="00AF2A32"/>
    <w:rsid w:val="00B034DE"/>
    <w:rsid w:val="00B10416"/>
    <w:rsid w:val="00B12F8E"/>
    <w:rsid w:val="00B14ECA"/>
    <w:rsid w:val="00B22B5A"/>
    <w:rsid w:val="00B33CEF"/>
    <w:rsid w:val="00B40921"/>
    <w:rsid w:val="00B52DBA"/>
    <w:rsid w:val="00B7003A"/>
    <w:rsid w:val="00B84E0F"/>
    <w:rsid w:val="00B9142B"/>
    <w:rsid w:val="00B94AEA"/>
    <w:rsid w:val="00BA21F2"/>
    <w:rsid w:val="00BA2496"/>
    <w:rsid w:val="00BB0FFD"/>
    <w:rsid w:val="00BB2B6E"/>
    <w:rsid w:val="00BC0112"/>
    <w:rsid w:val="00C262B5"/>
    <w:rsid w:val="00C41367"/>
    <w:rsid w:val="00C550AB"/>
    <w:rsid w:val="00C971AE"/>
    <w:rsid w:val="00CB0B26"/>
    <w:rsid w:val="00CB78DD"/>
    <w:rsid w:val="00CC6FD5"/>
    <w:rsid w:val="00CD27FC"/>
    <w:rsid w:val="00CD2C44"/>
    <w:rsid w:val="00CD5937"/>
    <w:rsid w:val="00CF259F"/>
    <w:rsid w:val="00CF2C91"/>
    <w:rsid w:val="00D039ED"/>
    <w:rsid w:val="00D07779"/>
    <w:rsid w:val="00D15099"/>
    <w:rsid w:val="00D26361"/>
    <w:rsid w:val="00D32995"/>
    <w:rsid w:val="00D43DA8"/>
    <w:rsid w:val="00D621BD"/>
    <w:rsid w:val="00D66BE6"/>
    <w:rsid w:val="00D7618C"/>
    <w:rsid w:val="00D857D4"/>
    <w:rsid w:val="00DA2A0D"/>
    <w:rsid w:val="00DA3005"/>
    <w:rsid w:val="00DB3ADA"/>
    <w:rsid w:val="00DC00DC"/>
    <w:rsid w:val="00DC6D95"/>
    <w:rsid w:val="00DD2A21"/>
    <w:rsid w:val="00E15C19"/>
    <w:rsid w:val="00E302FB"/>
    <w:rsid w:val="00E35C92"/>
    <w:rsid w:val="00E43CB5"/>
    <w:rsid w:val="00E4496B"/>
    <w:rsid w:val="00E737C9"/>
    <w:rsid w:val="00E7393B"/>
    <w:rsid w:val="00EA4D15"/>
    <w:rsid w:val="00EB5092"/>
    <w:rsid w:val="00EC0688"/>
    <w:rsid w:val="00EE086D"/>
    <w:rsid w:val="00F15A96"/>
    <w:rsid w:val="00F232CB"/>
    <w:rsid w:val="00F25A07"/>
    <w:rsid w:val="00F449A0"/>
    <w:rsid w:val="00F45D52"/>
    <w:rsid w:val="00F53023"/>
    <w:rsid w:val="00F53464"/>
    <w:rsid w:val="00F55ECD"/>
    <w:rsid w:val="00F83504"/>
    <w:rsid w:val="00F85FC9"/>
    <w:rsid w:val="00FA6D11"/>
    <w:rsid w:val="00FB1C60"/>
    <w:rsid w:val="00FC2976"/>
    <w:rsid w:val="00FC43DA"/>
    <w:rsid w:val="00FD08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E5CE5"/>
    <w:rPr>
      <w:color w:val="808080"/>
    </w:rPr>
  </w:style>
  <w:style w:type="paragraph" w:customStyle="1" w:styleId="0A5B63AAB026424C84D020CD4C171184">
    <w:name w:val="0A5B63AAB026424C84D020CD4C171184"/>
    <w:rsid w:val="009E2AEA"/>
  </w:style>
  <w:style w:type="paragraph" w:customStyle="1" w:styleId="908DBB4C29834642A6F35BEEDA101274">
    <w:name w:val="908DBB4C29834642A6F35BEEDA101274"/>
    <w:rsid w:val="009E2AEA"/>
  </w:style>
  <w:style w:type="paragraph" w:customStyle="1" w:styleId="E635874E795147D5AE5AACB9431ABCD0">
    <w:name w:val="E635874E795147D5AE5AACB9431ABCD0"/>
    <w:rsid w:val="009E2AEA"/>
  </w:style>
  <w:style w:type="paragraph" w:customStyle="1" w:styleId="0E76481844904181864EE7406A6B1D01">
    <w:name w:val="0E76481844904181864EE7406A6B1D01"/>
    <w:rsid w:val="009E2AEA"/>
  </w:style>
  <w:style w:type="paragraph" w:customStyle="1" w:styleId="48A5106AB22D4D87929BDF9A7BAD6EE0">
    <w:name w:val="48A5106AB22D4D87929BDF9A7BAD6EE0"/>
    <w:rsid w:val="009E2AEA"/>
  </w:style>
  <w:style w:type="paragraph" w:customStyle="1" w:styleId="CB7AC0365C314D7391A960FE6C1CF7B1">
    <w:name w:val="CB7AC0365C314D7391A960FE6C1CF7B1"/>
    <w:rsid w:val="000B4981"/>
  </w:style>
  <w:style w:type="paragraph" w:customStyle="1" w:styleId="FA259A286C2F46C6AC097E39C8702259">
    <w:name w:val="FA259A286C2F46C6AC097E39C8702259"/>
    <w:rsid w:val="000B4981"/>
  </w:style>
  <w:style w:type="paragraph" w:customStyle="1" w:styleId="78945AF68DFF4B65B1BBC5EBDB46EBC0">
    <w:name w:val="78945AF68DFF4B65B1BBC5EBDB46EBC0"/>
    <w:rsid w:val="000B4981"/>
  </w:style>
  <w:style w:type="paragraph" w:customStyle="1" w:styleId="9BF5BBFE967D400C80772AAB9FB429D8">
    <w:name w:val="9BF5BBFE967D400C80772AAB9FB429D8"/>
    <w:rsid w:val="000B4981"/>
  </w:style>
  <w:style w:type="paragraph" w:customStyle="1" w:styleId="5E2C1F308AE348C597DBFDEF56F113B6">
    <w:name w:val="5E2C1F308AE348C597DBFDEF56F113B6"/>
    <w:rsid w:val="000B4981"/>
  </w:style>
  <w:style w:type="paragraph" w:customStyle="1" w:styleId="0C8346B09B8E4947AB9481174ABBC35D">
    <w:name w:val="0C8346B09B8E4947AB9481174ABBC35D"/>
    <w:rsid w:val="000B4981"/>
  </w:style>
  <w:style w:type="paragraph" w:customStyle="1" w:styleId="63242FCCEEDB467381F4B1896651351E">
    <w:name w:val="63242FCCEEDB467381F4B1896651351E"/>
    <w:rsid w:val="000B4981"/>
  </w:style>
  <w:style w:type="paragraph" w:customStyle="1" w:styleId="82DF9C9EAC5B4AB19C5D75A2A2A2C61E">
    <w:name w:val="82DF9C9EAC5B4AB19C5D75A2A2A2C61E"/>
    <w:rsid w:val="000B4981"/>
  </w:style>
  <w:style w:type="paragraph" w:customStyle="1" w:styleId="4033D7F2F09F4CB598998E2D50C2BAAF">
    <w:name w:val="4033D7F2F09F4CB598998E2D50C2BAAF"/>
    <w:rsid w:val="000B4981"/>
  </w:style>
  <w:style w:type="paragraph" w:customStyle="1" w:styleId="9553956E86064A75A52ADB48878E0DD4">
    <w:name w:val="9553956E86064A75A52ADB48878E0DD4"/>
    <w:rsid w:val="000B4981"/>
  </w:style>
  <w:style w:type="paragraph" w:customStyle="1" w:styleId="6BE2FF7E8E914A70AE272E014C5CB09C">
    <w:name w:val="6BE2FF7E8E914A70AE272E014C5CB09C"/>
    <w:rsid w:val="000B4981"/>
  </w:style>
  <w:style w:type="paragraph" w:customStyle="1" w:styleId="A41F8A030B15462CACE4BEAB66AAD9A6">
    <w:name w:val="A41F8A030B15462CACE4BEAB66AAD9A6"/>
    <w:rsid w:val="000B4981"/>
  </w:style>
  <w:style w:type="paragraph" w:customStyle="1" w:styleId="CB77407BA164492FBB8055B26F7EB47A">
    <w:name w:val="CB77407BA164492FBB8055B26F7EB47A"/>
    <w:rsid w:val="000B4981"/>
  </w:style>
  <w:style w:type="paragraph" w:customStyle="1" w:styleId="35B37F81C5024AC9B9986EE6CBFB0B4D">
    <w:name w:val="35B37F81C5024AC9B9986EE6CBFB0B4D"/>
    <w:rsid w:val="000B4981"/>
  </w:style>
  <w:style w:type="paragraph" w:customStyle="1" w:styleId="81C31F11B3964A69872A49D130884D54">
    <w:name w:val="81C31F11B3964A69872A49D130884D54"/>
    <w:rsid w:val="000B4981"/>
  </w:style>
  <w:style w:type="paragraph" w:customStyle="1" w:styleId="871C501501954BE7B62D1EB1F376E938">
    <w:name w:val="871C501501954BE7B62D1EB1F376E938"/>
    <w:rsid w:val="000B4981"/>
  </w:style>
  <w:style w:type="paragraph" w:customStyle="1" w:styleId="07364A419ECC4A738AF2C6C9F281943B">
    <w:name w:val="07364A419ECC4A738AF2C6C9F281943B"/>
    <w:rsid w:val="000B4981"/>
  </w:style>
  <w:style w:type="paragraph" w:customStyle="1" w:styleId="67AF17601A1144B9A15B3436E4745ADA">
    <w:name w:val="67AF17601A1144B9A15B3436E4745ADA"/>
    <w:rsid w:val="000B4981"/>
  </w:style>
  <w:style w:type="paragraph" w:customStyle="1" w:styleId="4DC89DD0605B40E786F55DC0680D0FCE">
    <w:name w:val="4DC89DD0605B40E786F55DC0680D0FCE"/>
    <w:rsid w:val="000B4981"/>
  </w:style>
  <w:style w:type="paragraph" w:customStyle="1" w:styleId="804262F2FCB5456489BCF6C97EA846D6">
    <w:name w:val="804262F2FCB5456489BCF6C97EA846D6"/>
    <w:rsid w:val="000B4981"/>
  </w:style>
  <w:style w:type="paragraph" w:customStyle="1" w:styleId="DF38A6B5E89D46BFBFEEC78E57B57E77">
    <w:name w:val="DF38A6B5E89D46BFBFEEC78E57B57E77"/>
    <w:rsid w:val="000B4981"/>
  </w:style>
  <w:style w:type="paragraph" w:customStyle="1" w:styleId="98D6173508234F4E8B1E34104254E90E">
    <w:name w:val="98D6173508234F4E8B1E34104254E90E"/>
    <w:rsid w:val="000B4981"/>
  </w:style>
  <w:style w:type="paragraph" w:customStyle="1" w:styleId="3BB78F587ED64FC6B4806F9C7B04AA8E">
    <w:name w:val="3BB78F587ED64FC6B4806F9C7B04AA8E"/>
    <w:rsid w:val="000B4981"/>
  </w:style>
  <w:style w:type="paragraph" w:customStyle="1" w:styleId="5C92591051E5450A970A4B32A5901455">
    <w:name w:val="5C92591051E5450A970A4B32A5901455"/>
    <w:rsid w:val="000B4981"/>
  </w:style>
  <w:style w:type="paragraph" w:customStyle="1" w:styleId="8C433D677B95483689FE30567CCC3FF1">
    <w:name w:val="8C433D677B95483689FE30567CCC3FF1"/>
    <w:rsid w:val="000B4981"/>
  </w:style>
  <w:style w:type="paragraph" w:customStyle="1" w:styleId="FC0808C6D6684BBBB71C8BCBE4EEB3C0">
    <w:name w:val="FC0808C6D6684BBBB71C8BCBE4EEB3C0"/>
    <w:rsid w:val="000B4981"/>
  </w:style>
  <w:style w:type="paragraph" w:customStyle="1" w:styleId="77DDD12E59FA402B8A322E4577FBF805">
    <w:name w:val="77DDD12E59FA402B8A322E4577FBF805"/>
    <w:rsid w:val="000B4981"/>
  </w:style>
  <w:style w:type="paragraph" w:customStyle="1" w:styleId="7BE9CBBBC2684F3E963F892F3FC06046">
    <w:name w:val="7BE9CBBBC2684F3E963F892F3FC06046"/>
    <w:rsid w:val="000B4981"/>
  </w:style>
  <w:style w:type="paragraph" w:customStyle="1" w:styleId="E557254F3FA4472AB42D10D99765C079">
    <w:name w:val="E557254F3FA4472AB42D10D99765C079"/>
    <w:rsid w:val="000B4981"/>
  </w:style>
  <w:style w:type="paragraph" w:customStyle="1" w:styleId="D34A51BF648142DDA788109AD4F39391">
    <w:name w:val="D34A51BF648142DDA788109AD4F39391"/>
    <w:rsid w:val="000B4981"/>
  </w:style>
  <w:style w:type="paragraph" w:customStyle="1" w:styleId="85A86D910A90430B9C6D9988B2EE5E0D">
    <w:name w:val="85A86D910A90430B9C6D9988B2EE5E0D"/>
    <w:rsid w:val="000B4981"/>
  </w:style>
  <w:style w:type="paragraph" w:customStyle="1" w:styleId="E15874E1E4B84B86B5986646B0B7F190">
    <w:name w:val="E15874E1E4B84B86B5986646B0B7F190"/>
    <w:rsid w:val="000B4981"/>
  </w:style>
  <w:style w:type="paragraph" w:customStyle="1" w:styleId="A7A1B87FE5704B87B4EE3977A5A6C6D8">
    <w:name w:val="A7A1B87FE5704B87B4EE3977A5A6C6D8"/>
    <w:rsid w:val="000B4981"/>
  </w:style>
  <w:style w:type="paragraph" w:customStyle="1" w:styleId="437E8A88E6654AB59BA651783B9F1434">
    <w:name w:val="437E8A88E6654AB59BA651783B9F1434"/>
    <w:rsid w:val="000B4981"/>
  </w:style>
  <w:style w:type="paragraph" w:customStyle="1" w:styleId="94E506F5A95C468BB3953A981E40A40B">
    <w:name w:val="94E506F5A95C468BB3953A981E40A40B"/>
    <w:rsid w:val="000B4981"/>
  </w:style>
  <w:style w:type="paragraph" w:customStyle="1" w:styleId="198C1F1AEBFC4D58A5546EEB5D604D91">
    <w:name w:val="198C1F1AEBFC4D58A5546EEB5D604D91"/>
    <w:rsid w:val="000B4981"/>
  </w:style>
  <w:style w:type="paragraph" w:customStyle="1" w:styleId="C74B0485DE124F7F9B4DF425DA09DF43">
    <w:name w:val="C74B0485DE124F7F9B4DF425DA09DF43"/>
    <w:rsid w:val="000B4981"/>
  </w:style>
  <w:style w:type="paragraph" w:customStyle="1" w:styleId="66BD56263D8D4243AAB44F2D88252196">
    <w:name w:val="66BD56263D8D4243AAB44F2D88252196"/>
    <w:rsid w:val="000B4981"/>
  </w:style>
  <w:style w:type="paragraph" w:customStyle="1" w:styleId="D8981F1DA9D74FA6B082B5D55169AB3D">
    <w:name w:val="D8981F1DA9D74FA6B082B5D55169AB3D"/>
    <w:rsid w:val="000B4981"/>
  </w:style>
  <w:style w:type="paragraph" w:customStyle="1" w:styleId="63D4BD47253240B2BC5CFCDEABC8FD1F">
    <w:name w:val="63D4BD47253240B2BC5CFCDEABC8FD1F"/>
    <w:rsid w:val="000B4981"/>
  </w:style>
  <w:style w:type="paragraph" w:customStyle="1" w:styleId="4653F749C4304FD6BEB2F231784209A6">
    <w:name w:val="4653F749C4304FD6BEB2F231784209A6"/>
    <w:rsid w:val="000B4981"/>
  </w:style>
  <w:style w:type="paragraph" w:customStyle="1" w:styleId="63FCD80D2ABC42A6977426206A4F7D74">
    <w:name w:val="63FCD80D2ABC42A6977426206A4F7D74"/>
    <w:rsid w:val="000B4981"/>
  </w:style>
  <w:style w:type="paragraph" w:customStyle="1" w:styleId="B7933FD1C3524721AFA5CE2999BABC8F">
    <w:name w:val="B7933FD1C3524721AFA5CE2999BABC8F"/>
    <w:rsid w:val="00AE5B04"/>
    <w:pPr>
      <w:spacing w:after="200" w:line="276" w:lineRule="auto"/>
    </w:pPr>
  </w:style>
  <w:style w:type="paragraph" w:customStyle="1" w:styleId="D6B77E85288043289ACA7E811C634095">
    <w:name w:val="D6B77E85288043289ACA7E811C634095"/>
    <w:rsid w:val="00AE5B04"/>
    <w:pPr>
      <w:spacing w:after="200" w:line="276" w:lineRule="auto"/>
    </w:pPr>
  </w:style>
  <w:style w:type="paragraph" w:customStyle="1" w:styleId="CA453F5C89F9451E9CA4018444A7CD29">
    <w:name w:val="CA453F5C89F9451E9CA4018444A7CD29"/>
    <w:rsid w:val="00AE5B04"/>
    <w:pPr>
      <w:spacing w:after="200" w:line="276" w:lineRule="auto"/>
    </w:pPr>
  </w:style>
  <w:style w:type="paragraph" w:customStyle="1" w:styleId="6DE80637B09D4DC3B39D171A771A7262">
    <w:name w:val="6DE80637B09D4DC3B39D171A771A7262"/>
    <w:rsid w:val="00AE5B04"/>
    <w:pPr>
      <w:spacing w:after="200" w:line="276" w:lineRule="auto"/>
    </w:pPr>
  </w:style>
  <w:style w:type="paragraph" w:customStyle="1" w:styleId="F88ECB8ACF5445EC8D53B2DC1A9FA6F7">
    <w:name w:val="F88ECB8ACF5445EC8D53B2DC1A9FA6F7"/>
    <w:rsid w:val="0056666E"/>
  </w:style>
  <w:style w:type="paragraph" w:customStyle="1" w:styleId="DF5A804FA0294DDB83EE8B3A942946A9">
    <w:name w:val="DF5A804FA0294DDB83EE8B3A942946A9"/>
    <w:rsid w:val="0056666E"/>
  </w:style>
  <w:style w:type="paragraph" w:customStyle="1" w:styleId="E59E016918824DD6A5EF4C0D57E76BF2">
    <w:name w:val="E59E016918824DD6A5EF4C0D57E76BF2"/>
    <w:rsid w:val="0056666E"/>
  </w:style>
  <w:style w:type="paragraph" w:customStyle="1" w:styleId="A346BFDA0DF24291AE0ED9EF39246D8B">
    <w:name w:val="A346BFDA0DF24291AE0ED9EF39246D8B"/>
    <w:rsid w:val="0056666E"/>
  </w:style>
  <w:style w:type="paragraph" w:customStyle="1" w:styleId="DFDC9EBC1AA546AC9CAE9259E83CD536">
    <w:name w:val="DFDC9EBC1AA546AC9CAE9259E83CD536"/>
    <w:rsid w:val="0056666E"/>
  </w:style>
  <w:style w:type="paragraph" w:customStyle="1" w:styleId="7BF8E5F6D968405CBA01AA68B47FECBD">
    <w:name w:val="7BF8E5F6D968405CBA01AA68B47FECBD"/>
    <w:rsid w:val="0056666E"/>
  </w:style>
  <w:style w:type="paragraph" w:customStyle="1" w:styleId="E394A2DA0F6C41978EE73FA04DFF6008">
    <w:name w:val="E394A2DA0F6C41978EE73FA04DFF6008"/>
    <w:rsid w:val="0056666E"/>
  </w:style>
  <w:style w:type="paragraph" w:customStyle="1" w:styleId="73C24AC2E87844E49C45A8247AAE3EE7">
    <w:name w:val="73C24AC2E87844E49C45A8247AAE3EE7"/>
    <w:rsid w:val="0056666E"/>
  </w:style>
  <w:style w:type="paragraph" w:customStyle="1" w:styleId="90574350A5A84283AA0CE8764A189FB6">
    <w:name w:val="90574350A5A84283AA0CE8764A189FB6"/>
    <w:rsid w:val="0056666E"/>
  </w:style>
  <w:style w:type="paragraph" w:customStyle="1" w:styleId="A294E1EB4217495E892217C8C4D4B5D2">
    <w:name w:val="A294E1EB4217495E892217C8C4D4B5D2"/>
    <w:rsid w:val="0056666E"/>
  </w:style>
  <w:style w:type="paragraph" w:customStyle="1" w:styleId="3D191B0BE69C4387AA7CDD60009B5F76">
    <w:name w:val="3D191B0BE69C4387AA7CDD60009B5F76"/>
    <w:rsid w:val="0056666E"/>
  </w:style>
  <w:style w:type="paragraph" w:customStyle="1" w:styleId="E1E2A359175D4043B3DBB8636DE90FC7">
    <w:name w:val="E1E2A359175D4043B3DBB8636DE90FC7"/>
    <w:rsid w:val="0056666E"/>
  </w:style>
  <w:style w:type="paragraph" w:customStyle="1" w:styleId="4177EA6C75B0447E869AA8037676FF7E">
    <w:name w:val="4177EA6C75B0447E869AA8037676FF7E"/>
    <w:rsid w:val="0056666E"/>
  </w:style>
  <w:style w:type="paragraph" w:customStyle="1" w:styleId="8DB3FE50662C4D159CA56E7A6B6C0622">
    <w:name w:val="8DB3FE50662C4D159CA56E7A6B6C0622"/>
    <w:rsid w:val="0056666E"/>
  </w:style>
  <w:style w:type="paragraph" w:customStyle="1" w:styleId="6AE1860F7ADE4FD9904879DEFE064FF9">
    <w:name w:val="6AE1860F7ADE4FD9904879DEFE064FF9"/>
    <w:rsid w:val="0056666E"/>
  </w:style>
  <w:style w:type="paragraph" w:customStyle="1" w:styleId="AF99F86AB1204464AB442104C4EE995A">
    <w:name w:val="AF99F86AB1204464AB442104C4EE995A"/>
    <w:rsid w:val="0056666E"/>
  </w:style>
  <w:style w:type="paragraph" w:customStyle="1" w:styleId="122B58DE35B249F3BFF36958064A30AF">
    <w:name w:val="122B58DE35B249F3BFF36958064A30AF"/>
    <w:rsid w:val="00E302FB"/>
  </w:style>
  <w:style w:type="paragraph" w:customStyle="1" w:styleId="2FFEA303C50E4CD68875122B50B408F2">
    <w:name w:val="2FFEA303C50E4CD68875122B50B408F2"/>
    <w:rsid w:val="00E302FB"/>
  </w:style>
  <w:style w:type="paragraph" w:customStyle="1" w:styleId="C6D850AE4FB141C4A43D3ED7DBF80767">
    <w:name w:val="C6D850AE4FB141C4A43D3ED7DBF80767"/>
    <w:rsid w:val="00E302FB"/>
  </w:style>
  <w:style w:type="paragraph" w:customStyle="1" w:styleId="FC074DBEB3074A8ABCA7BA0F31E0893E">
    <w:name w:val="FC074DBEB3074A8ABCA7BA0F31E0893E"/>
    <w:rsid w:val="00BA2496"/>
  </w:style>
  <w:style w:type="paragraph" w:customStyle="1" w:styleId="3CA679CCC98343BA98DFEB2DA1116895">
    <w:name w:val="3CA679CCC98343BA98DFEB2DA1116895"/>
    <w:rsid w:val="00CC6FD5"/>
  </w:style>
  <w:style w:type="paragraph" w:customStyle="1" w:styleId="CC87D34189394F099C324916D07779D5">
    <w:name w:val="CC87D34189394F099C324916D07779D5"/>
    <w:rsid w:val="00011937"/>
  </w:style>
  <w:style w:type="paragraph" w:customStyle="1" w:styleId="D2629F7B29734D5B860A458405927696">
    <w:name w:val="D2629F7B29734D5B860A458405927696"/>
    <w:rsid w:val="003F520F"/>
  </w:style>
  <w:style w:type="paragraph" w:customStyle="1" w:styleId="40E26199763D4957B386D186DE9854CA">
    <w:name w:val="40E26199763D4957B386D186DE9854CA"/>
    <w:rsid w:val="003F520F"/>
  </w:style>
  <w:style w:type="paragraph" w:customStyle="1" w:styleId="AF805E63327447F0ACB4B6462FEBA45A">
    <w:name w:val="AF805E63327447F0ACB4B6462FEBA45A"/>
    <w:rsid w:val="00DC6D95"/>
  </w:style>
  <w:style w:type="paragraph" w:customStyle="1" w:styleId="27A45522F6544E0AA2FDB333F30B9622">
    <w:name w:val="27A45522F6544E0AA2FDB333F30B9622"/>
    <w:rsid w:val="009C4E23"/>
  </w:style>
  <w:style w:type="paragraph" w:customStyle="1" w:styleId="FA0BE96AA8CD4D8A9C9412D26B4DD067">
    <w:name w:val="FA0BE96AA8CD4D8A9C9412D26B4DD067"/>
    <w:rsid w:val="0072244C"/>
  </w:style>
  <w:style w:type="paragraph" w:customStyle="1" w:styleId="B3E8A9F7D0CC4936B75AD6D2D196B8F6">
    <w:name w:val="B3E8A9F7D0CC4936B75AD6D2D196B8F6"/>
    <w:rsid w:val="000F1E0A"/>
  </w:style>
  <w:style w:type="paragraph" w:customStyle="1" w:styleId="A05B5C61A7974F348B859E6C070B38CD">
    <w:name w:val="A05B5C61A7974F348B859E6C070B38CD"/>
    <w:rsid w:val="00A12170"/>
  </w:style>
  <w:style w:type="paragraph" w:customStyle="1" w:styleId="9F76AED3A5C74FC682F0848FE165EFB0">
    <w:name w:val="9F76AED3A5C74FC682F0848FE165EFB0"/>
    <w:rsid w:val="00D07779"/>
  </w:style>
  <w:style w:type="paragraph" w:customStyle="1" w:styleId="1F9DEFED0A2C4AEF96B99BC05BD0132E">
    <w:name w:val="1F9DEFED0A2C4AEF96B99BC05BD0132E"/>
    <w:rsid w:val="004569EA"/>
  </w:style>
  <w:style w:type="paragraph" w:customStyle="1" w:styleId="296711A445754A289CB6D676BF9F38E3">
    <w:name w:val="296711A445754A289CB6D676BF9F38E3"/>
    <w:rsid w:val="00CD27FC"/>
  </w:style>
  <w:style w:type="paragraph" w:customStyle="1" w:styleId="2B692B35B9D84ADBAA705A74A621ADF2">
    <w:name w:val="2B692B35B9D84ADBAA705A74A621ADF2"/>
    <w:rsid w:val="00CD27FC"/>
  </w:style>
  <w:style w:type="paragraph" w:customStyle="1" w:styleId="3E00596C2276412182D36002ED0A74E8">
    <w:name w:val="3E00596C2276412182D36002ED0A74E8"/>
    <w:rsid w:val="005D3FB8"/>
  </w:style>
  <w:style w:type="paragraph" w:customStyle="1" w:styleId="211F8A8E929542C291EEC8654C8D75D1">
    <w:name w:val="211F8A8E929542C291EEC8654C8D75D1"/>
    <w:rsid w:val="005D3FB8"/>
  </w:style>
  <w:style w:type="paragraph" w:customStyle="1" w:styleId="558303993C244834B27E04C9A40C880B">
    <w:name w:val="558303993C244834B27E04C9A40C880B"/>
    <w:rsid w:val="009A143A"/>
  </w:style>
  <w:style w:type="paragraph" w:customStyle="1" w:styleId="8C3A1F92F68D4906A9E3A3FC3C0E9B1B">
    <w:name w:val="8C3A1F92F68D4906A9E3A3FC3C0E9B1B"/>
    <w:rsid w:val="009A143A"/>
  </w:style>
  <w:style w:type="paragraph" w:customStyle="1" w:styleId="F57325F7663949838F6DE4C6B7F80E18">
    <w:name w:val="F57325F7663949838F6DE4C6B7F80E18"/>
    <w:rsid w:val="009A143A"/>
  </w:style>
  <w:style w:type="paragraph" w:customStyle="1" w:styleId="02BEC09054964CB3AFBC8CA689B29CD2">
    <w:name w:val="02BEC09054964CB3AFBC8CA689B29CD2"/>
    <w:rsid w:val="00E7393B"/>
  </w:style>
  <w:style w:type="paragraph" w:customStyle="1" w:styleId="65D32716B36F49B3A1B22C64F56319E6">
    <w:name w:val="65D32716B36F49B3A1B22C64F56319E6"/>
    <w:rsid w:val="00C41367"/>
  </w:style>
  <w:style w:type="paragraph" w:customStyle="1" w:styleId="6FF9872F6B804757B89AEF2DF1F009B0">
    <w:name w:val="6FF9872F6B804757B89AEF2DF1F009B0"/>
    <w:rsid w:val="00B94AEA"/>
  </w:style>
  <w:style w:type="paragraph" w:customStyle="1" w:styleId="6BEE31B9E5D2495598EC6676CD7B5262">
    <w:name w:val="6BEE31B9E5D2495598EC6676CD7B5262"/>
    <w:rsid w:val="00296110"/>
  </w:style>
  <w:style w:type="paragraph" w:customStyle="1" w:styleId="E2928BE578704EAE9E307489D09DAB6B">
    <w:name w:val="E2928BE578704EAE9E307489D09DAB6B"/>
    <w:rsid w:val="009C6D7A"/>
  </w:style>
  <w:style w:type="paragraph" w:customStyle="1" w:styleId="8C68B3BF5DE448CAA7D161B3D01A2E82">
    <w:name w:val="8C68B3BF5DE448CAA7D161B3D01A2E82"/>
    <w:rsid w:val="00022E84"/>
  </w:style>
  <w:style w:type="paragraph" w:customStyle="1" w:styleId="BF5301CCD5784BD39898E5686806864B">
    <w:name w:val="BF5301CCD5784BD39898E5686806864B"/>
    <w:rsid w:val="00B33CEF"/>
  </w:style>
  <w:style w:type="paragraph" w:customStyle="1" w:styleId="C534882EE6E34E0294F2A5E3B924B310">
    <w:name w:val="C534882EE6E34E0294F2A5E3B924B310"/>
    <w:rsid w:val="00B33CEF"/>
  </w:style>
  <w:style w:type="paragraph" w:customStyle="1" w:styleId="923A667D7ECC4AE18F16BACC09B79F0D">
    <w:name w:val="923A667D7ECC4AE18F16BACC09B79F0D"/>
    <w:rsid w:val="00B33CEF"/>
  </w:style>
  <w:style w:type="paragraph" w:customStyle="1" w:styleId="0161F77D7BA944CB8E64CB582FB08955">
    <w:name w:val="0161F77D7BA944CB8E64CB582FB08955"/>
    <w:rsid w:val="00657AFD"/>
  </w:style>
  <w:style w:type="paragraph" w:customStyle="1" w:styleId="0A358E00F7CE4A2BAFC47990B8AB7E75">
    <w:name w:val="0A358E00F7CE4A2BAFC47990B8AB7E75"/>
    <w:rsid w:val="00657AFD"/>
  </w:style>
  <w:style w:type="paragraph" w:customStyle="1" w:styleId="9DB3CE3632C74A6F896091B23A6686C6">
    <w:name w:val="9DB3CE3632C74A6F896091B23A6686C6"/>
    <w:rsid w:val="00657AFD"/>
  </w:style>
  <w:style w:type="paragraph" w:customStyle="1" w:styleId="9FE6F52E5E2C4EF6A529DF9683987A5F">
    <w:name w:val="9FE6F52E5E2C4EF6A529DF9683987A5F"/>
    <w:rsid w:val="00657AFD"/>
  </w:style>
  <w:style w:type="paragraph" w:customStyle="1" w:styleId="BE0DA67BF0BF4215959B2711FDAAC12E">
    <w:name w:val="BE0DA67BF0BF4215959B2711FDAAC12E"/>
    <w:rsid w:val="0019605C"/>
  </w:style>
  <w:style w:type="paragraph" w:customStyle="1" w:styleId="CFEBFF0C332D48719AF33FF5EFC9DF4A">
    <w:name w:val="CFEBFF0C332D48719AF33FF5EFC9DF4A"/>
    <w:rsid w:val="003B7189"/>
  </w:style>
  <w:style w:type="paragraph" w:customStyle="1" w:styleId="8B524B6C446948EC9CF83ED22C2946F0">
    <w:name w:val="8B524B6C446948EC9CF83ED22C2946F0"/>
    <w:rsid w:val="006C5BF8"/>
  </w:style>
  <w:style w:type="paragraph" w:customStyle="1" w:styleId="04456C6E0F784760B7224B7E188D2A8C">
    <w:name w:val="04456C6E0F784760B7224B7E188D2A8C"/>
    <w:rsid w:val="006C5BF8"/>
  </w:style>
  <w:style w:type="paragraph" w:customStyle="1" w:styleId="C3E0B9B2A7F14833ADFE6D926822F7E3">
    <w:name w:val="C3E0B9B2A7F14833ADFE6D926822F7E3"/>
    <w:rsid w:val="001A3C05"/>
  </w:style>
  <w:style w:type="paragraph" w:customStyle="1" w:styleId="11CC8B91BA8F456EA0E8D7F77587BC40">
    <w:name w:val="11CC8B91BA8F456EA0E8D7F77587BC40"/>
    <w:rsid w:val="001A61EA"/>
  </w:style>
  <w:style w:type="paragraph" w:customStyle="1" w:styleId="4726E20CAB404C8EAB19990AE74D80E3">
    <w:name w:val="4726E20CAB404C8EAB19990AE74D80E3"/>
    <w:rsid w:val="007A1F1A"/>
  </w:style>
  <w:style w:type="paragraph" w:customStyle="1" w:styleId="D4C151A52EC84021B511E6E96AF9ABF4">
    <w:name w:val="D4C151A52EC84021B511E6E96AF9ABF4"/>
    <w:rsid w:val="00470285"/>
  </w:style>
  <w:style w:type="paragraph" w:customStyle="1" w:styleId="D04215A76BFD42CD8A510ECFD42E58BD">
    <w:name w:val="D04215A76BFD42CD8A510ECFD42E58BD"/>
    <w:rsid w:val="00FA6D11"/>
  </w:style>
  <w:style w:type="paragraph" w:customStyle="1" w:styleId="0B0C62AF0E634D37851CC3AB19D6DF10">
    <w:name w:val="0B0C62AF0E634D37851CC3AB19D6DF10"/>
    <w:rsid w:val="00FA6D11"/>
  </w:style>
  <w:style w:type="paragraph" w:customStyle="1" w:styleId="6A44E944CEE74A8EA380964367DDDDA0">
    <w:name w:val="6A44E944CEE74A8EA380964367DDDDA0"/>
    <w:rsid w:val="00FA6D11"/>
  </w:style>
  <w:style w:type="paragraph" w:customStyle="1" w:styleId="1B83ACECE55549C1B058575C9BD1E012">
    <w:name w:val="1B83ACECE55549C1B058575C9BD1E012"/>
    <w:rsid w:val="00EB5092"/>
  </w:style>
  <w:style w:type="paragraph" w:customStyle="1" w:styleId="268D2E532ED2440CB487FD5E2A612CDC">
    <w:name w:val="268D2E532ED2440CB487FD5E2A612CDC"/>
    <w:rsid w:val="005E5CE5"/>
  </w:style>
  <w:style w:type="paragraph" w:customStyle="1" w:styleId="4ABCA9B999DF477D966B025AF98F4D00">
    <w:name w:val="4ABCA9B999DF477D966B025AF98F4D00"/>
    <w:rsid w:val="005E5C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Хриткин Андрей Петрович</PublishDate>
  <Abstract>1999 года выпуска</Abstract>
  <CompanyAddress>00 мая 2020 г.</CompanyAddress>
  <CompanyPhone>1 222 000 (один миллион двести двадцать две тысячи) рублей</CompanyPhone>
  <CompanyFax>Барменков Александр Николаевич</CompanyFax>
  <CompanyEmail>Жилое помещение для временного проживания (апартамент) № 000 (проектный № 000), общей площадью 34,60 кв. м, расположенное по адресу: Российская Федерация, Московская область, Одинцовский городской округ, деревня Раздоры, улица XXXXX, дом. X корпус X</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1408D8-DD45-4A4A-83BF-99211F981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2995</Words>
  <Characters>17075</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203 000 км.</vt:lpstr>
    </vt:vector>
  </TitlesOfParts>
  <Manager>Для предоставления результатов оценки нотариусу</Manager>
  <Company>7 307 000 (Семь миллионов триста семь тысяч) руб.</Company>
  <LinksUpToDate>false</LinksUpToDate>
  <CharactersWithSpaces>20030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203 000 км.</dc:title>
  <dc:subject>Жилой дом, 2-этажный, общая площадь 57,5 кв. м, кадастровый номер 50:05:0000000:10468. Адрес объекта: Московская обл., р-н Сергиево-Посадский, г. Сергиев-Посад, с/т «Строитель», уч. 140</dc:subject>
  <dc:creator>00000-0000</dc:creator>
  <cp:keywords>878 000 (восемьсот семьдесят восемь тысяч) рублей</cp:keywords>
  <cp:lastModifiedBy>work</cp:lastModifiedBy>
  <cp:revision>2</cp:revision>
  <cp:lastPrinted>2021-09-24T15:09:00Z</cp:lastPrinted>
  <dcterms:created xsi:type="dcterms:W3CDTF">2021-10-26T09:48:00Z</dcterms:created>
  <dcterms:modified xsi:type="dcterms:W3CDTF">2021-10-26T09:48:00Z</dcterms:modified>
  <cp:category>215 000 (двести пятнадцать тысяч) рублей</cp:category>
</cp:coreProperties>
</file>