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149B80" w14:textId="6F442DF4" w:rsidR="008C0D8F" w:rsidRPr="00C90954" w:rsidRDefault="003E5503" w:rsidP="00B810A7">
      <w:pPr>
        <w:pStyle w:val="af5"/>
        <w:ind w:right="141"/>
        <w:rPr>
          <w:rFonts w:ascii="Times New Roman" w:hAnsi="Times New Roman"/>
          <w:color w:val="000000" w:themeColor="text1"/>
        </w:rPr>
      </w:pPr>
      <w:r w:rsidRPr="00C90954">
        <w:rPr>
          <w:rFonts w:ascii="Times New Roman" w:hAnsi="Times New Roman"/>
          <w:noProof/>
          <w:color w:val="000000" w:themeColor="text1"/>
        </w:rPr>
        <mc:AlternateContent>
          <mc:Choice Requires="wps">
            <w:drawing>
              <wp:anchor distT="0" distB="0" distL="114300" distR="114300" simplePos="0" relativeHeight="251657728" behindDoc="0" locked="0" layoutInCell="1" allowOverlap="1" wp14:anchorId="3D288173" wp14:editId="55FAFFA7">
                <wp:simplePos x="0" y="0"/>
                <wp:positionH relativeFrom="column">
                  <wp:posOffset>-36830</wp:posOffset>
                </wp:positionH>
                <wp:positionV relativeFrom="paragraph">
                  <wp:posOffset>-229235</wp:posOffset>
                </wp:positionV>
                <wp:extent cx="6538595" cy="9773107"/>
                <wp:effectExtent l="19050" t="19050" r="14605" b="1905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8595" cy="9773107"/>
                        </a:xfrm>
                        <a:prstGeom prst="rect">
                          <a:avLst/>
                        </a:prstGeom>
                        <a:noFill/>
                        <a:ln w="38100" cmpd="dbl">
                          <a:solidFill>
                            <a:srgbClr val="3333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3DFBA84" id="Rectangle 3" o:spid="_x0000_s1026" style="position:absolute;margin-left:-2.9pt;margin-top:-18.05pt;width:514.85pt;height:769.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" filled="f" strokecolor="#339" strokeweight="3pt">
                <v:stroke linestyle="thinThin"/>
              </v:rect>
            </w:pict>
          </mc:Fallback>
        </mc:AlternateContent>
      </w:r>
    </w:p>
    <w:p w14:paraId="2B9E52FF" w14:textId="7BCA9BBC" w:rsidR="008C0D8F" w:rsidRPr="00C90954" w:rsidRDefault="001A3A69" w:rsidP="00CD3D47">
      <w:pPr>
        <w:ind w:left="142" w:right="141"/>
        <w:jc w:val="center"/>
        <w:rPr>
          <w:color w:val="000000" w:themeColor="text1"/>
          <w:sz w:val="22"/>
          <w:szCs w:val="22"/>
        </w:rPr>
      </w:pPr>
      <w:r w:rsidRPr="00C90954">
        <w:rPr>
          <w:noProof/>
          <w:color w:val="000000" w:themeColor="text1"/>
        </w:rPr>
        <w:drawing>
          <wp:inline distT="0" distB="0" distL="0" distR="0" wp14:anchorId="192E9292" wp14:editId="2AB9A9E8">
            <wp:extent cx="5915025" cy="1086067"/>
            <wp:effectExtent l="0" t="0" r="0" b="0"/>
            <wp:docPr id="48"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915025" cy="1086067"/>
                    </a:xfrm>
                    <a:prstGeom prst="rect">
                      <a:avLst/>
                    </a:prstGeom>
                    <a:noFill/>
                    <a:ln>
                      <a:noFill/>
                    </a:ln>
                  </pic:spPr>
                </pic:pic>
              </a:graphicData>
            </a:graphic>
          </wp:inline>
        </w:drawing>
      </w:r>
    </w:p>
    <w:p w14:paraId="73E2BDC6" w14:textId="77777777" w:rsidR="008C0D8F" w:rsidRPr="00C90954" w:rsidRDefault="008C0D8F" w:rsidP="00CD3D47">
      <w:pPr>
        <w:ind w:left="142" w:right="141"/>
        <w:jc w:val="center"/>
        <w:rPr>
          <w:color w:val="000000" w:themeColor="text1"/>
          <w:sz w:val="22"/>
          <w:szCs w:val="22"/>
        </w:rPr>
      </w:pPr>
    </w:p>
    <w:p w14:paraId="5C975D86" w14:textId="77777777" w:rsidR="008C0D8F" w:rsidRPr="00C90954" w:rsidRDefault="008C0D8F" w:rsidP="00CD3D47">
      <w:pPr>
        <w:ind w:left="142" w:right="141"/>
        <w:jc w:val="center"/>
        <w:rPr>
          <w:color w:val="000000" w:themeColor="text1"/>
          <w:sz w:val="22"/>
          <w:szCs w:val="22"/>
        </w:rPr>
      </w:pPr>
    </w:p>
    <w:p w14:paraId="35EBBC9D" w14:textId="77777777" w:rsidR="008C0D8F" w:rsidRPr="00C90954" w:rsidRDefault="008C0D8F" w:rsidP="00CD3D47">
      <w:pPr>
        <w:ind w:left="142" w:right="141"/>
        <w:jc w:val="center"/>
        <w:rPr>
          <w:color w:val="000000" w:themeColor="text1"/>
          <w:sz w:val="22"/>
          <w:szCs w:val="22"/>
        </w:rPr>
      </w:pPr>
    </w:p>
    <w:p w14:paraId="2FAFB232" w14:textId="77777777" w:rsidR="008C0D8F" w:rsidRPr="00C90954" w:rsidRDefault="008C0D8F" w:rsidP="00CD3D47">
      <w:pPr>
        <w:ind w:left="142" w:right="141"/>
        <w:jc w:val="center"/>
        <w:rPr>
          <w:color w:val="000000" w:themeColor="text1"/>
          <w:sz w:val="22"/>
          <w:szCs w:val="22"/>
        </w:rPr>
      </w:pPr>
      <w:r w:rsidRPr="00C90954">
        <w:rPr>
          <w:color w:val="000000" w:themeColor="text1"/>
          <w:sz w:val="22"/>
          <w:szCs w:val="22"/>
        </w:rPr>
        <w:t>Общество с ограниченной ответственностью</w:t>
      </w:r>
    </w:p>
    <w:p w14:paraId="0253F5DE" w14:textId="77777777" w:rsidR="008C0D8F" w:rsidRPr="00C90954" w:rsidRDefault="008C0D8F" w:rsidP="00CD3D47">
      <w:pPr>
        <w:ind w:left="142" w:right="141"/>
        <w:jc w:val="center"/>
        <w:rPr>
          <w:b/>
          <w:color w:val="000000" w:themeColor="text1"/>
          <w:sz w:val="22"/>
          <w:szCs w:val="22"/>
        </w:rPr>
      </w:pPr>
      <w:r w:rsidRPr="00C90954">
        <w:rPr>
          <w:b/>
          <w:color w:val="000000" w:themeColor="text1"/>
          <w:sz w:val="22"/>
          <w:szCs w:val="22"/>
        </w:rPr>
        <w:t>«Независимая экспертная оценка Вега»</w:t>
      </w:r>
    </w:p>
    <w:p w14:paraId="6A0C06FC" w14:textId="77777777" w:rsidR="008C0D8F" w:rsidRPr="00C90954" w:rsidRDefault="008C0D8F" w:rsidP="00CD3D47">
      <w:pPr>
        <w:ind w:left="142" w:right="141"/>
        <w:jc w:val="center"/>
        <w:rPr>
          <w:color w:val="000000" w:themeColor="text1"/>
          <w:sz w:val="22"/>
          <w:szCs w:val="22"/>
        </w:rPr>
      </w:pPr>
      <w:r w:rsidRPr="00C90954">
        <w:rPr>
          <w:color w:val="000000" w:themeColor="text1"/>
          <w:sz w:val="22"/>
          <w:szCs w:val="22"/>
        </w:rPr>
        <w:t>г. Москва</w:t>
      </w:r>
    </w:p>
    <w:p w14:paraId="6A74DA5F" w14:textId="77777777" w:rsidR="008C0D8F" w:rsidRPr="00C90954" w:rsidRDefault="008C0D8F" w:rsidP="00CD3D47">
      <w:pPr>
        <w:ind w:left="142" w:right="141"/>
        <w:jc w:val="center"/>
        <w:rPr>
          <w:b/>
          <w:i/>
          <w:color w:val="000000" w:themeColor="text1"/>
          <w:w w:val="150"/>
          <w:sz w:val="22"/>
          <w:szCs w:val="22"/>
        </w:rPr>
      </w:pPr>
    </w:p>
    <w:p w14:paraId="1FEA63C7" w14:textId="77777777" w:rsidR="008C0D8F" w:rsidRPr="00C90954" w:rsidRDefault="008C0D8F" w:rsidP="00CD3D47">
      <w:pPr>
        <w:ind w:left="142" w:right="141"/>
        <w:rPr>
          <w:color w:val="000000" w:themeColor="text1"/>
          <w:sz w:val="22"/>
          <w:szCs w:val="22"/>
        </w:rPr>
      </w:pPr>
    </w:p>
    <w:p w14:paraId="7E028708" w14:textId="77777777" w:rsidR="008C0D8F" w:rsidRPr="00C90954" w:rsidRDefault="008C0D8F" w:rsidP="00CD3D47">
      <w:pPr>
        <w:ind w:left="142" w:right="141"/>
        <w:jc w:val="right"/>
        <w:rPr>
          <w:b/>
          <w:bCs/>
          <w:color w:val="000000" w:themeColor="text1"/>
          <w:sz w:val="24"/>
          <w:szCs w:val="24"/>
        </w:rPr>
      </w:pPr>
    </w:p>
    <w:p w14:paraId="42033185" w14:textId="77777777" w:rsidR="00BA061E" w:rsidRPr="00C90954" w:rsidRDefault="00BA061E" w:rsidP="00CD3D47">
      <w:pPr>
        <w:ind w:left="142" w:right="141"/>
        <w:jc w:val="right"/>
        <w:rPr>
          <w:b/>
          <w:bCs/>
          <w:color w:val="000000" w:themeColor="text1"/>
          <w:sz w:val="24"/>
          <w:szCs w:val="24"/>
        </w:rPr>
      </w:pPr>
    </w:p>
    <w:p w14:paraId="0F8F9FA6" w14:textId="77777777" w:rsidR="008C0D8F" w:rsidRPr="00C90954" w:rsidRDefault="008C0D8F" w:rsidP="00CD3D47">
      <w:pPr>
        <w:ind w:left="142" w:right="141"/>
        <w:jc w:val="right"/>
        <w:rPr>
          <w:b/>
          <w:bCs/>
          <w:color w:val="000000" w:themeColor="text1"/>
          <w:sz w:val="24"/>
          <w:szCs w:val="24"/>
        </w:rPr>
      </w:pPr>
    </w:p>
    <w:p w14:paraId="13EC5F1A" w14:textId="77777777" w:rsidR="008C0D8F" w:rsidRPr="00C90954" w:rsidRDefault="008C0D8F" w:rsidP="00CD3D47">
      <w:pPr>
        <w:ind w:left="142" w:right="141"/>
        <w:jc w:val="right"/>
        <w:rPr>
          <w:b/>
          <w:bCs/>
          <w:color w:val="000000" w:themeColor="text1"/>
          <w:sz w:val="24"/>
          <w:szCs w:val="24"/>
        </w:rPr>
      </w:pPr>
    </w:p>
    <w:p w14:paraId="6E0919F8" w14:textId="75BCDB0B" w:rsidR="008C0D8F" w:rsidRPr="00C90954" w:rsidRDefault="008C0D8F" w:rsidP="00915900">
      <w:pPr>
        <w:spacing w:line="360" w:lineRule="auto"/>
        <w:ind w:left="142" w:right="141"/>
        <w:jc w:val="center"/>
        <w:rPr>
          <w:color w:val="000000" w:themeColor="text1"/>
          <w:sz w:val="36"/>
          <w:szCs w:val="36"/>
        </w:rPr>
      </w:pPr>
      <w:r w:rsidRPr="00C90954">
        <w:rPr>
          <w:b/>
          <w:color w:val="000000" w:themeColor="text1"/>
          <w:sz w:val="32"/>
          <w:szCs w:val="32"/>
        </w:rPr>
        <w:t xml:space="preserve">ОТЧЕТ </w:t>
      </w:r>
      <w:bookmarkStart w:id="0" w:name="номеротчета"/>
      <w:r w:rsidRPr="00C90954">
        <w:rPr>
          <w:b/>
          <w:color w:val="000000" w:themeColor="text1"/>
          <w:sz w:val="32"/>
          <w:szCs w:val="32"/>
        </w:rPr>
        <w:t xml:space="preserve">№ </w:t>
      </w:r>
      <w:bookmarkEnd w:id="0"/>
      <w:sdt>
        <w:sdtPr>
          <w:rPr>
            <w:b/>
            <w:color w:val="000000" w:themeColor="text1"/>
            <w:sz w:val="32"/>
            <w:szCs w:val="32"/>
          </w:rPr>
          <w:alias w:val="Автор"/>
          <w:tag w:val=""/>
          <w:id w:val="-16625315"/>
          <w:placeholder>
            <w:docPart w:val="1875283E343145B4AF3702A740CE1C3F"/>
          </w:placeholder>
          <w:dataBinding w:prefixMappings="xmlns:ns0='http://purl.org/dc/elements/1.1/' xmlns:ns1='http://schemas.openxmlformats.org/package/2006/metadata/core-properties' " w:xpath="/ns1:coreProperties[1]/ns0:creator[1]" w:storeItemID="{6C3C8BC8-F283-45AE-878A-BAB7291924A1}"/>
          <w:text/>
        </w:sdtPr>
        <w:sdtContent>
          <w:r w:rsidR="00840069">
            <w:rPr>
              <w:b/>
              <w:color w:val="000000" w:themeColor="text1"/>
              <w:sz w:val="32"/>
              <w:szCs w:val="32"/>
            </w:rPr>
            <w:t>00</w:t>
          </w:r>
          <w:r w:rsidR="000339C7">
            <w:rPr>
              <w:b/>
              <w:color w:val="000000" w:themeColor="text1"/>
              <w:sz w:val="32"/>
              <w:szCs w:val="32"/>
            </w:rPr>
            <w:t>.0</w:t>
          </w:r>
          <w:r w:rsidR="00840069">
            <w:rPr>
              <w:b/>
              <w:color w:val="000000" w:themeColor="text1"/>
              <w:sz w:val="32"/>
              <w:szCs w:val="32"/>
            </w:rPr>
            <w:t>0</w:t>
          </w:r>
          <w:r w:rsidR="00C072E8">
            <w:rPr>
              <w:b/>
              <w:color w:val="000000" w:themeColor="text1"/>
              <w:sz w:val="32"/>
              <w:szCs w:val="32"/>
            </w:rPr>
            <w:t>.202</w:t>
          </w:r>
          <w:r w:rsidR="000339C7">
            <w:rPr>
              <w:b/>
              <w:color w:val="000000" w:themeColor="text1"/>
              <w:sz w:val="32"/>
              <w:szCs w:val="32"/>
            </w:rPr>
            <w:t>1</w:t>
          </w:r>
          <w:r w:rsidR="00C072E8">
            <w:rPr>
              <w:b/>
              <w:color w:val="000000" w:themeColor="text1"/>
              <w:sz w:val="32"/>
              <w:szCs w:val="32"/>
            </w:rPr>
            <w:t>-</w:t>
          </w:r>
          <w:r w:rsidR="00840069">
            <w:rPr>
              <w:b/>
              <w:color w:val="000000" w:themeColor="text1"/>
              <w:sz w:val="32"/>
              <w:szCs w:val="32"/>
            </w:rPr>
            <w:t>0</w:t>
          </w:r>
        </w:sdtContent>
      </w:sdt>
    </w:p>
    <w:p w14:paraId="6E3641C4" w14:textId="77777777" w:rsidR="002B576F" w:rsidRPr="00C90954" w:rsidRDefault="002B576F" w:rsidP="00CD3D47">
      <w:pPr>
        <w:ind w:left="142" w:right="141"/>
        <w:jc w:val="center"/>
        <w:rPr>
          <w:b/>
          <w:color w:val="000000" w:themeColor="text1"/>
          <w:sz w:val="36"/>
          <w:szCs w:val="36"/>
        </w:rPr>
      </w:pPr>
    </w:p>
    <w:p w14:paraId="3285F404" w14:textId="59764BD5" w:rsidR="008C0D8F" w:rsidRPr="00C90954" w:rsidRDefault="008C0D8F" w:rsidP="00CD3D47">
      <w:pPr>
        <w:spacing w:line="360" w:lineRule="auto"/>
        <w:ind w:left="142" w:right="141"/>
        <w:jc w:val="center"/>
        <w:rPr>
          <w:b/>
          <w:color w:val="000000" w:themeColor="text1"/>
          <w:sz w:val="32"/>
          <w:szCs w:val="32"/>
        </w:rPr>
      </w:pPr>
      <w:r w:rsidRPr="00C90954">
        <w:rPr>
          <w:b/>
          <w:color w:val="000000" w:themeColor="text1"/>
          <w:sz w:val="32"/>
          <w:szCs w:val="32"/>
        </w:rPr>
        <w:t xml:space="preserve">Об определении рыночной и ликвидационной стоимости </w:t>
      </w:r>
      <w:r w:rsidR="00F60CF5" w:rsidRPr="00C90954">
        <w:rPr>
          <w:b/>
          <w:color w:val="000000" w:themeColor="text1"/>
          <w:sz w:val="32"/>
          <w:szCs w:val="32"/>
        </w:rPr>
        <w:t xml:space="preserve">объекта оценки: </w:t>
      </w:r>
      <w:r w:rsidRPr="00C90954">
        <w:rPr>
          <w:b/>
          <w:color w:val="000000" w:themeColor="text1"/>
          <w:sz w:val="32"/>
          <w:szCs w:val="32"/>
        </w:rPr>
        <w:t>квартир</w:t>
      </w:r>
      <w:r w:rsidR="00BC0E26" w:rsidRPr="00C90954">
        <w:rPr>
          <w:b/>
          <w:color w:val="000000" w:themeColor="text1"/>
          <w:sz w:val="32"/>
          <w:szCs w:val="32"/>
        </w:rPr>
        <w:t>а</w:t>
      </w:r>
      <w:r w:rsidRPr="00C90954">
        <w:rPr>
          <w:b/>
          <w:color w:val="000000" w:themeColor="text1"/>
          <w:sz w:val="32"/>
          <w:szCs w:val="32"/>
        </w:rPr>
        <w:t xml:space="preserve">, </w:t>
      </w:r>
      <w:r w:rsidR="00EA34D4" w:rsidRPr="00C90954">
        <w:rPr>
          <w:b/>
          <w:color w:val="000000" w:themeColor="text1"/>
          <w:sz w:val="32"/>
          <w:szCs w:val="32"/>
        </w:rPr>
        <w:t>общая площадь</w:t>
      </w:r>
      <w:r w:rsidR="00A229DC" w:rsidRPr="00C90954">
        <w:rPr>
          <w:b/>
          <w:color w:val="000000" w:themeColor="text1"/>
          <w:sz w:val="32"/>
          <w:szCs w:val="32"/>
        </w:rPr>
        <w:t xml:space="preserve"> (без учёта летних и иных помещений)</w:t>
      </w:r>
      <w:r w:rsidRPr="00C90954">
        <w:rPr>
          <w:b/>
          <w:color w:val="000000" w:themeColor="text1"/>
          <w:sz w:val="32"/>
          <w:szCs w:val="32"/>
        </w:rPr>
        <w:t xml:space="preserve"> </w:t>
      </w:r>
      <w:sdt>
        <w:sdtPr>
          <w:rPr>
            <w:b/>
            <w:color w:val="000000" w:themeColor="text1"/>
            <w:sz w:val="32"/>
            <w:szCs w:val="32"/>
          </w:rPr>
          <w:alias w:val="Ключевые слова"/>
          <w:tag w:val=""/>
          <w:id w:val="1025521940"/>
          <w:placeholder>
            <w:docPart w:val="1D44BF21924C464C817DA1D0C2E0B3F2"/>
          </w:placeholder>
          <w:dataBinding w:prefixMappings="xmlns:ns0='http://purl.org/dc/elements/1.1/' xmlns:ns1='http://schemas.openxmlformats.org/package/2006/metadata/core-properties' " w:xpath="/ns1:coreProperties[1]/ns1:keywords[1]" w:storeItemID="{6C3C8BC8-F283-45AE-878A-BAB7291924A1}"/>
          <w:text/>
        </w:sdtPr>
        <w:sdtContent>
          <w:r w:rsidR="00840069" w:rsidRPr="00840069">
            <w:rPr>
              <w:b/>
              <w:color w:val="000000" w:themeColor="text1"/>
              <w:sz w:val="32"/>
              <w:szCs w:val="32"/>
            </w:rPr>
            <w:t>00,0</w:t>
          </w:r>
        </w:sdtContent>
      </w:sdt>
      <w:r w:rsidRPr="00C90954">
        <w:rPr>
          <w:b/>
          <w:color w:val="000000" w:themeColor="text1"/>
          <w:sz w:val="32"/>
          <w:szCs w:val="32"/>
        </w:rPr>
        <w:t xml:space="preserve"> кв. м, </w:t>
      </w:r>
      <w:r w:rsidR="005219B6" w:rsidRPr="00C90954">
        <w:rPr>
          <w:b/>
          <w:color w:val="000000" w:themeColor="text1"/>
          <w:sz w:val="32"/>
          <w:szCs w:val="32"/>
        </w:rPr>
        <w:t xml:space="preserve">этаж </w:t>
      </w:r>
      <w:sdt>
        <w:sdtPr>
          <w:rPr>
            <w:b/>
            <w:color w:val="000000" w:themeColor="text1"/>
            <w:sz w:val="32"/>
            <w:szCs w:val="32"/>
          </w:rPr>
          <w:alias w:val="Тема"/>
          <w:tag w:val=""/>
          <w:id w:val="446053935"/>
          <w:placeholder>
            <w:docPart w:val="A92BE73F3C7C427DA775350584784E5E"/>
          </w:placeholder>
          <w:dataBinding w:prefixMappings="xmlns:ns0='http://purl.org/dc/elements/1.1/' xmlns:ns1='http://schemas.openxmlformats.org/package/2006/metadata/core-properties' " w:xpath="/ns1:coreProperties[1]/ns0:subject[1]" w:storeItemID="{6C3C8BC8-F283-45AE-878A-BAB7291924A1}"/>
          <w:text/>
        </w:sdtPr>
        <w:sdtContent>
          <w:r w:rsidR="003B0A0B">
            <w:rPr>
              <w:b/>
              <w:color w:val="000000" w:themeColor="text1"/>
              <w:sz w:val="32"/>
              <w:szCs w:val="32"/>
            </w:rPr>
            <w:t>#</w:t>
          </w:r>
        </w:sdtContent>
      </w:sdt>
      <w:r w:rsidR="0013381F" w:rsidRPr="00C90954">
        <w:rPr>
          <w:b/>
          <w:color w:val="000000" w:themeColor="text1"/>
          <w:sz w:val="32"/>
          <w:szCs w:val="32"/>
        </w:rPr>
        <w:t xml:space="preserve">, </w:t>
      </w:r>
      <w:r w:rsidR="00253129" w:rsidRPr="00C90954">
        <w:rPr>
          <w:b/>
          <w:color w:val="000000" w:themeColor="text1"/>
          <w:sz w:val="32"/>
          <w:szCs w:val="32"/>
        </w:rPr>
        <w:t>адрес (местонахождение) объекта</w:t>
      </w:r>
      <w:r w:rsidRPr="00C90954">
        <w:rPr>
          <w:b/>
          <w:color w:val="000000" w:themeColor="text1"/>
          <w:sz w:val="32"/>
          <w:szCs w:val="32"/>
        </w:rPr>
        <w:t>:</w:t>
      </w:r>
      <w:r w:rsidR="00033F5F" w:rsidRPr="00C90954">
        <w:rPr>
          <w:b/>
          <w:color w:val="000000" w:themeColor="text1"/>
          <w:sz w:val="32"/>
          <w:szCs w:val="32"/>
        </w:rPr>
        <w:t xml:space="preserve"> </w:t>
      </w:r>
      <w:sdt>
        <w:sdtPr>
          <w:rPr>
            <w:b/>
            <w:color w:val="000000" w:themeColor="text1"/>
            <w:sz w:val="32"/>
            <w:szCs w:val="32"/>
          </w:rPr>
          <w:alias w:val="Аннотация"/>
          <w:tag w:val=""/>
          <w:id w:val="-643583853"/>
          <w:placeholder>
            <w:docPart w:val="72F2F24A91AB44E39F8704A0193A72E2"/>
          </w:placeholder>
          <w:dataBinding w:prefixMappings="xmlns:ns0='http://schemas.microsoft.com/office/2006/coverPageProps' " w:xpath="/ns0:CoverPageProperties[1]/ns0:Abstract[1]" w:storeItemID="{55AF091B-3C7A-41E3-B477-F2FDAA23CFDA}"/>
          <w:text/>
        </w:sdtPr>
        <w:sdtContent>
          <w:r w:rsidR="004326D3" w:rsidRPr="00840069">
            <w:rPr>
              <w:b/>
              <w:color w:val="000000" w:themeColor="text1"/>
              <w:sz w:val="32"/>
              <w:szCs w:val="32"/>
            </w:rPr>
            <w:t xml:space="preserve">город Москва, внутригородская территория поселение </w:t>
          </w:r>
          <w:proofErr w:type="spellStart"/>
          <w:r w:rsidR="004326D3" w:rsidRPr="00840069">
            <w:rPr>
              <w:b/>
              <w:color w:val="000000" w:themeColor="text1"/>
              <w:sz w:val="32"/>
              <w:szCs w:val="32"/>
            </w:rPr>
            <w:t>Сосенское</w:t>
          </w:r>
          <w:proofErr w:type="spellEnd"/>
          <w:r w:rsidR="004326D3" w:rsidRPr="00840069">
            <w:rPr>
              <w:b/>
              <w:color w:val="000000" w:themeColor="text1"/>
              <w:sz w:val="32"/>
              <w:szCs w:val="32"/>
            </w:rPr>
            <w:t>, ул</w:t>
          </w:r>
          <w:r w:rsidR="003B0A0B">
            <w:rPr>
              <w:b/>
              <w:color w:val="000000" w:themeColor="text1"/>
              <w:sz w:val="32"/>
              <w:szCs w:val="32"/>
            </w:rPr>
            <w:t>ица Эдварда Грига, дом #</w:t>
          </w:r>
          <w:r w:rsidR="00840069" w:rsidRPr="00840069">
            <w:rPr>
              <w:b/>
              <w:color w:val="000000" w:themeColor="text1"/>
              <w:sz w:val="32"/>
              <w:szCs w:val="32"/>
            </w:rPr>
            <w:t>, кв. #</w:t>
          </w:r>
        </w:sdtContent>
      </w:sdt>
      <w:r w:rsidR="00DC4E89" w:rsidRPr="00C90954">
        <w:rPr>
          <w:b/>
          <w:color w:val="000000" w:themeColor="text1"/>
          <w:sz w:val="32"/>
          <w:szCs w:val="32"/>
        </w:rPr>
        <w:t>.</w:t>
      </w:r>
      <w:r w:rsidRPr="00C90954">
        <w:rPr>
          <w:b/>
          <w:color w:val="000000" w:themeColor="text1"/>
          <w:sz w:val="32"/>
          <w:szCs w:val="32"/>
        </w:rPr>
        <w:t xml:space="preserve"> </w:t>
      </w:r>
    </w:p>
    <w:p w14:paraId="57EF0203" w14:textId="77777777" w:rsidR="00BC3BFE" w:rsidRPr="00C90954" w:rsidRDefault="00BC3BFE" w:rsidP="006E2F82">
      <w:pPr>
        <w:spacing w:line="360" w:lineRule="auto"/>
        <w:jc w:val="center"/>
        <w:rPr>
          <w:b/>
          <w:color w:val="000000" w:themeColor="text1"/>
          <w:sz w:val="32"/>
          <w:szCs w:val="32"/>
        </w:rPr>
      </w:pPr>
    </w:p>
    <w:p w14:paraId="072D0EA6" w14:textId="77777777" w:rsidR="00BC3BFE" w:rsidRPr="00C90954" w:rsidRDefault="00BC3BFE" w:rsidP="006E2F82">
      <w:pPr>
        <w:spacing w:line="360" w:lineRule="auto"/>
        <w:jc w:val="center"/>
        <w:rPr>
          <w:b/>
          <w:color w:val="000000" w:themeColor="text1"/>
          <w:sz w:val="32"/>
          <w:szCs w:val="32"/>
        </w:rPr>
      </w:pPr>
    </w:p>
    <w:p w14:paraId="6697BCCF" w14:textId="7908ED5B" w:rsidR="008C0D8F" w:rsidRPr="00C90954" w:rsidRDefault="008C0D8F" w:rsidP="006E2F82">
      <w:pPr>
        <w:tabs>
          <w:tab w:val="left" w:pos="567"/>
        </w:tabs>
        <w:spacing w:line="360" w:lineRule="auto"/>
        <w:ind w:left="567"/>
        <w:rPr>
          <w:b/>
          <w:color w:val="000000" w:themeColor="text1"/>
          <w:sz w:val="28"/>
          <w:szCs w:val="28"/>
        </w:rPr>
      </w:pPr>
      <w:r w:rsidRPr="00C90954">
        <w:rPr>
          <w:b/>
          <w:color w:val="000000" w:themeColor="text1"/>
          <w:sz w:val="28"/>
          <w:szCs w:val="28"/>
        </w:rPr>
        <w:t xml:space="preserve">Дата оценки: </w:t>
      </w:r>
      <w:bookmarkStart w:id="1" w:name="_Hlk46682871"/>
      <w:sdt>
        <w:sdtPr>
          <w:rPr>
            <w:b/>
            <w:color w:val="000000" w:themeColor="text1"/>
            <w:sz w:val="28"/>
            <w:szCs w:val="28"/>
          </w:rPr>
          <w:alias w:val="Телефон организации"/>
          <w:tag w:val=""/>
          <w:id w:val="403193303"/>
          <w:placeholder>
            <w:docPart w:val="228F1CEA4C5941A29C30C1F0805A58F6"/>
          </w:placeholder>
          <w:dataBinding w:prefixMappings="xmlns:ns0='http://schemas.microsoft.com/office/2006/coverPageProps' " w:xpath="/ns0:CoverPageProperties[1]/ns0:CompanyPhone[1]" w:storeItemID="{55AF091B-3C7A-41E3-B477-F2FDAA23CFDA}"/>
          <w:text/>
        </w:sdtPr>
        <w:sdtContent>
          <w:r w:rsidR="003B0A0B">
            <w:rPr>
              <w:b/>
              <w:color w:val="000000" w:themeColor="text1"/>
              <w:sz w:val="28"/>
              <w:szCs w:val="28"/>
            </w:rPr>
            <w:t>00</w:t>
          </w:r>
          <w:r w:rsidR="00D43B93">
            <w:rPr>
              <w:b/>
              <w:color w:val="000000" w:themeColor="text1"/>
              <w:sz w:val="28"/>
              <w:szCs w:val="28"/>
            </w:rPr>
            <w:t xml:space="preserve"> </w:t>
          </w:r>
          <w:r w:rsidR="004368B5">
            <w:rPr>
              <w:b/>
              <w:color w:val="000000" w:themeColor="text1"/>
              <w:sz w:val="28"/>
              <w:szCs w:val="28"/>
            </w:rPr>
            <w:t>июля</w:t>
          </w:r>
          <w:r w:rsidR="00D43B93">
            <w:rPr>
              <w:b/>
              <w:color w:val="000000" w:themeColor="text1"/>
              <w:sz w:val="28"/>
              <w:szCs w:val="28"/>
            </w:rPr>
            <w:t xml:space="preserve"> 2021 г.</w:t>
          </w:r>
        </w:sdtContent>
      </w:sdt>
      <w:bookmarkEnd w:id="1"/>
    </w:p>
    <w:p w14:paraId="66334E7A" w14:textId="3229F4E2" w:rsidR="00D81B0D" w:rsidRPr="00C90954" w:rsidRDefault="008C0D8F" w:rsidP="006E2F82">
      <w:pPr>
        <w:tabs>
          <w:tab w:val="left" w:pos="567"/>
        </w:tabs>
        <w:spacing w:line="360" w:lineRule="auto"/>
        <w:ind w:left="567"/>
        <w:rPr>
          <w:b/>
          <w:color w:val="000000" w:themeColor="text1"/>
          <w:sz w:val="28"/>
          <w:szCs w:val="28"/>
        </w:rPr>
      </w:pPr>
      <w:r w:rsidRPr="00C90954">
        <w:rPr>
          <w:b/>
          <w:color w:val="000000" w:themeColor="text1"/>
          <w:sz w:val="28"/>
          <w:szCs w:val="28"/>
        </w:rPr>
        <w:t xml:space="preserve">Дата составления: </w:t>
      </w:r>
      <w:sdt>
        <w:sdtPr>
          <w:rPr>
            <w:b/>
            <w:color w:val="000000" w:themeColor="text1"/>
            <w:sz w:val="28"/>
            <w:szCs w:val="28"/>
          </w:rPr>
          <w:alias w:val="Адрес электронной почты организации"/>
          <w:tag w:val=""/>
          <w:id w:val="-812631648"/>
          <w:placeholder>
            <w:docPart w:val="070FAE5FD02C4ACEACBE08AD95C8282B"/>
          </w:placeholder>
          <w:dataBinding w:prefixMappings="xmlns:ns0='http://schemas.microsoft.com/office/2006/coverPageProps' " w:xpath="/ns0:CoverPageProperties[1]/ns0:CompanyEmail[1]" w:storeItemID="{55AF091B-3C7A-41E3-B477-F2FDAA23CFDA}"/>
          <w:text/>
        </w:sdtPr>
        <w:sdtContent>
          <w:r w:rsidR="003B0A0B" w:rsidRPr="003B0A0B">
            <w:rPr>
              <w:b/>
              <w:color w:val="000000" w:themeColor="text1"/>
              <w:sz w:val="28"/>
              <w:szCs w:val="28"/>
            </w:rPr>
            <w:t>00</w:t>
          </w:r>
          <w:r w:rsidR="00C072E8" w:rsidRPr="003B0A0B">
            <w:rPr>
              <w:b/>
              <w:color w:val="000000" w:themeColor="text1"/>
              <w:sz w:val="28"/>
              <w:szCs w:val="28"/>
            </w:rPr>
            <w:t xml:space="preserve"> </w:t>
          </w:r>
          <w:r w:rsidR="004368B5" w:rsidRPr="003B0A0B">
            <w:rPr>
              <w:b/>
              <w:color w:val="000000" w:themeColor="text1"/>
              <w:sz w:val="28"/>
              <w:szCs w:val="28"/>
            </w:rPr>
            <w:t>июля</w:t>
          </w:r>
          <w:r w:rsidR="000339C7" w:rsidRPr="003B0A0B">
            <w:rPr>
              <w:b/>
              <w:color w:val="000000" w:themeColor="text1"/>
              <w:sz w:val="28"/>
              <w:szCs w:val="28"/>
            </w:rPr>
            <w:t xml:space="preserve"> 2021</w:t>
          </w:r>
          <w:r w:rsidR="00F07B37" w:rsidRPr="003B0A0B">
            <w:rPr>
              <w:b/>
              <w:color w:val="000000" w:themeColor="text1"/>
              <w:sz w:val="28"/>
              <w:szCs w:val="28"/>
            </w:rPr>
            <w:t xml:space="preserve"> г.</w:t>
          </w:r>
        </w:sdtContent>
      </w:sdt>
    </w:p>
    <w:p w14:paraId="59569322" w14:textId="1FCFB7B8" w:rsidR="008C0D8F" w:rsidRPr="00C90954" w:rsidRDefault="008C0D8F" w:rsidP="006E2F82">
      <w:pPr>
        <w:tabs>
          <w:tab w:val="left" w:pos="567"/>
        </w:tabs>
        <w:spacing w:line="360" w:lineRule="auto"/>
        <w:ind w:left="567"/>
        <w:rPr>
          <w:b/>
          <w:color w:val="000000" w:themeColor="text1"/>
          <w:sz w:val="28"/>
          <w:szCs w:val="28"/>
        </w:rPr>
      </w:pPr>
      <w:r w:rsidRPr="00C90954">
        <w:rPr>
          <w:b/>
          <w:color w:val="000000" w:themeColor="text1"/>
          <w:sz w:val="28"/>
          <w:szCs w:val="28"/>
        </w:rPr>
        <w:t xml:space="preserve">Заказчик: </w:t>
      </w:r>
      <w:sdt>
        <w:sdtPr>
          <w:rPr>
            <w:b/>
            <w:color w:val="000000" w:themeColor="text1"/>
            <w:sz w:val="28"/>
            <w:szCs w:val="28"/>
          </w:rPr>
          <w:alias w:val="Дата публикации"/>
          <w:tag w:val=""/>
          <w:id w:val="-631255302"/>
          <w:placeholder>
            <w:docPart w:val="19D06902915146B9B529E1D989931210"/>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Content>
          <w:r w:rsidR="00840069">
            <w:rPr>
              <w:b/>
              <w:color w:val="000000" w:themeColor="text1"/>
              <w:sz w:val="28"/>
              <w:szCs w:val="28"/>
            </w:rPr>
            <w:t>Иванов Иван Иванович</w:t>
          </w:r>
        </w:sdtContent>
      </w:sdt>
    </w:p>
    <w:p w14:paraId="69576002" w14:textId="77777777" w:rsidR="008C0D8F" w:rsidRPr="00C90954" w:rsidRDefault="008C0D8F" w:rsidP="006E2F82">
      <w:pPr>
        <w:tabs>
          <w:tab w:val="left" w:pos="567"/>
        </w:tabs>
        <w:spacing w:line="360" w:lineRule="auto"/>
        <w:ind w:left="567"/>
        <w:rPr>
          <w:b/>
          <w:color w:val="000000" w:themeColor="text1"/>
          <w:sz w:val="28"/>
          <w:szCs w:val="28"/>
        </w:rPr>
      </w:pPr>
      <w:r w:rsidRPr="00C90954">
        <w:rPr>
          <w:b/>
          <w:color w:val="000000" w:themeColor="text1"/>
          <w:sz w:val="28"/>
          <w:szCs w:val="28"/>
        </w:rPr>
        <w:t>Исполнитель: ООО «Независимая экспертная оценка Вега»</w:t>
      </w:r>
    </w:p>
    <w:p w14:paraId="3BD96566" w14:textId="77777777" w:rsidR="008C0D8F" w:rsidRPr="00C90954" w:rsidRDefault="008C0D8F" w:rsidP="00133A5A">
      <w:pPr>
        <w:ind w:firstLine="720"/>
        <w:jc w:val="center"/>
        <w:rPr>
          <w:color w:val="000000" w:themeColor="text1"/>
          <w:sz w:val="28"/>
          <w:szCs w:val="24"/>
        </w:rPr>
      </w:pPr>
    </w:p>
    <w:p w14:paraId="1E13C403" w14:textId="77777777" w:rsidR="001577CC" w:rsidRPr="00C90954" w:rsidRDefault="001577CC" w:rsidP="00133A5A">
      <w:pPr>
        <w:ind w:firstLine="720"/>
        <w:jc w:val="center"/>
        <w:rPr>
          <w:color w:val="000000" w:themeColor="text1"/>
          <w:sz w:val="28"/>
          <w:szCs w:val="24"/>
        </w:rPr>
      </w:pPr>
    </w:p>
    <w:p w14:paraId="55614BDA" w14:textId="77777777" w:rsidR="004E5165" w:rsidRPr="00C90954" w:rsidRDefault="004E5165" w:rsidP="00133A5A">
      <w:pPr>
        <w:ind w:firstLine="720"/>
        <w:jc w:val="center"/>
        <w:rPr>
          <w:color w:val="000000" w:themeColor="text1"/>
          <w:sz w:val="28"/>
          <w:szCs w:val="24"/>
        </w:rPr>
      </w:pPr>
    </w:p>
    <w:p w14:paraId="10A7DC2A" w14:textId="77777777" w:rsidR="001577CC" w:rsidRPr="00C90954" w:rsidRDefault="001577CC" w:rsidP="00133A5A">
      <w:pPr>
        <w:ind w:firstLine="720"/>
        <w:jc w:val="center"/>
        <w:rPr>
          <w:color w:val="000000" w:themeColor="text1"/>
          <w:sz w:val="28"/>
          <w:szCs w:val="24"/>
        </w:rPr>
      </w:pPr>
    </w:p>
    <w:p w14:paraId="12B5F54D" w14:textId="77777777" w:rsidR="001577CC" w:rsidRPr="00C90954" w:rsidRDefault="001577CC" w:rsidP="00133A5A">
      <w:pPr>
        <w:ind w:firstLine="720"/>
        <w:jc w:val="center"/>
        <w:rPr>
          <w:color w:val="000000" w:themeColor="text1"/>
          <w:sz w:val="28"/>
          <w:szCs w:val="24"/>
        </w:rPr>
      </w:pPr>
    </w:p>
    <w:p w14:paraId="69904DBB" w14:textId="6017CF5B" w:rsidR="008C0D8F" w:rsidRPr="00C90954" w:rsidRDefault="00FF571A" w:rsidP="00133A5A">
      <w:pPr>
        <w:jc w:val="center"/>
        <w:rPr>
          <w:color w:val="000000" w:themeColor="text1"/>
          <w:sz w:val="28"/>
          <w:szCs w:val="22"/>
        </w:rPr>
        <w:sectPr w:rsidR="008C0D8F" w:rsidRPr="00C90954" w:rsidSect="00FE40D5">
          <w:footerReference w:type="even" r:id="rId10"/>
          <w:footerReference w:type="default" r:id="rId11"/>
          <w:pgSz w:w="11907" w:h="16840" w:code="9"/>
          <w:pgMar w:top="1077" w:right="709" w:bottom="1085" w:left="1134" w:header="567" w:footer="851" w:gutter="0"/>
          <w:cols w:space="720"/>
          <w:titlePg/>
          <w:docGrid w:linePitch="212"/>
        </w:sectPr>
      </w:pPr>
      <w:r w:rsidRPr="00C90954">
        <w:rPr>
          <w:b/>
          <w:bCs/>
          <w:color w:val="000000" w:themeColor="text1"/>
          <w:sz w:val="28"/>
          <w:szCs w:val="22"/>
        </w:rPr>
        <w:t>Москва, 202</w:t>
      </w:r>
      <w:r w:rsidR="000339C7">
        <w:rPr>
          <w:b/>
          <w:bCs/>
          <w:color w:val="000000" w:themeColor="text1"/>
          <w:sz w:val="28"/>
          <w:szCs w:val="22"/>
        </w:rPr>
        <w:t>1</w:t>
      </w:r>
      <w:r w:rsidR="008C0D8F" w:rsidRPr="00C90954">
        <w:rPr>
          <w:b/>
          <w:bCs/>
          <w:color w:val="000000" w:themeColor="text1"/>
          <w:sz w:val="28"/>
          <w:szCs w:val="22"/>
        </w:rPr>
        <w:t xml:space="preserve"> г.</w:t>
      </w:r>
    </w:p>
    <w:p w14:paraId="6002F911" w14:textId="77777777" w:rsidR="008C0D8F" w:rsidRPr="00C90954" w:rsidRDefault="008C0D8F" w:rsidP="00133A5A">
      <w:pPr>
        <w:rPr>
          <w:color w:val="000000" w:themeColor="text1"/>
        </w:rPr>
      </w:pPr>
      <w:r w:rsidRPr="00C90954">
        <w:rPr>
          <w:color w:val="000000" w:themeColor="text1"/>
        </w:rPr>
        <w:lastRenderedPageBreak/>
        <w:br w:type="page"/>
      </w:r>
    </w:p>
    <w:tbl>
      <w:tblPr>
        <w:tblStyle w:val="af3"/>
        <w:tblpPr w:leftFromText="180" w:rightFromText="180" w:vertAnchor="page" w:horzAnchor="margin" w:tblpY="9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996"/>
        <w:gridCol w:w="2893"/>
      </w:tblGrid>
      <w:tr w:rsidR="000948BC" w:rsidRPr="008957D4" w14:paraId="7B0E55E4" w14:textId="77777777" w:rsidTr="004E5165">
        <w:trPr>
          <w:trHeight w:val="142"/>
        </w:trPr>
        <w:tc>
          <w:tcPr>
            <w:tcW w:w="6996" w:type="dxa"/>
          </w:tcPr>
          <w:p w14:paraId="6D19DDDC" w14:textId="464FA3DE" w:rsidR="00CD3D47" w:rsidRPr="00C90954" w:rsidRDefault="00CD3D47" w:rsidP="00CD3D47">
            <w:pPr>
              <w:jc w:val="center"/>
              <w:rPr>
                <w:b/>
                <w:color w:val="000000" w:themeColor="text1"/>
                <w:sz w:val="22"/>
                <w:szCs w:val="22"/>
              </w:rPr>
            </w:pPr>
            <w:r w:rsidRPr="00C90954">
              <w:rPr>
                <w:noProof/>
                <w:color w:val="000000" w:themeColor="text1"/>
                <w:sz w:val="22"/>
                <w:szCs w:val="22"/>
              </w:rPr>
              <w:lastRenderedPageBreak/>
              <w:drawing>
                <wp:inline distT="0" distB="0" distL="0" distR="0" wp14:anchorId="2FB7EBF8" wp14:editId="6F2FC52F">
                  <wp:extent cx="4305300" cy="790575"/>
                  <wp:effectExtent l="0" t="0" r="0" b="9525"/>
                  <wp:docPr id="33" name="Рисунок 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305300" cy="790575"/>
                          </a:xfrm>
                          <a:prstGeom prst="rect">
                            <a:avLst/>
                          </a:prstGeom>
                          <a:noFill/>
                          <a:ln>
                            <a:noFill/>
                          </a:ln>
                        </pic:spPr>
                      </pic:pic>
                    </a:graphicData>
                  </a:graphic>
                </wp:inline>
              </w:drawing>
            </w:r>
          </w:p>
        </w:tc>
        <w:tc>
          <w:tcPr>
            <w:tcW w:w="2893" w:type="dxa"/>
          </w:tcPr>
          <w:p w14:paraId="14613537" w14:textId="646530F5" w:rsidR="007628D7" w:rsidRPr="00C90954" w:rsidRDefault="007628D7" w:rsidP="009338DA">
            <w:pPr>
              <w:jc w:val="center"/>
              <w:rPr>
                <w:sz w:val="18"/>
                <w:szCs w:val="22"/>
              </w:rPr>
            </w:pPr>
            <w:r w:rsidRPr="00C90954">
              <w:rPr>
                <w:sz w:val="18"/>
                <w:szCs w:val="22"/>
              </w:rPr>
              <w:t xml:space="preserve">125315, г. Москва, Ленинградский проспект, дом </w:t>
            </w:r>
            <w:r w:rsidR="00AF769C">
              <w:rPr>
                <w:sz w:val="18"/>
                <w:szCs w:val="22"/>
              </w:rPr>
              <w:t>80, корп. 16, офис 409</w:t>
            </w:r>
          </w:p>
          <w:p w14:paraId="70432EDB" w14:textId="77777777" w:rsidR="007628D7" w:rsidRPr="00C90954" w:rsidRDefault="007628D7" w:rsidP="009338DA">
            <w:pPr>
              <w:jc w:val="center"/>
              <w:rPr>
                <w:sz w:val="18"/>
                <w:szCs w:val="22"/>
              </w:rPr>
            </w:pPr>
            <w:r w:rsidRPr="00C90954">
              <w:rPr>
                <w:sz w:val="18"/>
                <w:szCs w:val="22"/>
              </w:rPr>
              <w:t xml:space="preserve">тел. </w:t>
            </w:r>
            <w:r w:rsidR="003A0143" w:rsidRPr="00C90954">
              <w:rPr>
                <w:sz w:val="18"/>
                <w:szCs w:val="22"/>
              </w:rPr>
              <w:t>8 (495) 414-10-70</w:t>
            </w:r>
          </w:p>
          <w:p w14:paraId="5C698A62" w14:textId="77777777" w:rsidR="007628D7" w:rsidRPr="00C90954" w:rsidRDefault="008957D4" w:rsidP="009338DA">
            <w:pPr>
              <w:jc w:val="center"/>
              <w:rPr>
                <w:b/>
                <w:sz w:val="18"/>
                <w:szCs w:val="22"/>
              </w:rPr>
            </w:pPr>
            <w:hyperlink r:id="rId13" w:history="1">
              <w:r w:rsidR="007628D7" w:rsidRPr="00C90954">
                <w:rPr>
                  <w:rStyle w:val="a9"/>
                  <w:b/>
                  <w:sz w:val="18"/>
                  <w:szCs w:val="22"/>
                  <w:lang w:val="it-IT"/>
                </w:rPr>
                <w:t>www</w:t>
              </w:r>
              <w:r w:rsidR="007628D7" w:rsidRPr="00C90954">
                <w:rPr>
                  <w:rStyle w:val="a9"/>
                  <w:b/>
                  <w:sz w:val="18"/>
                  <w:szCs w:val="22"/>
                </w:rPr>
                <w:t>.</w:t>
              </w:r>
              <w:r w:rsidR="007628D7" w:rsidRPr="00C90954">
                <w:rPr>
                  <w:rStyle w:val="a9"/>
                  <w:b/>
                  <w:sz w:val="18"/>
                  <w:szCs w:val="22"/>
                  <w:lang w:val="en-US"/>
                </w:rPr>
                <w:t>Neo</w:t>
              </w:r>
              <w:r w:rsidR="007628D7" w:rsidRPr="00C90954">
                <w:rPr>
                  <w:rStyle w:val="a9"/>
                  <w:b/>
                  <w:sz w:val="18"/>
                  <w:szCs w:val="22"/>
                </w:rPr>
                <w:t>-</w:t>
              </w:r>
              <w:proofErr w:type="spellStart"/>
              <w:r w:rsidR="007628D7" w:rsidRPr="00C90954">
                <w:rPr>
                  <w:rStyle w:val="a9"/>
                  <w:b/>
                  <w:sz w:val="18"/>
                  <w:szCs w:val="22"/>
                  <w:lang w:val="en-US"/>
                </w:rPr>
                <w:t>Wega</w:t>
              </w:r>
              <w:proofErr w:type="spellEnd"/>
              <w:r w:rsidR="007628D7" w:rsidRPr="00C90954">
                <w:rPr>
                  <w:rStyle w:val="a9"/>
                  <w:b/>
                  <w:sz w:val="18"/>
                  <w:szCs w:val="22"/>
                </w:rPr>
                <w:t>.</w:t>
              </w:r>
              <w:r w:rsidR="007628D7" w:rsidRPr="00C90954">
                <w:rPr>
                  <w:rStyle w:val="a9"/>
                  <w:b/>
                  <w:sz w:val="18"/>
                  <w:szCs w:val="22"/>
                  <w:lang w:val="en-US"/>
                </w:rPr>
                <w:t>com</w:t>
              </w:r>
            </w:hyperlink>
          </w:p>
          <w:p w14:paraId="57EEB122" w14:textId="77777777" w:rsidR="00CD3D47" w:rsidRPr="00455CD4" w:rsidRDefault="007628D7" w:rsidP="009338DA">
            <w:pPr>
              <w:jc w:val="center"/>
              <w:rPr>
                <w:b/>
                <w:color w:val="000000" w:themeColor="text1"/>
                <w:sz w:val="22"/>
                <w:szCs w:val="22"/>
                <w:lang w:val="en-US"/>
              </w:rPr>
            </w:pPr>
            <w:r w:rsidRPr="00C90954">
              <w:rPr>
                <w:sz w:val="18"/>
                <w:szCs w:val="22"/>
                <w:lang w:val="it-IT"/>
              </w:rPr>
              <w:t>e</w:t>
            </w:r>
            <w:r w:rsidRPr="00455CD4">
              <w:rPr>
                <w:sz w:val="18"/>
                <w:szCs w:val="22"/>
                <w:lang w:val="en-US"/>
              </w:rPr>
              <w:t>-</w:t>
            </w:r>
            <w:r w:rsidRPr="00C90954">
              <w:rPr>
                <w:sz w:val="18"/>
                <w:szCs w:val="22"/>
                <w:lang w:val="it-IT"/>
              </w:rPr>
              <w:t>mail</w:t>
            </w:r>
            <w:r w:rsidRPr="00455CD4">
              <w:rPr>
                <w:sz w:val="18"/>
                <w:szCs w:val="22"/>
                <w:lang w:val="en-US"/>
              </w:rPr>
              <w:t xml:space="preserve">: </w:t>
            </w:r>
            <w:r w:rsidR="003A0143" w:rsidRPr="00C90954">
              <w:rPr>
                <w:rStyle w:val="a9"/>
                <w:b/>
                <w:sz w:val="18"/>
                <w:szCs w:val="22"/>
                <w:lang w:val="it-IT"/>
              </w:rPr>
              <w:t>info@neo-wega.ru</w:t>
            </w:r>
          </w:p>
        </w:tc>
      </w:tr>
    </w:tbl>
    <w:p w14:paraId="70020549" w14:textId="32CD3189" w:rsidR="006B3CC1" w:rsidRPr="00455CD4" w:rsidRDefault="006B3CC1" w:rsidP="00133A5A">
      <w:pPr>
        <w:ind w:left="720" w:right="-86" w:hanging="720"/>
        <w:jc w:val="center"/>
        <w:rPr>
          <w:b/>
          <w:noProof/>
          <w:color w:val="000000" w:themeColor="text1"/>
          <w:sz w:val="22"/>
          <w:szCs w:val="22"/>
          <w:lang w:val="en-US"/>
        </w:rPr>
      </w:pPr>
    </w:p>
    <w:p w14:paraId="186C18AE" w14:textId="191896BC" w:rsidR="001622D1" w:rsidRPr="00455CD4" w:rsidRDefault="001622D1" w:rsidP="00CD3D47">
      <w:pPr>
        <w:ind w:left="720" w:right="-86" w:hanging="720"/>
        <w:jc w:val="right"/>
        <w:rPr>
          <w:color w:val="000000" w:themeColor="text1"/>
          <w:kern w:val="32"/>
          <w:sz w:val="22"/>
          <w:szCs w:val="22"/>
          <w:lang w:val="en-US"/>
        </w:rPr>
      </w:pPr>
    </w:p>
    <w:p w14:paraId="1891AC4C" w14:textId="167CE926" w:rsidR="008C0D8F" w:rsidRPr="00C90954" w:rsidRDefault="00CD3D47" w:rsidP="00CD3D47">
      <w:pPr>
        <w:ind w:left="720" w:right="-86" w:hanging="720"/>
        <w:jc w:val="right"/>
        <w:rPr>
          <w:color w:val="000000" w:themeColor="text1"/>
          <w:kern w:val="32"/>
          <w:sz w:val="22"/>
          <w:szCs w:val="22"/>
        </w:rPr>
      </w:pPr>
      <w:r w:rsidRPr="00C90954">
        <w:rPr>
          <w:color w:val="000000" w:themeColor="text1"/>
          <w:kern w:val="32"/>
          <w:sz w:val="22"/>
          <w:szCs w:val="22"/>
        </w:rPr>
        <w:t>Г-</w:t>
      </w:r>
      <w:r w:rsidR="003B0A0B">
        <w:rPr>
          <w:color w:val="000000" w:themeColor="text1"/>
          <w:kern w:val="32"/>
          <w:sz w:val="22"/>
          <w:szCs w:val="22"/>
        </w:rPr>
        <w:t>ну</w:t>
      </w:r>
      <w:r w:rsidR="00DC4E89" w:rsidRPr="00C90954">
        <w:rPr>
          <w:color w:val="000000" w:themeColor="text1"/>
          <w:kern w:val="32"/>
          <w:sz w:val="22"/>
          <w:szCs w:val="22"/>
        </w:rPr>
        <w:t xml:space="preserve"> </w:t>
      </w:r>
      <w:r w:rsidR="003B0A0B">
        <w:rPr>
          <w:color w:val="000000" w:themeColor="text1"/>
          <w:kern w:val="32"/>
          <w:sz w:val="22"/>
          <w:szCs w:val="22"/>
        </w:rPr>
        <w:t>Иванову</w:t>
      </w:r>
      <w:r w:rsidR="004326D3" w:rsidRPr="004326D3">
        <w:rPr>
          <w:color w:val="000000" w:themeColor="text1"/>
          <w:sz w:val="22"/>
          <w:szCs w:val="22"/>
        </w:rPr>
        <w:t xml:space="preserve"> </w:t>
      </w:r>
      <w:r w:rsidR="003B0A0B">
        <w:rPr>
          <w:color w:val="000000" w:themeColor="text1"/>
          <w:sz w:val="22"/>
          <w:szCs w:val="22"/>
        </w:rPr>
        <w:t>И</w:t>
      </w:r>
      <w:r w:rsidR="00F87294">
        <w:rPr>
          <w:color w:val="000000" w:themeColor="text1"/>
          <w:kern w:val="32"/>
          <w:sz w:val="22"/>
          <w:szCs w:val="22"/>
        </w:rPr>
        <w:t>.</w:t>
      </w:r>
      <w:r w:rsidR="003B0A0B">
        <w:rPr>
          <w:color w:val="000000" w:themeColor="text1"/>
          <w:kern w:val="32"/>
          <w:sz w:val="22"/>
          <w:szCs w:val="22"/>
        </w:rPr>
        <w:t>И</w:t>
      </w:r>
      <w:r w:rsidR="00C3340C">
        <w:rPr>
          <w:color w:val="000000" w:themeColor="text1"/>
          <w:kern w:val="32"/>
          <w:sz w:val="22"/>
          <w:szCs w:val="22"/>
        </w:rPr>
        <w:t>.</w:t>
      </w:r>
    </w:p>
    <w:p w14:paraId="278B8CF1" w14:textId="77777777" w:rsidR="00CD3D47" w:rsidRPr="00C90954" w:rsidRDefault="00CD3D47" w:rsidP="00133A5A">
      <w:pPr>
        <w:ind w:left="720" w:right="-86" w:hanging="720"/>
        <w:jc w:val="center"/>
        <w:rPr>
          <w:color w:val="000000" w:themeColor="text1"/>
          <w:kern w:val="32"/>
          <w:sz w:val="22"/>
          <w:szCs w:val="22"/>
        </w:rPr>
      </w:pPr>
    </w:p>
    <w:p w14:paraId="2FAACF45" w14:textId="5F98FA46" w:rsidR="00CD3D47" w:rsidRPr="00C90954" w:rsidRDefault="00671DBD" w:rsidP="00133A5A">
      <w:pPr>
        <w:ind w:left="720" w:right="-86" w:hanging="720"/>
        <w:jc w:val="center"/>
        <w:rPr>
          <w:color w:val="000000" w:themeColor="text1"/>
          <w:kern w:val="32"/>
          <w:sz w:val="22"/>
          <w:szCs w:val="22"/>
        </w:rPr>
      </w:pPr>
      <w:r w:rsidRPr="00C90954">
        <w:rPr>
          <w:color w:val="000000" w:themeColor="text1"/>
          <w:kern w:val="32"/>
          <w:sz w:val="22"/>
          <w:szCs w:val="22"/>
        </w:rPr>
        <w:t>Уважаем</w:t>
      </w:r>
      <w:r w:rsidR="003B0A0B">
        <w:rPr>
          <w:color w:val="000000" w:themeColor="text1"/>
          <w:kern w:val="32"/>
          <w:sz w:val="22"/>
          <w:szCs w:val="22"/>
        </w:rPr>
        <w:t>ый</w:t>
      </w:r>
      <w:r w:rsidR="000948BC" w:rsidRPr="00C90954">
        <w:rPr>
          <w:color w:val="000000" w:themeColor="text1"/>
          <w:kern w:val="32"/>
          <w:sz w:val="22"/>
          <w:szCs w:val="22"/>
        </w:rPr>
        <w:t xml:space="preserve"> </w:t>
      </w:r>
      <w:r w:rsidR="003B0A0B">
        <w:rPr>
          <w:color w:val="000000" w:themeColor="text1"/>
          <w:kern w:val="32"/>
          <w:sz w:val="22"/>
          <w:szCs w:val="22"/>
        </w:rPr>
        <w:t>Иван Иванович</w:t>
      </w:r>
      <w:r w:rsidR="00E009E2" w:rsidRPr="00C90954">
        <w:rPr>
          <w:color w:val="000000" w:themeColor="text1"/>
          <w:kern w:val="32"/>
          <w:sz w:val="22"/>
          <w:szCs w:val="22"/>
        </w:rPr>
        <w:t>!</w:t>
      </w:r>
    </w:p>
    <w:p w14:paraId="46DE5C1D" w14:textId="42589D3C" w:rsidR="00CD3D47" w:rsidRPr="00C90954" w:rsidRDefault="00CD3D47" w:rsidP="00133A5A">
      <w:pPr>
        <w:ind w:left="720" w:right="-86" w:hanging="720"/>
        <w:jc w:val="center"/>
        <w:rPr>
          <w:b/>
          <w:color w:val="000000" w:themeColor="text1"/>
          <w:kern w:val="32"/>
          <w:sz w:val="22"/>
          <w:szCs w:val="22"/>
        </w:rPr>
      </w:pPr>
    </w:p>
    <w:p w14:paraId="5B809A67" w14:textId="1BF8E47A" w:rsidR="00033F5F" w:rsidRPr="00C90954" w:rsidRDefault="008C0D8F" w:rsidP="00033F5F">
      <w:pPr>
        <w:ind w:right="-1" w:firstLine="561"/>
        <w:jc w:val="both"/>
        <w:rPr>
          <w:color w:val="000000" w:themeColor="text1"/>
          <w:sz w:val="22"/>
          <w:szCs w:val="22"/>
        </w:rPr>
      </w:pPr>
      <w:r w:rsidRPr="00C90954">
        <w:rPr>
          <w:color w:val="000000" w:themeColor="text1"/>
          <w:sz w:val="22"/>
          <w:szCs w:val="22"/>
        </w:rPr>
        <w:t xml:space="preserve">В соответствии с Договором на оказание услуг № </w:t>
      </w:r>
      <w:sdt>
        <w:sdtPr>
          <w:rPr>
            <w:color w:val="000000" w:themeColor="text1"/>
            <w:sz w:val="22"/>
            <w:szCs w:val="22"/>
          </w:rPr>
          <w:alias w:val="Автор"/>
          <w:tag w:val=""/>
          <w:id w:val="-587548122"/>
          <w:placeholder>
            <w:docPart w:val="65DD631156F347128D2A47A2B502CAD8"/>
          </w:placeholder>
          <w:dataBinding w:prefixMappings="xmlns:ns0='http://purl.org/dc/elements/1.1/' xmlns:ns1='http://schemas.openxmlformats.org/package/2006/metadata/core-properties' " w:xpath="/ns1:coreProperties[1]/ns0:creator[1]" w:storeItemID="{6C3C8BC8-F283-45AE-878A-BAB7291924A1}"/>
          <w:text/>
        </w:sdtPr>
        <w:sdtContent>
          <w:r w:rsidR="00840069">
            <w:rPr>
              <w:color w:val="000000" w:themeColor="text1"/>
              <w:sz w:val="22"/>
              <w:szCs w:val="22"/>
            </w:rPr>
            <w:t>00.00.2021-0</w:t>
          </w:r>
        </w:sdtContent>
      </w:sdt>
      <w:r w:rsidRPr="00C90954">
        <w:rPr>
          <w:color w:val="000000" w:themeColor="text1"/>
          <w:sz w:val="22"/>
          <w:szCs w:val="22"/>
        </w:rPr>
        <w:t xml:space="preserve"> от</w:t>
      </w:r>
      <w:r w:rsidR="00F07B37">
        <w:rPr>
          <w:color w:val="000000" w:themeColor="text1"/>
          <w:sz w:val="22"/>
          <w:szCs w:val="22"/>
        </w:rPr>
        <w:t xml:space="preserve"> </w:t>
      </w:r>
      <w:sdt>
        <w:sdtPr>
          <w:rPr>
            <w:color w:val="000000" w:themeColor="text1"/>
            <w:sz w:val="22"/>
            <w:szCs w:val="28"/>
          </w:rPr>
          <w:alias w:val="Телефон организации"/>
          <w:tag w:val=""/>
          <w:id w:val="1067389549"/>
          <w:placeholder>
            <w:docPart w:val="E7AC83883BFC46BBA5BF0D311263C0E7"/>
          </w:placeholder>
          <w:dataBinding w:prefixMappings="xmlns:ns0='http://schemas.microsoft.com/office/2006/coverPageProps' " w:xpath="/ns0:CoverPageProperties[1]/ns0:CompanyPhone[1]" w:storeItemID="{55AF091B-3C7A-41E3-B477-F2FDAA23CFDA}"/>
          <w:text/>
        </w:sdtPr>
        <w:sdtContent>
          <w:r w:rsidR="003B0A0B">
            <w:rPr>
              <w:color w:val="000000" w:themeColor="text1"/>
              <w:sz w:val="22"/>
              <w:szCs w:val="28"/>
            </w:rPr>
            <w:t>00 июля 2021 г.</w:t>
          </w:r>
        </w:sdtContent>
      </w:sdt>
      <w:r w:rsidR="002B576F" w:rsidRPr="00C90954">
        <w:rPr>
          <w:color w:val="000000" w:themeColor="text1"/>
          <w:sz w:val="22"/>
          <w:szCs w:val="22"/>
        </w:rPr>
        <w:t>, который составили между собой</w:t>
      </w:r>
      <w:r w:rsidR="00055A18" w:rsidRPr="00C90954">
        <w:rPr>
          <w:color w:val="000000" w:themeColor="text1"/>
          <w:sz w:val="22"/>
          <w:szCs w:val="22"/>
        </w:rPr>
        <w:t xml:space="preserve"> </w:t>
      </w:r>
      <w:sdt>
        <w:sdtPr>
          <w:rPr>
            <w:color w:val="000000" w:themeColor="text1"/>
            <w:sz w:val="22"/>
            <w:szCs w:val="22"/>
          </w:rPr>
          <w:alias w:val="Дата публикации"/>
          <w:tag w:val=""/>
          <w:id w:val="-2028870707"/>
          <w:placeholder>
            <w:docPart w:val="1C8E832DA1964AD3BF103A268482E0BD"/>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Content>
          <w:r w:rsidR="00840069">
            <w:rPr>
              <w:color w:val="000000" w:themeColor="text1"/>
              <w:sz w:val="22"/>
              <w:szCs w:val="22"/>
            </w:rPr>
            <w:t>Иванов Иван Иванович</w:t>
          </w:r>
        </w:sdtContent>
      </w:sdt>
      <w:r w:rsidRPr="00C90954">
        <w:rPr>
          <w:color w:val="000000" w:themeColor="text1"/>
          <w:sz w:val="22"/>
          <w:szCs w:val="22"/>
        </w:rPr>
        <w:t xml:space="preserve"> и ООО «Независимая экспертная оценка Вега», была выполнена работа по определению рыночной </w:t>
      </w:r>
      <w:r w:rsidR="004C0E47" w:rsidRPr="00C90954">
        <w:rPr>
          <w:color w:val="000000" w:themeColor="text1"/>
          <w:sz w:val="22"/>
          <w:szCs w:val="22"/>
        </w:rPr>
        <w:t xml:space="preserve">и ликвидационной </w:t>
      </w:r>
      <w:r w:rsidRPr="00C90954">
        <w:rPr>
          <w:color w:val="000000" w:themeColor="text1"/>
          <w:sz w:val="22"/>
          <w:szCs w:val="22"/>
        </w:rPr>
        <w:t xml:space="preserve">стоимости объекта оценки: квартира, </w:t>
      </w:r>
      <w:r w:rsidR="00EA34D4" w:rsidRPr="00C90954">
        <w:rPr>
          <w:color w:val="000000" w:themeColor="text1"/>
          <w:sz w:val="22"/>
          <w:szCs w:val="22"/>
        </w:rPr>
        <w:t>общая площадь</w:t>
      </w:r>
      <w:r w:rsidRPr="00C90954">
        <w:rPr>
          <w:color w:val="000000" w:themeColor="text1"/>
          <w:sz w:val="22"/>
          <w:szCs w:val="22"/>
        </w:rPr>
        <w:t xml:space="preserve"> </w:t>
      </w:r>
      <w:sdt>
        <w:sdtPr>
          <w:rPr>
            <w:color w:val="000000" w:themeColor="text1"/>
            <w:sz w:val="22"/>
            <w:szCs w:val="22"/>
          </w:rPr>
          <w:alias w:val="Ключевые слова"/>
          <w:tag w:val=""/>
          <w:id w:val="-917710601"/>
          <w:placeholder>
            <w:docPart w:val="53E0558FB0114681B6338321892FEF0C"/>
          </w:placeholder>
          <w:dataBinding w:prefixMappings="xmlns:ns0='http://purl.org/dc/elements/1.1/' xmlns:ns1='http://schemas.openxmlformats.org/package/2006/metadata/core-properties' " w:xpath="/ns1:coreProperties[1]/ns1:keywords[1]" w:storeItemID="{6C3C8BC8-F283-45AE-878A-BAB7291924A1}"/>
          <w:text/>
        </w:sdtPr>
        <w:sdtContent>
          <w:r w:rsidR="00840069">
            <w:rPr>
              <w:color w:val="000000" w:themeColor="text1"/>
              <w:sz w:val="22"/>
              <w:szCs w:val="22"/>
            </w:rPr>
            <w:t>00,0</w:t>
          </w:r>
        </w:sdtContent>
      </w:sdt>
      <w:r w:rsidRPr="00C90954">
        <w:rPr>
          <w:color w:val="000000" w:themeColor="text1"/>
          <w:sz w:val="22"/>
          <w:szCs w:val="22"/>
        </w:rPr>
        <w:t xml:space="preserve"> кв. м, </w:t>
      </w:r>
      <w:r w:rsidR="00253129" w:rsidRPr="00C90954">
        <w:rPr>
          <w:color w:val="000000" w:themeColor="text1"/>
          <w:sz w:val="22"/>
          <w:szCs w:val="22"/>
        </w:rPr>
        <w:t>адрес (местонахождение) объекта</w:t>
      </w:r>
      <w:r w:rsidRPr="00C90954">
        <w:rPr>
          <w:color w:val="000000" w:themeColor="text1"/>
          <w:sz w:val="22"/>
          <w:szCs w:val="22"/>
        </w:rPr>
        <w:t xml:space="preserve">: </w:t>
      </w:r>
      <w:sdt>
        <w:sdtPr>
          <w:rPr>
            <w:color w:val="000000" w:themeColor="text1"/>
            <w:sz w:val="22"/>
            <w:szCs w:val="22"/>
          </w:rPr>
          <w:alias w:val="Аннотация"/>
          <w:tag w:val=""/>
          <w:id w:val="-1416469735"/>
          <w:placeholder>
            <w:docPart w:val="790DA84E50DA4C92BC499E3CBBA3F7AB"/>
          </w:placeholder>
          <w:dataBinding w:prefixMappings="xmlns:ns0='http://schemas.microsoft.com/office/2006/coverPageProps' " w:xpath="/ns0:CoverPageProperties[1]/ns0:Abstract[1]" w:storeItemID="{55AF091B-3C7A-41E3-B477-F2FDAA23CFDA}"/>
          <w:text/>
        </w:sdtPr>
        <w:sdtContent>
          <w:r w:rsidR="003B0A0B">
            <w:rPr>
              <w:color w:val="000000" w:themeColor="text1"/>
              <w:sz w:val="22"/>
              <w:szCs w:val="22"/>
            </w:rPr>
            <w:t xml:space="preserve">город Москва, внутригородская территория поселение </w:t>
          </w:r>
          <w:proofErr w:type="spellStart"/>
          <w:r w:rsidR="003B0A0B">
            <w:rPr>
              <w:color w:val="000000" w:themeColor="text1"/>
              <w:sz w:val="22"/>
              <w:szCs w:val="22"/>
            </w:rPr>
            <w:t>Сосенское</w:t>
          </w:r>
          <w:proofErr w:type="spellEnd"/>
          <w:r w:rsidR="003B0A0B">
            <w:rPr>
              <w:color w:val="000000" w:themeColor="text1"/>
              <w:sz w:val="22"/>
              <w:szCs w:val="22"/>
            </w:rPr>
            <w:t>, улица Эдварда Грига, дом #, кв. #</w:t>
          </w:r>
        </w:sdtContent>
      </w:sdt>
      <w:r w:rsidR="00B82D1F" w:rsidRPr="00C90954">
        <w:rPr>
          <w:color w:val="000000" w:themeColor="text1"/>
          <w:sz w:val="22"/>
          <w:szCs w:val="22"/>
        </w:rPr>
        <w:t>.</w:t>
      </w:r>
    </w:p>
    <w:p w14:paraId="6FB04166" w14:textId="2BE41F30" w:rsidR="008C0D8F" w:rsidRPr="00C90954" w:rsidRDefault="008C0D8F" w:rsidP="00033F5F">
      <w:pPr>
        <w:ind w:right="-1" w:firstLine="561"/>
        <w:jc w:val="both"/>
        <w:rPr>
          <w:color w:val="000000" w:themeColor="text1"/>
          <w:sz w:val="22"/>
          <w:szCs w:val="22"/>
        </w:rPr>
      </w:pPr>
      <w:r w:rsidRPr="00C90954">
        <w:rPr>
          <w:color w:val="000000" w:themeColor="text1"/>
          <w:sz w:val="22"/>
          <w:szCs w:val="22"/>
        </w:rPr>
        <w:t xml:space="preserve">Оценка рыночной </w:t>
      </w:r>
      <w:r w:rsidR="00D6277A" w:rsidRPr="00C90954">
        <w:rPr>
          <w:color w:val="000000" w:themeColor="text1"/>
          <w:sz w:val="22"/>
          <w:szCs w:val="22"/>
        </w:rPr>
        <w:t xml:space="preserve">и ликвидационной </w:t>
      </w:r>
      <w:r w:rsidRPr="00C90954">
        <w:rPr>
          <w:color w:val="000000" w:themeColor="text1"/>
          <w:sz w:val="22"/>
          <w:szCs w:val="22"/>
        </w:rPr>
        <w:t>стоимости объект</w:t>
      </w:r>
      <w:r w:rsidR="00690A6D" w:rsidRPr="00C90954">
        <w:rPr>
          <w:color w:val="000000" w:themeColor="text1"/>
          <w:sz w:val="22"/>
          <w:szCs w:val="22"/>
        </w:rPr>
        <w:t>а оценки</w:t>
      </w:r>
      <w:r w:rsidRPr="00C90954">
        <w:rPr>
          <w:color w:val="000000" w:themeColor="text1"/>
          <w:sz w:val="22"/>
          <w:szCs w:val="22"/>
        </w:rPr>
        <w:t xml:space="preserve"> была произведена по состоянию на </w:t>
      </w:r>
      <w:sdt>
        <w:sdtPr>
          <w:rPr>
            <w:bCs/>
            <w:color w:val="000000" w:themeColor="text1"/>
            <w:sz w:val="22"/>
            <w:szCs w:val="22"/>
          </w:rPr>
          <w:alias w:val="Телефон организации"/>
          <w:tag w:val=""/>
          <w:id w:val="734975509"/>
          <w:placeholder>
            <w:docPart w:val="13AEDA0EBF6B4BAC9CAE8A060935A9A1"/>
          </w:placeholder>
          <w:dataBinding w:prefixMappings="xmlns:ns0='http://schemas.microsoft.com/office/2006/coverPageProps' " w:xpath="/ns0:CoverPageProperties[1]/ns0:CompanyPhone[1]" w:storeItemID="{55AF091B-3C7A-41E3-B477-F2FDAA23CFDA}"/>
          <w:text/>
        </w:sdtPr>
        <w:sdtContent>
          <w:r w:rsidR="003B0A0B">
            <w:rPr>
              <w:bCs/>
              <w:color w:val="000000" w:themeColor="text1"/>
              <w:sz w:val="22"/>
              <w:szCs w:val="22"/>
            </w:rPr>
            <w:t>00 июля 2021 г.</w:t>
          </w:r>
        </w:sdtContent>
      </w:sdt>
      <w:r w:rsidRPr="00C90954">
        <w:rPr>
          <w:color w:val="000000" w:themeColor="text1"/>
          <w:sz w:val="22"/>
          <w:szCs w:val="22"/>
        </w:rPr>
        <w:t xml:space="preserve"> </w:t>
      </w:r>
      <w:r w:rsidR="00137716" w:rsidRPr="00C90954">
        <w:rPr>
          <w:color w:val="000000" w:themeColor="text1"/>
          <w:sz w:val="22"/>
          <w:szCs w:val="22"/>
        </w:rPr>
        <w:t>с применением следующих стандартов оценки</w:t>
      </w:r>
      <w:r w:rsidRPr="00C90954">
        <w:rPr>
          <w:color w:val="000000" w:themeColor="text1"/>
          <w:sz w:val="22"/>
          <w:szCs w:val="22"/>
        </w:rPr>
        <w:t>:</w:t>
      </w:r>
    </w:p>
    <w:p w14:paraId="57C9DA0B" w14:textId="31B3C6A3" w:rsidR="00137716" w:rsidRPr="00C90954" w:rsidRDefault="00137716" w:rsidP="00137716">
      <w:pPr>
        <w:numPr>
          <w:ilvl w:val="0"/>
          <w:numId w:val="1"/>
        </w:numPr>
        <w:ind w:left="0" w:right="-1" w:firstLine="561"/>
        <w:jc w:val="both"/>
        <w:rPr>
          <w:color w:val="000000" w:themeColor="text1"/>
          <w:sz w:val="22"/>
          <w:szCs w:val="22"/>
        </w:rPr>
      </w:pPr>
      <w:r w:rsidRPr="00C90954">
        <w:rPr>
          <w:color w:val="000000" w:themeColor="text1"/>
          <w:sz w:val="22"/>
          <w:szCs w:val="22"/>
        </w:rPr>
        <w:t xml:space="preserve">Федеральный закон Российской Федерации «Об оценочной деятельности в Российской Федерации» от 29 июля 1998 г., №135-ФЗ </w:t>
      </w:r>
      <w:proofErr w:type="gramStart"/>
      <w:r w:rsidRPr="00C90954">
        <w:rPr>
          <w:color w:val="000000" w:themeColor="text1"/>
          <w:sz w:val="22"/>
          <w:szCs w:val="22"/>
        </w:rPr>
        <w:t>в действ</w:t>
      </w:r>
      <w:proofErr w:type="gramEnd"/>
      <w:r w:rsidRPr="00C90954">
        <w:rPr>
          <w:color w:val="000000" w:themeColor="text1"/>
          <w:sz w:val="22"/>
          <w:szCs w:val="22"/>
        </w:rPr>
        <w:t>. редакции;</w:t>
      </w:r>
    </w:p>
    <w:p w14:paraId="75BEB8BA" w14:textId="3D3EE1D5" w:rsidR="00137716" w:rsidRPr="00C90954" w:rsidRDefault="00137716" w:rsidP="00137716">
      <w:pPr>
        <w:numPr>
          <w:ilvl w:val="0"/>
          <w:numId w:val="1"/>
        </w:numPr>
        <w:ind w:left="0" w:right="-1" w:firstLine="561"/>
        <w:jc w:val="both"/>
        <w:rPr>
          <w:color w:val="000000" w:themeColor="text1"/>
          <w:sz w:val="22"/>
          <w:szCs w:val="22"/>
        </w:rPr>
      </w:pPr>
      <w:r w:rsidRPr="00C90954">
        <w:rPr>
          <w:color w:val="000000" w:themeColor="text1"/>
          <w:sz w:val="22"/>
          <w:szCs w:val="22"/>
        </w:rPr>
        <w:t>Федеральный стандарт оценки «Общие понятия оценки, подходы и требования к проведению оценки (ФСО №1) (утв. приказом Минэкономразвития РФ от 20 мая 2015 г. №297);</w:t>
      </w:r>
    </w:p>
    <w:p w14:paraId="30C1A484" w14:textId="0C986DE4" w:rsidR="00137716" w:rsidRPr="00C90954" w:rsidRDefault="00137716" w:rsidP="00137716">
      <w:pPr>
        <w:numPr>
          <w:ilvl w:val="0"/>
          <w:numId w:val="1"/>
        </w:numPr>
        <w:ind w:left="0" w:right="-1" w:firstLine="561"/>
        <w:jc w:val="both"/>
        <w:rPr>
          <w:color w:val="000000" w:themeColor="text1"/>
          <w:sz w:val="22"/>
          <w:szCs w:val="22"/>
        </w:rPr>
      </w:pPr>
      <w:r w:rsidRPr="00C90954">
        <w:rPr>
          <w:color w:val="000000" w:themeColor="text1"/>
          <w:sz w:val="22"/>
          <w:szCs w:val="22"/>
        </w:rPr>
        <w:t>Федеральный стандарт оценки «Цель оценки и виды стоимости» (ФСО №2) (утв. приказом Минэкономразвития РФ от 20 мая 2015 г. №298);</w:t>
      </w:r>
    </w:p>
    <w:p w14:paraId="0FD139FE" w14:textId="4FE32296" w:rsidR="00137716" w:rsidRPr="00C90954" w:rsidRDefault="00137716" w:rsidP="00137716">
      <w:pPr>
        <w:numPr>
          <w:ilvl w:val="0"/>
          <w:numId w:val="1"/>
        </w:numPr>
        <w:ind w:left="0" w:right="-1" w:firstLine="561"/>
        <w:jc w:val="both"/>
        <w:rPr>
          <w:color w:val="000000" w:themeColor="text1"/>
          <w:sz w:val="22"/>
          <w:szCs w:val="22"/>
        </w:rPr>
      </w:pPr>
      <w:r w:rsidRPr="00C90954">
        <w:rPr>
          <w:color w:val="000000" w:themeColor="text1"/>
          <w:sz w:val="22"/>
          <w:szCs w:val="22"/>
        </w:rPr>
        <w:t xml:space="preserve">Федеральный стандарт оценки «Требования к </w:t>
      </w:r>
      <w:r w:rsidR="001532C7" w:rsidRPr="00C90954">
        <w:rPr>
          <w:color w:val="000000" w:themeColor="text1"/>
          <w:sz w:val="22"/>
          <w:szCs w:val="22"/>
        </w:rPr>
        <w:t>отчёту</w:t>
      </w:r>
      <w:r w:rsidRPr="00C90954">
        <w:rPr>
          <w:color w:val="000000" w:themeColor="text1"/>
          <w:sz w:val="22"/>
          <w:szCs w:val="22"/>
        </w:rPr>
        <w:t xml:space="preserve"> об оценке» (ФСО №3) (утв. приказом Минэкономразвития РФ от 20 мая 2015 г. №299);</w:t>
      </w:r>
    </w:p>
    <w:p w14:paraId="68AA772C" w14:textId="51DDD443" w:rsidR="00137716" w:rsidRPr="00C90954" w:rsidRDefault="00137716" w:rsidP="00137716">
      <w:pPr>
        <w:numPr>
          <w:ilvl w:val="0"/>
          <w:numId w:val="1"/>
        </w:numPr>
        <w:ind w:left="0" w:right="-1" w:firstLine="561"/>
        <w:jc w:val="both"/>
        <w:rPr>
          <w:color w:val="000000" w:themeColor="text1"/>
          <w:sz w:val="22"/>
          <w:szCs w:val="22"/>
        </w:rPr>
      </w:pPr>
      <w:r w:rsidRPr="00C90954">
        <w:rPr>
          <w:color w:val="000000" w:themeColor="text1"/>
          <w:sz w:val="22"/>
          <w:szCs w:val="22"/>
        </w:rPr>
        <w:t>Федеральный Стандарт Оценки «Оценка Недвижимости (ФСО №7)», (утв. приказом Минэкономразвития России от 25.09.2014 г. №611)</w:t>
      </w:r>
    </w:p>
    <w:p w14:paraId="6EAAD223" w14:textId="5E7F1481" w:rsidR="00137716" w:rsidRPr="00C90954" w:rsidRDefault="00137716" w:rsidP="00137716">
      <w:pPr>
        <w:numPr>
          <w:ilvl w:val="0"/>
          <w:numId w:val="1"/>
        </w:numPr>
        <w:ind w:left="0" w:right="-1" w:firstLine="561"/>
        <w:jc w:val="both"/>
        <w:rPr>
          <w:color w:val="000000" w:themeColor="text1"/>
          <w:sz w:val="22"/>
          <w:szCs w:val="22"/>
        </w:rPr>
      </w:pPr>
      <w:r w:rsidRPr="00C90954">
        <w:rPr>
          <w:color w:val="000000" w:themeColor="text1"/>
          <w:sz w:val="22"/>
          <w:szCs w:val="22"/>
        </w:rPr>
        <w:t xml:space="preserve">Федеральный Стандарт Оценки "Оценка для целей залога (ФСО N 9)" (утв. приказом Минэкономразвития </w:t>
      </w:r>
      <w:r w:rsidR="001B76F6" w:rsidRPr="00C90954">
        <w:rPr>
          <w:color w:val="000000" w:themeColor="text1"/>
          <w:sz w:val="22"/>
          <w:szCs w:val="22"/>
        </w:rPr>
        <w:t xml:space="preserve">РФ </w:t>
      </w:r>
      <w:r w:rsidRPr="00C90954">
        <w:rPr>
          <w:color w:val="000000" w:themeColor="text1"/>
          <w:sz w:val="22"/>
          <w:szCs w:val="22"/>
        </w:rPr>
        <w:t>от 1 июня 2015 г. N 327)</w:t>
      </w:r>
    </w:p>
    <w:p w14:paraId="2A4C6BEC" w14:textId="0F3C4E95" w:rsidR="00137716" w:rsidRPr="00C90954" w:rsidRDefault="00137716" w:rsidP="00137716">
      <w:pPr>
        <w:numPr>
          <w:ilvl w:val="0"/>
          <w:numId w:val="1"/>
        </w:numPr>
        <w:ind w:left="0" w:right="-1" w:firstLine="561"/>
        <w:jc w:val="both"/>
        <w:rPr>
          <w:color w:val="000000" w:themeColor="text1"/>
          <w:sz w:val="22"/>
          <w:szCs w:val="22"/>
        </w:rPr>
      </w:pPr>
      <w:r w:rsidRPr="00C90954">
        <w:rPr>
          <w:color w:val="000000" w:themeColor="text1"/>
          <w:sz w:val="22"/>
          <w:szCs w:val="22"/>
        </w:rPr>
        <w:t xml:space="preserve">Федеральный Стандарт Оценки "Определение ликвидационной стоимости (ФСО N 12)" (утв. приказом Минэкономразвития </w:t>
      </w:r>
      <w:r w:rsidR="001B76F6" w:rsidRPr="00C90954">
        <w:rPr>
          <w:color w:val="000000" w:themeColor="text1"/>
          <w:sz w:val="22"/>
          <w:szCs w:val="22"/>
        </w:rPr>
        <w:t>РФ</w:t>
      </w:r>
      <w:r w:rsidRPr="00C90954">
        <w:rPr>
          <w:color w:val="000000" w:themeColor="text1"/>
          <w:sz w:val="22"/>
          <w:szCs w:val="22"/>
        </w:rPr>
        <w:t xml:space="preserve"> от 17.11.2016 N 721).</w:t>
      </w:r>
    </w:p>
    <w:p w14:paraId="50D50317" w14:textId="2166D46B" w:rsidR="008C0D8F" w:rsidRPr="00C90954" w:rsidRDefault="008C0D8F" w:rsidP="00133A5A">
      <w:pPr>
        <w:ind w:right="-1" w:firstLine="561"/>
        <w:jc w:val="both"/>
        <w:rPr>
          <w:color w:val="000000" w:themeColor="text1"/>
          <w:sz w:val="22"/>
          <w:szCs w:val="22"/>
        </w:rPr>
      </w:pPr>
      <w:r w:rsidRPr="00C90954">
        <w:rPr>
          <w:color w:val="000000" w:themeColor="text1"/>
          <w:sz w:val="22"/>
          <w:szCs w:val="22"/>
        </w:rPr>
        <w:t xml:space="preserve">На основании </w:t>
      </w:r>
      <w:r w:rsidR="001532C7" w:rsidRPr="00C90954">
        <w:rPr>
          <w:color w:val="000000" w:themeColor="text1"/>
          <w:sz w:val="22"/>
          <w:szCs w:val="22"/>
        </w:rPr>
        <w:t>проведённого</w:t>
      </w:r>
      <w:r w:rsidRPr="00C90954">
        <w:rPr>
          <w:color w:val="000000" w:themeColor="text1"/>
          <w:sz w:val="22"/>
          <w:szCs w:val="22"/>
        </w:rPr>
        <w:t xml:space="preserve"> анализа и выполненных </w:t>
      </w:r>
      <w:r w:rsidR="001532C7" w:rsidRPr="00C90954">
        <w:rPr>
          <w:color w:val="000000" w:themeColor="text1"/>
          <w:sz w:val="22"/>
          <w:szCs w:val="22"/>
        </w:rPr>
        <w:t>расчётов</w:t>
      </w:r>
      <w:r w:rsidRPr="00C90954">
        <w:rPr>
          <w:color w:val="000000" w:themeColor="text1"/>
          <w:sz w:val="22"/>
          <w:szCs w:val="22"/>
        </w:rPr>
        <w:t xml:space="preserve"> Оценщик </w:t>
      </w:r>
      <w:r w:rsidR="001532C7" w:rsidRPr="00C90954">
        <w:rPr>
          <w:color w:val="000000" w:themeColor="text1"/>
          <w:sz w:val="22"/>
          <w:szCs w:val="22"/>
        </w:rPr>
        <w:t>пришёл</w:t>
      </w:r>
      <w:r w:rsidRPr="00C90954">
        <w:rPr>
          <w:color w:val="000000" w:themeColor="text1"/>
          <w:sz w:val="22"/>
          <w:szCs w:val="22"/>
        </w:rPr>
        <w:t xml:space="preserve"> к заключению: рыночная </w:t>
      </w:r>
      <w:r w:rsidR="00D6277A" w:rsidRPr="00C90954">
        <w:rPr>
          <w:color w:val="000000" w:themeColor="text1"/>
          <w:sz w:val="22"/>
          <w:szCs w:val="22"/>
        </w:rPr>
        <w:t xml:space="preserve">и ликвидационная </w:t>
      </w:r>
      <w:r w:rsidRPr="00C90954">
        <w:rPr>
          <w:color w:val="000000" w:themeColor="text1"/>
          <w:sz w:val="22"/>
          <w:szCs w:val="22"/>
        </w:rPr>
        <w:t xml:space="preserve">стоимость объекта оценки по состоянию на </w:t>
      </w:r>
      <w:sdt>
        <w:sdtPr>
          <w:rPr>
            <w:color w:val="000000" w:themeColor="text1"/>
            <w:sz w:val="22"/>
            <w:szCs w:val="22"/>
          </w:rPr>
          <w:alias w:val="Телефон организации"/>
          <w:tag w:val=""/>
          <w:id w:val="-71047285"/>
          <w:placeholder>
            <w:docPart w:val="532F3290E2BD4146ACDE91CDC9DC4FF6"/>
          </w:placeholder>
          <w:dataBinding w:prefixMappings="xmlns:ns0='http://schemas.microsoft.com/office/2006/coverPageProps' " w:xpath="/ns0:CoverPageProperties[1]/ns0:CompanyPhone[1]" w:storeItemID="{55AF091B-3C7A-41E3-B477-F2FDAA23CFDA}"/>
          <w:text/>
        </w:sdtPr>
        <w:sdtContent>
          <w:r w:rsidR="003B0A0B">
            <w:rPr>
              <w:color w:val="000000" w:themeColor="text1"/>
              <w:sz w:val="22"/>
              <w:szCs w:val="22"/>
            </w:rPr>
            <w:t>00 июля 2021 г.</w:t>
          </w:r>
        </w:sdtContent>
      </w:sdt>
      <w:r w:rsidRPr="00C90954">
        <w:rPr>
          <w:color w:val="000000" w:themeColor="text1"/>
          <w:sz w:val="22"/>
          <w:szCs w:val="22"/>
        </w:rPr>
        <w:t>, округленно, составляет:</w:t>
      </w:r>
    </w:p>
    <w:p w14:paraId="16E478B4" w14:textId="601616FF" w:rsidR="008C0D8F" w:rsidRPr="00C90954" w:rsidRDefault="008C0D8F" w:rsidP="00133A5A">
      <w:pPr>
        <w:ind w:right="-1" w:firstLine="561"/>
        <w:jc w:val="both"/>
        <w:rPr>
          <w:color w:val="000000" w:themeColor="text1"/>
          <w:sz w:val="12"/>
          <w:szCs w:val="12"/>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48"/>
        <w:gridCol w:w="5664"/>
      </w:tblGrid>
      <w:tr w:rsidR="000948BC" w:rsidRPr="00C90954" w14:paraId="09A10FC1" w14:textId="77777777" w:rsidTr="00543E8B">
        <w:trPr>
          <w:trHeight w:val="690"/>
          <w:jc w:val="center"/>
        </w:trPr>
        <w:tc>
          <w:tcPr>
            <w:tcW w:w="5000" w:type="pct"/>
            <w:gridSpan w:val="2"/>
            <w:shd w:val="clear" w:color="auto" w:fill="BDD6EE"/>
            <w:vAlign w:val="center"/>
          </w:tcPr>
          <w:p w14:paraId="55F741B8" w14:textId="6349F7D0" w:rsidR="003D3567" w:rsidRPr="00C90954" w:rsidRDefault="003D3567" w:rsidP="00FE351E">
            <w:pPr>
              <w:pStyle w:val="100"/>
              <w:spacing w:before="0" w:after="0"/>
              <w:ind w:right="-11"/>
              <w:rPr>
                <w:b/>
                <w:color w:val="000000" w:themeColor="text1"/>
                <w:szCs w:val="20"/>
              </w:rPr>
            </w:pPr>
            <w:r w:rsidRPr="00C90954">
              <w:rPr>
                <w:b/>
                <w:color w:val="000000" w:themeColor="text1"/>
                <w:szCs w:val="20"/>
              </w:rPr>
              <w:t xml:space="preserve">Итоговая величина рыночной и ликвидационной стоимости </w:t>
            </w:r>
            <w:r w:rsidR="00FE351E" w:rsidRPr="00C90954">
              <w:rPr>
                <w:b/>
                <w:color w:val="000000" w:themeColor="text1"/>
                <w:szCs w:val="20"/>
              </w:rPr>
              <w:t>о</w:t>
            </w:r>
            <w:r w:rsidRPr="00C90954">
              <w:rPr>
                <w:b/>
                <w:color w:val="000000" w:themeColor="text1"/>
                <w:szCs w:val="20"/>
              </w:rPr>
              <w:t xml:space="preserve">бъекта оценки: квартира, </w:t>
            </w:r>
            <w:r w:rsidR="00EA34D4" w:rsidRPr="00C90954">
              <w:rPr>
                <w:b/>
                <w:color w:val="000000" w:themeColor="text1"/>
                <w:szCs w:val="20"/>
              </w:rPr>
              <w:t>общая площадь</w:t>
            </w:r>
            <w:r w:rsidRPr="00C90954">
              <w:rPr>
                <w:b/>
                <w:color w:val="000000" w:themeColor="text1"/>
                <w:szCs w:val="20"/>
              </w:rPr>
              <w:t xml:space="preserve"> </w:t>
            </w:r>
            <w:sdt>
              <w:sdtPr>
                <w:rPr>
                  <w:b/>
                  <w:color w:val="000000" w:themeColor="text1"/>
                  <w:szCs w:val="20"/>
                </w:rPr>
                <w:alias w:val="Ключевые слова"/>
                <w:tag w:val=""/>
                <w:id w:val="2024817496"/>
                <w:placeholder>
                  <w:docPart w:val="3B3C6901D22D4809989B20C7ECFB4873"/>
                </w:placeholder>
                <w:dataBinding w:prefixMappings="xmlns:ns0='http://purl.org/dc/elements/1.1/' xmlns:ns1='http://schemas.openxmlformats.org/package/2006/metadata/core-properties' " w:xpath="/ns1:coreProperties[1]/ns1:keywords[1]" w:storeItemID="{6C3C8BC8-F283-45AE-878A-BAB7291924A1}"/>
                <w:text/>
              </w:sdtPr>
              <w:sdtContent>
                <w:r w:rsidR="00840069">
                  <w:rPr>
                    <w:b/>
                    <w:color w:val="000000" w:themeColor="text1"/>
                    <w:szCs w:val="20"/>
                  </w:rPr>
                  <w:t>00,0</w:t>
                </w:r>
              </w:sdtContent>
            </w:sdt>
            <w:r w:rsidRPr="00C90954">
              <w:rPr>
                <w:b/>
                <w:color w:val="000000" w:themeColor="text1"/>
                <w:szCs w:val="20"/>
              </w:rPr>
              <w:t xml:space="preserve"> кв. м, </w:t>
            </w:r>
            <w:r w:rsidR="00253129" w:rsidRPr="00C90954">
              <w:rPr>
                <w:b/>
                <w:color w:val="000000" w:themeColor="text1"/>
                <w:szCs w:val="20"/>
              </w:rPr>
              <w:t>адрес (местонахождение) объекта</w:t>
            </w:r>
            <w:r w:rsidR="00033F5F" w:rsidRPr="00C90954">
              <w:rPr>
                <w:b/>
                <w:color w:val="000000" w:themeColor="text1"/>
                <w:szCs w:val="20"/>
              </w:rPr>
              <w:t xml:space="preserve">: </w:t>
            </w:r>
            <w:sdt>
              <w:sdtPr>
                <w:rPr>
                  <w:b/>
                  <w:color w:val="000000" w:themeColor="text1"/>
                  <w:szCs w:val="20"/>
                </w:rPr>
                <w:alias w:val="Аннотация"/>
                <w:tag w:val=""/>
                <w:id w:val="-714040316"/>
                <w:placeholder>
                  <w:docPart w:val="768562C1E4E94D848040310D8E82CC95"/>
                </w:placeholder>
                <w:dataBinding w:prefixMappings="xmlns:ns0='http://schemas.microsoft.com/office/2006/coverPageProps' " w:xpath="/ns0:CoverPageProperties[1]/ns0:Abstract[1]" w:storeItemID="{55AF091B-3C7A-41E3-B477-F2FDAA23CFDA}"/>
                <w:text/>
              </w:sdtPr>
              <w:sdtContent>
                <w:r w:rsidR="003B0A0B">
                  <w:rPr>
                    <w:b/>
                    <w:color w:val="000000" w:themeColor="text1"/>
                    <w:szCs w:val="20"/>
                  </w:rPr>
                  <w:t xml:space="preserve">город Москва, внутригородская территория поселение </w:t>
                </w:r>
                <w:proofErr w:type="spellStart"/>
                <w:r w:rsidR="003B0A0B">
                  <w:rPr>
                    <w:b/>
                    <w:color w:val="000000" w:themeColor="text1"/>
                    <w:szCs w:val="20"/>
                  </w:rPr>
                  <w:t>Сосенское</w:t>
                </w:r>
                <w:proofErr w:type="spellEnd"/>
                <w:r w:rsidR="003B0A0B">
                  <w:rPr>
                    <w:b/>
                    <w:color w:val="000000" w:themeColor="text1"/>
                    <w:szCs w:val="20"/>
                  </w:rPr>
                  <w:t>, улица Эдварда Грига, дом #, кв. #</w:t>
                </w:r>
              </w:sdtContent>
            </w:sdt>
            <w:r w:rsidRPr="00C90954">
              <w:rPr>
                <w:b/>
                <w:color w:val="000000" w:themeColor="text1"/>
                <w:szCs w:val="20"/>
              </w:rPr>
              <w:t xml:space="preserve"> по состоянию на дату оценки:</w:t>
            </w:r>
          </w:p>
        </w:tc>
      </w:tr>
      <w:tr w:rsidR="000948BC" w:rsidRPr="00C90954" w14:paraId="10458473" w14:textId="77777777" w:rsidTr="001532C7">
        <w:trPr>
          <w:trHeight w:val="690"/>
          <w:jc w:val="center"/>
        </w:trPr>
        <w:tc>
          <w:tcPr>
            <w:tcW w:w="2143" w:type="pct"/>
            <w:vAlign w:val="center"/>
          </w:tcPr>
          <w:p w14:paraId="02E625C6" w14:textId="77777777" w:rsidR="003D3567" w:rsidRPr="00C90954" w:rsidRDefault="003D3567" w:rsidP="00CF53B6">
            <w:pPr>
              <w:pStyle w:val="ae"/>
              <w:spacing w:before="0" w:after="0"/>
              <w:rPr>
                <w:b/>
                <w:color w:val="000000" w:themeColor="text1"/>
                <w:sz w:val="20"/>
                <w:szCs w:val="20"/>
              </w:rPr>
            </w:pPr>
            <w:r w:rsidRPr="00C90954">
              <w:rPr>
                <w:b/>
                <w:color w:val="000000" w:themeColor="text1"/>
                <w:sz w:val="20"/>
                <w:szCs w:val="20"/>
              </w:rPr>
              <w:t>Рыночная стоимость, руб. (округленно)</w:t>
            </w:r>
          </w:p>
        </w:tc>
        <w:sdt>
          <w:sdtPr>
            <w:rPr>
              <w:bCs/>
              <w:color w:val="000000" w:themeColor="text1"/>
              <w:sz w:val="20"/>
              <w:szCs w:val="24"/>
            </w:rPr>
            <w:alias w:val="Организация"/>
            <w:tag w:val=""/>
            <w:id w:val="-269550228"/>
            <w:placeholder>
              <w:docPart w:val="83A41C2093054C82A1114D6F7B5352B0"/>
            </w:placeholder>
            <w:dataBinding w:prefixMappings="xmlns:ns0='http://schemas.openxmlformats.org/officeDocument/2006/extended-properties' " w:xpath="/ns0:Properties[1]/ns0:Company[1]" w:storeItemID="{6668398D-A668-4E3E-A5EB-62B293D839F1}"/>
            <w:text/>
          </w:sdtPr>
          <w:sdtContent>
            <w:tc>
              <w:tcPr>
                <w:tcW w:w="2857" w:type="pct"/>
                <w:vAlign w:val="center"/>
              </w:tcPr>
              <w:p w14:paraId="5243DB6B" w14:textId="6372298A" w:rsidR="003D3567" w:rsidRPr="00F27B51" w:rsidRDefault="006F6AC4" w:rsidP="00E966AB">
                <w:pPr>
                  <w:pStyle w:val="ae"/>
                  <w:spacing w:before="0" w:after="0"/>
                  <w:jc w:val="center"/>
                  <w:rPr>
                    <w:bCs/>
                    <w:color w:val="000000" w:themeColor="text1"/>
                    <w:sz w:val="20"/>
                    <w:szCs w:val="20"/>
                  </w:rPr>
                </w:pPr>
                <w:r>
                  <w:rPr>
                    <w:bCs/>
                    <w:color w:val="000000" w:themeColor="text1"/>
                    <w:sz w:val="20"/>
                    <w:szCs w:val="24"/>
                  </w:rPr>
                  <w:t>12 517 000 (Двенадцать миллионов пятьсот семнадцать тысяч) руб.</w:t>
                </w:r>
              </w:p>
            </w:tc>
          </w:sdtContent>
        </w:sdt>
      </w:tr>
      <w:tr w:rsidR="000948BC" w:rsidRPr="00C90954" w14:paraId="2057F348" w14:textId="77777777" w:rsidTr="001532C7">
        <w:trPr>
          <w:trHeight w:val="690"/>
          <w:jc w:val="center"/>
        </w:trPr>
        <w:tc>
          <w:tcPr>
            <w:tcW w:w="2143" w:type="pct"/>
            <w:vAlign w:val="center"/>
          </w:tcPr>
          <w:p w14:paraId="55F6DB76" w14:textId="77777777" w:rsidR="003D3567" w:rsidRPr="00C90954" w:rsidRDefault="003D3567" w:rsidP="00133A5A">
            <w:pPr>
              <w:pStyle w:val="ae"/>
              <w:spacing w:before="0" w:after="0"/>
              <w:rPr>
                <w:b/>
                <w:color w:val="000000" w:themeColor="text1"/>
                <w:sz w:val="20"/>
                <w:szCs w:val="20"/>
              </w:rPr>
            </w:pPr>
            <w:r w:rsidRPr="00C90954">
              <w:rPr>
                <w:b/>
                <w:color w:val="000000" w:themeColor="text1"/>
                <w:sz w:val="20"/>
                <w:szCs w:val="20"/>
              </w:rPr>
              <w:t>Ликвидационная стоимость, руб. (округленно)</w:t>
            </w:r>
          </w:p>
        </w:tc>
        <w:sdt>
          <w:sdtPr>
            <w:rPr>
              <w:bCs/>
              <w:color w:val="000000" w:themeColor="text1"/>
              <w:sz w:val="20"/>
              <w:szCs w:val="20"/>
            </w:rPr>
            <w:alias w:val="Примечания"/>
            <w:tag w:val=""/>
            <w:id w:val="1480257500"/>
            <w:placeholder>
              <w:docPart w:val="769B48AEFFDF4EF598242C7415AD7610"/>
            </w:placeholder>
            <w:dataBinding w:prefixMappings="xmlns:ns0='http://purl.org/dc/elements/1.1/' xmlns:ns1='http://schemas.openxmlformats.org/package/2006/metadata/core-properties' " w:xpath="/ns1:coreProperties[1]/ns0:description[1]" w:storeItemID="{6C3C8BC8-F283-45AE-878A-BAB7291924A1}"/>
            <w:text w:multiLine="1"/>
          </w:sdtPr>
          <w:sdtContent>
            <w:tc>
              <w:tcPr>
                <w:tcW w:w="2857" w:type="pct"/>
                <w:shd w:val="clear" w:color="auto" w:fill="auto"/>
                <w:vAlign w:val="center"/>
              </w:tcPr>
              <w:p w14:paraId="7A4E13BB" w14:textId="33E08326" w:rsidR="003D3567" w:rsidRPr="00C90954" w:rsidRDefault="003F3D77" w:rsidP="00632C4A">
                <w:pPr>
                  <w:pStyle w:val="ae"/>
                  <w:spacing w:before="0" w:after="0"/>
                  <w:jc w:val="center"/>
                  <w:rPr>
                    <w:b/>
                    <w:bCs/>
                    <w:color w:val="000000" w:themeColor="text1"/>
                    <w:sz w:val="20"/>
                    <w:szCs w:val="20"/>
                  </w:rPr>
                </w:pPr>
                <w:r>
                  <w:rPr>
                    <w:bCs/>
                    <w:color w:val="000000" w:themeColor="text1"/>
                    <w:sz w:val="20"/>
                    <w:szCs w:val="20"/>
                  </w:rPr>
                  <w:t>10 272 000 (Десять миллионов двести семьдесят две тысячи) руб.</w:t>
                </w:r>
              </w:p>
            </w:tc>
          </w:sdtContent>
        </w:sdt>
      </w:tr>
    </w:tbl>
    <w:p w14:paraId="691CDEDB" w14:textId="7C622E55" w:rsidR="008C0D8F" w:rsidRPr="00C90954" w:rsidRDefault="008C0D8F" w:rsidP="00133A5A">
      <w:pPr>
        <w:ind w:right="-1" w:firstLine="561"/>
        <w:jc w:val="both"/>
        <w:rPr>
          <w:color w:val="000000" w:themeColor="text1"/>
          <w:sz w:val="22"/>
          <w:szCs w:val="22"/>
        </w:rPr>
      </w:pPr>
    </w:p>
    <w:p w14:paraId="139E5F43" w14:textId="4D6484E7" w:rsidR="008C0D8F" w:rsidRPr="00C90954" w:rsidRDefault="008C0D8F" w:rsidP="00133A5A">
      <w:pPr>
        <w:ind w:right="-1" w:firstLine="561"/>
        <w:jc w:val="both"/>
        <w:rPr>
          <w:color w:val="000000" w:themeColor="text1"/>
          <w:sz w:val="22"/>
          <w:szCs w:val="22"/>
        </w:rPr>
      </w:pPr>
      <w:r w:rsidRPr="00C90954">
        <w:rPr>
          <w:color w:val="000000" w:themeColor="text1"/>
          <w:sz w:val="22"/>
          <w:szCs w:val="22"/>
        </w:rPr>
        <w:t xml:space="preserve">Обращаю Ваше внимание, что это письмо не является </w:t>
      </w:r>
      <w:r w:rsidR="001532C7" w:rsidRPr="00C90954">
        <w:rPr>
          <w:color w:val="000000" w:themeColor="text1"/>
          <w:sz w:val="22"/>
          <w:szCs w:val="22"/>
        </w:rPr>
        <w:t>Отчётом</w:t>
      </w:r>
      <w:r w:rsidRPr="00C90954">
        <w:rPr>
          <w:color w:val="000000" w:themeColor="text1"/>
          <w:sz w:val="22"/>
          <w:szCs w:val="22"/>
        </w:rPr>
        <w:t xml:space="preserve"> об оценке, а только предваряет Отчет, </w:t>
      </w:r>
      <w:r w:rsidR="001532C7" w:rsidRPr="00C90954">
        <w:rPr>
          <w:color w:val="000000" w:themeColor="text1"/>
          <w:sz w:val="22"/>
          <w:szCs w:val="22"/>
        </w:rPr>
        <w:t>приведённый</w:t>
      </w:r>
      <w:r w:rsidRPr="00C90954">
        <w:rPr>
          <w:color w:val="000000" w:themeColor="text1"/>
          <w:sz w:val="22"/>
          <w:szCs w:val="22"/>
        </w:rPr>
        <w:t xml:space="preserve"> далее. Полная характеристика </w:t>
      </w:r>
      <w:r w:rsidR="00D6277A" w:rsidRPr="00C90954">
        <w:rPr>
          <w:color w:val="000000" w:themeColor="text1"/>
          <w:sz w:val="22"/>
          <w:szCs w:val="22"/>
        </w:rPr>
        <w:t>о</w:t>
      </w:r>
      <w:r w:rsidRPr="00C90954">
        <w:rPr>
          <w:color w:val="000000" w:themeColor="text1"/>
          <w:sz w:val="22"/>
          <w:szCs w:val="22"/>
        </w:rPr>
        <w:t xml:space="preserve">бъекта оценки, необходимая информация и </w:t>
      </w:r>
      <w:r w:rsidR="001532C7" w:rsidRPr="00C90954">
        <w:rPr>
          <w:color w:val="000000" w:themeColor="text1"/>
          <w:sz w:val="22"/>
          <w:szCs w:val="22"/>
        </w:rPr>
        <w:t>расчёты</w:t>
      </w:r>
      <w:r w:rsidRPr="00C90954">
        <w:rPr>
          <w:color w:val="000000" w:themeColor="text1"/>
          <w:sz w:val="22"/>
          <w:szCs w:val="22"/>
        </w:rPr>
        <w:t xml:space="preserve"> представлены в Отчете, отдельные части которого не могут трактоваться раздельно, а только в связи с полным его текстом, с </w:t>
      </w:r>
      <w:r w:rsidR="001532C7" w:rsidRPr="00C90954">
        <w:rPr>
          <w:color w:val="000000" w:themeColor="text1"/>
          <w:sz w:val="22"/>
          <w:szCs w:val="22"/>
        </w:rPr>
        <w:t>учётом</w:t>
      </w:r>
      <w:r w:rsidRPr="00C90954">
        <w:rPr>
          <w:color w:val="000000" w:themeColor="text1"/>
          <w:sz w:val="22"/>
          <w:szCs w:val="22"/>
        </w:rPr>
        <w:t xml:space="preserve"> всех принятых допущений и ограничений.</w:t>
      </w:r>
    </w:p>
    <w:p w14:paraId="3DB94FCD" w14:textId="1419DD5E" w:rsidR="008C0D8F" w:rsidRPr="00C90954" w:rsidRDefault="008C0D8F" w:rsidP="00133A5A">
      <w:pPr>
        <w:ind w:right="-1" w:firstLine="561"/>
        <w:jc w:val="both"/>
        <w:rPr>
          <w:color w:val="000000" w:themeColor="text1"/>
          <w:sz w:val="22"/>
          <w:szCs w:val="22"/>
        </w:rPr>
      </w:pPr>
      <w:r w:rsidRPr="00C90954">
        <w:rPr>
          <w:color w:val="000000" w:themeColor="text1"/>
          <w:sz w:val="22"/>
          <w:szCs w:val="22"/>
        </w:rPr>
        <w:t xml:space="preserve">Предлагаемый Вашему вниманию Отчет об оценке содержит описание оцениваемого объекта, собранную нами фактическую информацию, этапы </w:t>
      </w:r>
      <w:r w:rsidR="001532C7" w:rsidRPr="00C90954">
        <w:rPr>
          <w:color w:val="000000" w:themeColor="text1"/>
          <w:sz w:val="22"/>
          <w:szCs w:val="22"/>
        </w:rPr>
        <w:t>проведённого</w:t>
      </w:r>
      <w:r w:rsidRPr="00C90954">
        <w:rPr>
          <w:color w:val="000000" w:themeColor="text1"/>
          <w:sz w:val="22"/>
          <w:szCs w:val="22"/>
        </w:rPr>
        <w:t xml:space="preserve"> анализа, обоснование полученного результата, а также ограничительные условия и сделанные допущения. </w:t>
      </w:r>
    </w:p>
    <w:p w14:paraId="093749BC" w14:textId="6D206FB5" w:rsidR="008C0D8F" w:rsidRPr="00C90954" w:rsidRDefault="008C0D8F" w:rsidP="00133A5A">
      <w:pPr>
        <w:ind w:right="-1" w:firstLine="561"/>
        <w:jc w:val="both"/>
        <w:rPr>
          <w:color w:val="000000" w:themeColor="text1"/>
          <w:sz w:val="22"/>
          <w:szCs w:val="22"/>
        </w:rPr>
      </w:pPr>
      <w:r w:rsidRPr="00C90954">
        <w:rPr>
          <w:color w:val="000000" w:themeColor="text1"/>
          <w:sz w:val="22"/>
          <w:szCs w:val="22"/>
        </w:rPr>
        <w:t>В случае возникновения у Вас каких-либо вопросов, связанных с настоящей оценкой, пожалуйста, обращайтесь непосредственно к нам.</w:t>
      </w:r>
    </w:p>
    <w:p w14:paraId="2914781B" w14:textId="5A527058" w:rsidR="008C0D8F" w:rsidRPr="00C90954" w:rsidRDefault="008C0D8F" w:rsidP="00133A5A">
      <w:pPr>
        <w:ind w:right="-86" w:firstLine="561"/>
        <w:jc w:val="both"/>
        <w:rPr>
          <w:b/>
          <w:i/>
          <w:color w:val="000000" w:themeColor="text1"/>
          <w:sz w:val="22"/>
          <w:szCs w:val="22"/>
        </w:rPr>
      </w:pPr>
    </w:p>
    <w:p w14:paraId="1150703D" w14:textId="461BE135" w:rsidR="008C0D8F" w:rsidRPr="00C90954" w:rsidRDefault="00DC4E89" w:rsidP="00133A5A">
      <w:pPr>
        <w:ind w:right="-2"/>
        <w:rPr>
          <w:i/>
          <w:iCs/>
          <w:color w:val="000000" w:themeColor="text1"/>
          <w:sz w:val="22"/>
          <w:szCs w:val="22"/>
        </w:rPr>
      </w:pPr>
      <w:r w:rsidRPr="00C90954">
        <w:rPr>
          <w:i/>
          <w:iCs/>
          <w:color w:val="000000" w:themeColor="text1"/>
          <w:sz w:val="22"/>
          <w:szCs w:val="22"/>
        </w:rPr>
        <w:t xml:space="preserve">С </w:t>
      </w:r>
      <w:r w:rsidR="008C0D8F" w:rsidRPr="00C90954">
        <w:rPr>
          <w:i/>
          <w:iCs/>
          <w:color w:val="000000" w:themeColor="text1"/>
          <w:sz w:val="22"/>
          <w:szCs w:val="22"/>
        </w:rPr>
        <w:t>уважением,</w:t>
      </w:r>
      <w:r w:rsidR="00A031D0" w:rsidRPr="00C90954">
        <w:rPr>
          <w:noProof/>
          <w:color w:val="000000" w:themeColor="text1"/>
        </w:rPr>
        <w:t xml:space="preserve"> </w:t>
      </w:r>
    </w:p>
    <w:p w14:paraId="55EE9220" w14:textId="1D219F98" w:rsidR="008C0D8F" w:rsidRPr="00C90954" w:rsidRDefault="008C0D8F" w:rsidP="00133A5A">
      <w:pPr>
        <w:ind w:right="-2"/>
        <w:rPr>
          <w:b/>
          <w:bCs/>
          <w:color w:val="000000" w:themeColor="text1"/>
          <w:sz w:val="22"/>
          <w:szCs w:val="22"/>
        </w:rPr>
      </w:pPr>
      <w:r w:rsidRPr="00C90954">
        <w:rPr>
          <w:b/>
          <w:bCs/>
          <w:color w:val="000000" w:themeColor="text1"/>
          <w:sz w:val="22"/>
          <w:szCs w:val="22"/>
        </w:rPr>
        <w:t>Генеральный директор</w:t>
      </w:r>
      <w:r w:rsidRPr="00C90954">
        <w:rPr>
          <w:b/>
          <w:bCs/>
          <w:color w:val="000000" w:themeColor="text1"/>
          <w:sz w:val="22"/>
          <w:szCs w:val="22"/>
        </w:rPr>
        <w:tab/>
      </w:r>
      <w:r w:rsidRPr="00C90954">
        <w:rPr>
          <w:b/>
          <w:bCs/>
          <w:color w:val="000000" w:themeColor="text1"/>
          <w:sz w:val="22"/>
          <w:szCs w:val="22"/>
        </w:rPr>
        <w:tab/>
      </w:r>
      <w:r w:rsidRPr="00C90954">
        <w:rPr>
          <w:b/>
          <w:bCs/>
          <w:color w:val="000000" w:themeColor="text1"/>
          <w:sz w:val="22"/>
          <w:szCs w:val="22"/>
        </w:rPr>
        <w:tab/>
      </w:r>
      <w:r w:rsidRPr="00C90954">
        <w:rPr>
          <w:b/>
          <w:bCs/>
          <w:color w:val="000000" w:themeColor="text1"/>
          <w:sz w:val="22"/>
          <w:szCs w:val="22"/>
        </w:rPr>
        <w:tab/>
      </w:r>
      <w:r w:rsidRPr="00C90954">
        <w:rPr>
          <w:b/>
          <w:bCs/>
          <w:color w:val="000000" w:themeColor="text1"/>
          <w:sz w:val="22"/>
          <w:szCs w:val="22"/>
        </w:rPr>
        <w:tab/>
      </w:r>
      <w:r w:rsidRPr="00C90954">
        <w:rPr>
          <w:b/>
          <w:bCs/>
          <w:color w:val="000000" w:themeColor="text1"/>
          <w:sz w:val="22"/>
          <w:szCs w:val="22"/>
        </w:rPr>
        <w:tab/>
      </w:r>
      <w:r w:rsidRPr="00C90954">
        <w:rPr>
          <w:b/>
          <w:bCs/>
          <w:color w:val="000000" w:themeColor="text1"/>
          <w:sz w:val="22"/>
          <w:szCs w:val="22"/>
        </w:rPr>
        <w:tab/>
        <w:t xml:space="preserve">                       /К.С. Назаров/</w:t>
      </w:r>
    </w:p>
    <w:p w14:paraId="3C68B7C8" w14:textId="77777777" w:rsidR="003E5EE7" w:rsidRPr="00C90954" w:rsidRDefault="008C0D8F" w:rsidP="00137716">
      <w:pPr>
        <w:ind w:right="-2"/>
        <w:rPr>
          <w:b/>
          <w:bCs/>
          <w:color w:val="000000" w:themeColor="text1"/>
        </w:rPr>
      </w:pPr>
      <w:r w:rsidRPr="00C90954">
        <w:rPr>
          <w:b/>
          <w:bCs/>
          <w:color w:val="000000" w:themeColor="text1"/>
          <w:sz w:val="22"/>
          <w:szCs w:val="22"/>
        </w:rPr>
        <w:t>ООО «Независимая экспертная оценка Вега»</w:t>
      </w:r>
      <w:r w:rsidR="003E5EE7" w:rsidRPr="00C90954">
        <w:rPr>
          <w:b/>
          <w:bCs/>
          <w:color w:val="000000" w:themeColor="text1"/>
        </w:rPr>
        <w:br w:type="page"/>
      </w:r>
    </w:p>
    <w:p w14:paraId="185F4B8D" w14:textId="77777777" w:rsidR="003D3567" w:rsidRPr="00C90954" w:rsidRDefault="003D3567" w:rsidP="00133A5A">
      <w:pPr>
        <w:ind w:right="-2"/>
        <w:rPr>
          <w:b/>
          <w:bCs/>
          <w:color w:val="000000" w:themeColor="text1"/>
        </w:rPr>
      </w:pPr>
    </w:p>
    <w:p w14:paraId="1AE2162C" w14:textId="77777777" w:rsidR="003D3567" w:rsidRPr="00C90954" w:rsidRDefault="003D3567" w:rsidP="00133A5A">
      <w:pPr>
        <w:jc w:val="center"/>
        <w:rPr>
          <w:b/>
          <w:color w:val="000000" w:themeColor="text1"/>
          <w:sz w:val="22"/>
          <w:szCs w:val="22"/>
        </w:rPr>
      </w:pPr>
      <w:r w:rsidRPr="00C90954">
        <w:rPr>
          <w:b/>
          <w:color w:val="000000" w:themeColor="text1"/>
          <w:sz w:val="22"/>
          <w:szCs w:val="22"/>
        </w:rPr>
        <w:t>СОДЕРЖАНИЕ</w:t>
      </w:r>
    </w:p>
    <w:sdt>
      <w:sdtPr>
        <w:rPr>
          <w:rFonts w:ascii="Times New Roman" w:eastAsia="Times New Roman" w:hAnsi="Times New Roman" w:cs="Times New Roman"/>
          <w:b w:val="0"/>
          <w:bCs w:val="0"/>
          <w:color w:val="000000" w:themeColor="text1"/>
          <w:sz w:val="20"/>
          <w:szCs w:val="20"/>
        </w:rPr>
        <w:id w:val="-1187447171"/>
        <w:docPartObj>
          <w:docPartGallery w:val="Table of Contents"/>
          <w:docPartUnique/>
        </w:docPartObj>
      </w:sdtPr>
      <w:sdtContent>
        <w:p w14:paraId="6E79676E" w14:textId="77777777" w:rsidR="003D3567" w:rsidRPr="00C90954" w:rsidRDefault="003D3567" w:rsidP="00133A5A">
          <w:pPr>
            <w:pStyle w:val="af0"/>
            <w:spacing w:before="0" w:line="240" w:lineRule="auto"/>
            <w:rPr>
              <w:rFonts w:ascii="Times New Roman" w:hAnsi="Times New Roman" w:cs="Times New Roman"/>
              <w:color w:val="000000" w:themeColor="text1"/>
              <w:sz w:val="20"/>
              <w:szCs w:val="20"/>
            </w:rPr>
          </w:pPr>
        </w:p>
        <w:p w14:paraId="1C6A2528" w14:textId="6000A63A" w:rsidR="002707F7" w:rsidRDefault="003D3567">
          <w:pPr>
            <w:pStyle w:val="11"/>
            <w:tabs>
              <w:tab w:val="right" w:leader="dot" w:pos="9912"/>
            </w:tabs>
            <w:rPr>
              <w:rFonts w:asciiTheme="minorHAnsi" w:eastAsiaTheme="minorEastAsia" w:hAnsiTheme="minorHAnsi" w:cstheme="minorBidi"/>
              <w:noProof/>
              <w:sz w:val="22"/>
              <w:szCs w:val="22"/>
            </w:rPr>
          </w:pPr>
          <w:r w:rsidRPr="00C90954">
            <w:rPr>
              <w:color w:val="000000" w:themeColor="text1"/>
            </w:rPr>
            <w:fldChar w:fldCharType="begin"/>
          </w:r>
          <w:r w:rsidRPr="00C90954">
            <w:rPr>
              <w:color w:val="000000" w:themeColor="text1"/>
            </w:rPr>
            <w:instrText xml:space="preserve"> TOC \o "1-3" \h \z \u </w:instrText>
          </w:r>
          <w:r w:rsidRPr="00C90954">
            <w:rPr>
              <w:color w:val="000000" w:themeColor="text1"/>
            </w:rPr>
            <w:fldChar w:fldCharType="separate"/>
          </w:r>
          <w:hyperlink w:anchor="_Toc77065508" w:history="1">
            <w:r w:rsidR="002707F7" w:rsidRPr="0090483D">
              <w:rPr>
                <w:rStyle w:val="a9"/>
                <w:noProof/>
              </w:rPr>
              <w:t>1. ОСНОВНЫЕ ФАКТЫ И ВЫВОДЫ</w:t>
            </w:r>
            <w:r w:rsidR="002707F7">
              <w:rPr>
                <w:noProof/>
                <w:webHidden/>
              </w:rPr>
              <w:tab/>
            </w:r>
            <w:r w:rsidR="002707F7">
              <w:rPr>
                <w:noProof/>
                <w:webHidden/>
              </w:rPr>
              <w:fldChar w:fldCharType="begin"/>
            </w:r>
            <w:r w:rsidR="002707F7">
              <w:rPr>
                <w:noProof/>
                <w:webHidden/>
              </w:rPr>
              <w:instrText xml:space="preserve"> PAGEREF _Toc77065508 \h </w:instrText>
            </w:r>
            <w:r w:rsidR="002707F7">
              <w:rPr>
                <w:noProof/>
                <w:webHidden/>
              </w:rPr>
            </w:r>
            <w:r w:rsidR="002707F7">
              <w:rPr>
                <w:noProof/>
                <w:webHidden/>
              </w:rPr>
              <w:fldChar w:fldCharType="separate"/>
            </w:r>
            <w:r w:rsidR="003A6B0B">
              <w:rPr>
                <w:noProof/>
                <w:webHidden/>
              </w:rPr>
              <w:t>5</w:t>
            </w:r>
            <w:r w:rsidR="002707F7">
              <w:rPr>
                <w:noProof/>
                <w:webHidden/>
              </w:rPr>
              <w:fldChar w:fldCharType="end"/>
            </w:r>
          </w:hyperlink>
        </w:p>
        <w:p w14:paraId="2F20299A" w14:textId="5EADF958" w:rsidR="002707F7" w:rsidRDefault="008957D4">
          <w:pPr>
            <w:pStyle w:val="11"/>
            <w:tabs>
              <w:tab w:val="right" w:leader="dot" w:pos="9912"/>
            </w:tabs>
            <w:rPr>
              <w:rFonts w:asciiTheme="minorHAnsi" w:eastAsiaTheme="minorEastAsia" w:hAnsiTheme="minorHAnsi" w:cstheme="minorBidi"/>
              <w:noProof/>
              <w:sz w:val="22"/>
              <w:szCs w:val="22"/>
            </w:rPr>
          </w:pPr>
          <w:hyperlink w:anchor="_Toc77065509" w:history="1">
            <w:r w:rsidR="002707F7" w:rsidRPr="0090483D">
              <w:rPr>
                <w:rStyle w:val="a9"/>
                <w:noProof/>
              </w:rPr>
              <w:t>2. ЗАДАНИЕ НА ОЦЕНКУ</w:t>
            </w:r>
            <w:r w:rsidR="002707F7">
              <w:rPr>
                <w:noProof/>
                <w:webHidden/>
              </w:rPr>
              <w:tab/>
            </w:r>
            <w:r w:rsidR="002707F7">
              <w:rPr>
                <w:noProof/>
                <w:webHidden/>
              </w:rPr>
              <w:fldChar w:fldCharType="begin"/>
            </w:r>
            <w:r w:rsidR="002707F7">
              <w:rPr>
                <w:noProof/>
                <w:webHidden/>
              </w:rPr>
              <w:instrText xml:space="preserve"> PAGEREF _Toc77065509 \h </w:instrText>
            </w:r>
            <w:r w:rsidR="002707F7">
              <w:rPr>
                <w:noProof/>
                <w:webHidden/>
              </w:rPr>
            </w:r>
            <w:r w:rsidR="002707F7">
              <w:rPr>
                <w:noProof/>
                <w:webHidden/>
              </w:rPr>
              <w:fldChar w:fldCharType="separate"/>
            </w:r>
            <w:r w:rsidR="003A6B0B">
              <w:rPr>
                <w:noProof/>
                <w:webHidden/>
              </w:rPr>
              <w:t>6</w:t>
            </w:r>
            <w:r w:rsidR="002707F7">
              <w:rPr>
                <w:noProof/>
                <w:webHidden/>
              </w:rPr>
              <w:fldChar w:fldCharType="end"/>
            </w:r>
          </w:hyperlink>
        </w:p>
        <w:p w14:paraId="7FE8CA04" w14:textId="5F6A5C9C" w:rsidR="002707F7" w:rsidRDefault="008957D4">
          <w:pPr>
            <w:pStyle w:val="11"/>
            <w:tabs>
              <w:tab w:val="right" w:leader="dot" w:pos="9912"/>
            </w:tabs>
            <w:rPr>
              <w:rFonts w:asciiTheme="minorHAnsi" w:eastAsiaTheme="minorEastAsia" w:hAnsiTheme="minorHAnsi" w:cstheme="minorBidi"/>
              <w:noProof/>
              <w:sz w:val="22"/>
              <w:szCs w:val="22"/>
            </w:rPr>
          </w:pPr>
          <w:hyperlink w:anchor="_Toc77065510" w:history="1">
            <w:r w:rsidR="002707F7" w:rsidRPr="0090483D">
              <w:rPr>
                <w:rStyle w:val="a9"/>
                <w:noProof/>
              </w:rPr>
              <w:t>3. СВЕДЕНИЯ О ЗАКАЗЧИКЕ ОЦЕНКИ И ОБ ОЦЕНЩИКЕ</w:t>
            </w:r>
            <w:r w:rsidR="002707F7">
              <w:rPr>
                <w:noProof/>
                <w:webHidden/>
              </w:rPr>
              <w:tab/>
            </w:r>
            <w:r w:rsidR="002707F7">
              <w:rPr>
                <w:noProof/>
                <w:webHidden/>
              </w:rPr>
              <w:fldChar w:fldCharType="begin"/>
            </w:r>
            <w:r w:rsidR="002707F7">
              <w:rPr>
                <w:noProof/>
                <w:webHidden/>
              </w:rPr>
              <w:instrText xml:space="preserve"> PAGEREF _Toc77065510 \h </w:instrText>
            </w:r>
            <w:r w:rsidR="002707F7">
              <w:rPr>
                <w:noProof/>
                <w:webHidden/>
              </w:rPr>
            </w:r>
            <w:r w:rsidR="002707F7">
              <w:rPr>
                <w:noProof/>
                <w:webHidden/>
              </w:rPr>
              <w:fldChar w:fldCharType="separate"/>
            </w:r>
            <w:r w:rsidR="003A6B0B">
              <w:rPr>
                <w:noProof/>
                <w:webHidden/>
              </w:rPr>
              <w:t>7</w:t>
            </w:r>
            <w:r w:rsidR="002707F7">
              <w:rPr>
                <w:noProof/>
                <w:webHidden/>
              </w:rPr>
              <w:fldChar w:fldCharType="end"/>
            </w:r>
          </w:hyperlink>
        </w:p>
        <w:p w14:paraId="209AE9D3" w14:textId="70C60E0C" w:rsidR="002707F7" w:rsidRDefault="008957D4">
          <w:pPr>
            <w:pStyle w:val="11"/>
            <w:tabs>
              <w:tab w:val="right" w:leader="dot" w:pos="9912"/>
            </w:tabs>
            <w:rPr>
              <w:rFonts w:asciiTheme="minorHAnsi" w:eastAsiaTheme="minorEastAsia" w:hAnsiTheme="minorHAnsi" w:cstheme="minorBidi"/>
              <w:noProof/>
              <w:sz w:val="22"/>
              <w:szCs w:val="22"/>
            </w:rPr>
          </w:pPr>
          <w:hyperlink w:anchor="_Toc77065511" w:history="1">
            <w:r w:rsidR="002707F7" w:rsidRPr="0090483D">
              <w:rPr>
                <w:rStyle w:val="a9"/>
                <w:noProof/>
              </w:rPr>
              <w:t>4. ДОПУЩЕНИЯ И ОГРАНИЧИТЕЛЬНЫЕ УСЛОВИЯ, ИСПОЛЬЗОВАННЫЕ ОЦЕНЩИКОМ ПРИ ПРОВЕДЕНИИ ОЦЕНКИ</w:t>
            </w:r>
            <w:r w:rsidR="002707F7">
              <w:rPr>
                <w:noProof/>
                <w:webHidden/>
              </w:rPr>
              <w:tab/>
            </w:r>
            <w:r w:rsidR="002707F7">
              <w:rPr>
                <w:noProof/>
                <w:webHidden/>
              </w:rPr>
              <w:fldChar w:fldCharType="begin"/>
            </w:r>
            <w:r w:rsidR="002707F7">
              <w:rPr>
                <w:noProof/>
                <w:webHidden/>
              </w:rPr>
              <w:instrText xml:space="preserve"> PAGEREF _Toc77065511 \h </w:instrText>
            </w:r>
            <w:r w:rsidR="002707F7">
              <w:rPr>
                <w:noProof/>
                <w:webHidden/>
              </w:rPr>
            </w:r>
            <w:r w:rsidR="002707F7">
              <w:rPr>
                <w:noProof/>
                <w:webHidden/>
              </w:rPr>
              <w:fldChar w:fldCharType="separate"/>
            </w:r>
            <w:r w:rsidR="003A6B0B">
              <w:rPr>
                <w:noProof/>
                <w:webHidden/>
              </w:rPr>
              <w:t>8</w:t>
            </w:r>
            <w:r w:rsidR="002707F7">
              <w:rPr>
                <w:noProof/>
                <w:webHidden/>
              </w:rPr>
              <w:fldChar w:fldCharType="end"/>
            </w:r>
          </w:hyperlink>
        </w:p>
        <w:p w14:paraId="72090C8E" w14:textId="5476E487" w:rsidR="002707F7" w:rsidRDefault="008957D4">
          <w:pPr>
            <w:pStyle w:val="11"/>
            <w:tabs>
              <w:tab w:val="right" w:leader="dot" w:pos="9912"/>
            </w:tabs>
            <w:rPr>
              <w:rFonts w:asciiTheme="minorHAnsi" w:eastAsiaTheme="minorEastAsia" w:hAnsiTheme="minorHAnsi" w:cstheme="minorBidi"/>
              <w:noProof/>
              <w:sz w:val="22"/>
              <w:szCs w:val="22"/>
            </w:rPr>
          </w:pPr>
          <w:hyperlink w:anchor="_Toc77065512" w:history="1">
            <w:r w:rsidR="002707F7" w:rsidRPr="0090483D">
              <w:rPr>
                <w:rStyle w:val="a9"/>
                <w:noProof/>
              </w:rPr>
              <w:t>5. ПРИМЕНЯЕМЫЕ СТАНДАРТЫ ОЦЕНОЧНОЙ ДЕЯТЕЛЬНОСТИ</w:t>
            </w:r>
            <w:r w:rsidR="002707F7">
              <w:rPr>
                <w:noProof/>
                <w:webHidden/>
              </w:rPr>
              <w:tab/>
            </w:r>
            <w:r w:rsidR="002707F7">
              <w:rPr>
                <w:noProof/>
                <w:webHidden/>
              </w:rPr>
              <w:fldChar w:fldCharType="begin"/>
            </w:r>
            <w:r w:rsidR="002707F7">
              <w:rPr>
                <w:noProof/>
                <w:webHidden/>
              </w:rPr>
              <w:instrText xml:space="preserve"> PAGEREF _Toc77065512 \h </w:instrText>
            </w:r>
            <w:r w:rsidR="002707F7">
              <w:rPr>
                <w:noProof/>
                <w:webHidden/>
              </w:rPr>
            </w:r>
            <w:r w:rsidR="002707F7">
              <w:rPr>
                <w:noProof/>
                <w:webHidden/>
              </w:rPr>
              <w:fldChar w:fldCharType="separate"/>
            </w:r>
            <w:r w:rsidR="003A6B0B">
              <w:rPr>
                <w:noProof/>
                <w:webHidden/>
              </w:rPr>
              <w:t>9</w:t>
            </w:r>
            <w:r w:rsidR="002707F7">
              <w:rPr>
                <w:noProof/>
                <w:webHidden/>
              </w:rPr>
              <w:fldChar w:fldCharType="end"/>
            </w:r>
          </w:hyperlink>
        </w:p>
        <w:p w14:paraId="603399AC" w14:textId="158418FF" w:rsidR="002707F7" w:rsidRDefault="008957D4">
          <w:pPr>
            <w:pStyle w:val="11"/>
            <w:tabs>
              <w:tab w:val="right" w:leader="dot" w:pos="9912"/>
            </w:tabs>
            <w:rPr>
              <w:rFonts w:asciiTheme="minorHAnsi" w:eastAsiaTheme="minorEastAsia" w:hAnsiTheme="minorHAnsi" w:cstheme="minorBidi"/>
              <w:noProof/>
              <w:sz w:val="22"/>
              <w:szCs w:val="22"/>
            </w:rPr>
          </w:pPr>
          <w:hyperlink w:anchor="_Toc77065513" w:history="1">
            <w:r w:rsidR="002707F7" w:rsidRPr="0090483D">
              <w:rPr>
                <w:rStyle w:val="a9"/>
                <w:noProof/>
              </w:rPr>
              <w:t>6. АНАЛИЗ ДОСТАТОЧНОСТИ И ДОСТОВЕРНОСТИ ИНФОРМАЦИИ</w:t>
            </w:r>
            <w:r w:rsidR="002707F7">
              <w:rPr>
                <w:noProof/>
                <w:webHidden/>
              </w:rPr>
              <w:tab/>
            </w:r>
            <w:r w:rsidR="002707F7">
              <w:rPr>
                <w:noProof/>
                <w:webHidden/>
              </w:rPr>
              <w:fldChar w:fldCharType="begin"/>
            </w:r>
            <w:r w:rsidR="002707F7">
              <w:rPr>
                <w:noProof/>
                <w:webHidden/>
              </w:rPr>
              <w:instrText xml:space="preserve"> PAGEREF _Toc77065513 \h </w:instrText>
            </w:r>
            <w:r w:rsidR="002707F7">
              <w:rPr>
                <w:noProof/>
                <w:webHidden/>
              </w:rPr>
            </w:r>
            <w:r w:rsidR="002707F7">
              <w:rPr>
                <w:noProof/>
                <w:webHidden/>
              </w:rPr>
              <w:fldChar w:fldCharType="separate"/>
            </w:r>
            <w:r w:rsidR="003A6B0B">
              <w:rPr>
                <w:noProof/>
                <w:webHidden/>
              </w:rPr>
              <w:t>9</w:t>
            </w:r>
            <w:r w:rsidR="002707F7">
              <w:rPr>
                <w:noProof/>
                <w:webHidden/>
              </w:rPr>
              <w:fldChar w:fldCharType="end"/>
            </w:r>
          </w:hyperlink>
        </w:p>
        <w:p w14:paraId="369B3F84" w14:textId="6027E845" w:rsidR="002707F7" w:rsidRDefault="008957D4">
          <w:pPr>
            <w:pStyle w:val="11"/>
            <w:tabs>
              <w:tab w:val="right" w:leader="dot" w:pos="9912"/>
            </w:tabs>
            <w:rPr>
              <w:rFonts w:asciiTheme="minorHAnsi" w:eastAsiaTheme="minorEastAsia" w:hAnsiTheme="minorHAnsi" w:cstheme="minorBidi"/>
              <w:noProof/>
              <w:sz w:val="22"/>
              <w:szCs w:val="22"/>
            </w:rPr>
          </w:pPr>
          <w:hyperlink w:anchor="_Toc77065514" w:history="1">
            <w:r w:rsidR="002707F7" w:rsidRPr="0090483D">
              <w:rPr>
                <w:rStyle w:val="a9"/>
                <w:noProof/>
              </w:rPr>
              <w:t>7. ОПИСАНИЕ ОБЪЕКТА ОЦЕНКИ</w:t>
            </w:r>
            <w:r w:rsidR="002707F7">
              <w:rPr>
                <w:noProof/>
                <w:webHidden/>
              </w:rPr>
              <w:tab/>
            </w:r>
            <w:r w:rsidR="002707F7">
              <w:rPr>
                <w:noProof/>
                <w:webHidden/>
              </w:rPr>
              <w:fldChar w:fldCharType="begin"/>
            </w:r>
            <w:r w:rsidR="002707F7">
              <w:rPr>
                <w:noProof/>
                <w:webHidden/>
              </w:rPr>
              <w:instrText xml:space="preserve"> PAGEREF _Toc77065514 \h </w:instrText>
            </w:r>
            <w:r w:rsidR="002707F7">
              <w:rPr>
                <w:noProof/>
                <w:webHidden/>
              </w:rPr>
            </w:r>
            <w:r w:rsidR="002707F7">
              <w:rPr>
                <w:noProof/>
                <w:webHidden/>
              </w:rPr>
              <w:fldChar w:fldCharType="separate"/>
            </w:r>
            <w:r w:rsidR="003A6B0B">
              <w:rPr>
                <w:noProof/>
                <w:webHidden/>
              </w:rPr>
              <w:t>10</w:t>
            </w:r>
            <w:r w:rsidR="002707F7">
              <w:rPr>
                <w:noProof/>
                <w:webHidden/>
              </w:rPr>
              <w:fldChar w:fldCharType="end"/>
            </w:r>
          </w:hyperlink>
        </w:p>
        <w:p w14:paraId="7CE0713C" w14:textId="75DCB9F6" w:rsidR="002707F7" w:rsidRDefault="008957D4">
          <w:pPr>
            <w:pStyle w:val="11"/>
            <w:tabs>
              <w:tab w:val="right" w:leader="dot" w:pos="9912"/>
            </w:tabs>
            <w:rPr>
              <w:rFonts w:asciiTheme="minorHAnsi" w:eastAsiaTheme="minorEastAsia" w:hAnsiTheme="minorHAnsi" w:cstheme="minorBidi"/>
              <w:noProof/>
              <w:sz w:val="22"/>
              <w:szCs w:val="22"/>
            </w:rPr>
          </w:pPr>
          <w:hyperlink w:anchor="_Toc77065515" w:history="1">
            <w:r w:rsidR="002707F7" w:rsidRPr="0090483D">
              <w:rPr>
                <w:rStyle w:val="a9"/>
                <w:noProof/>
              </w:rPr>
              <w:t>7.1 ОПРЕДЕЛЕНИЕ И ОБРЕМЕНЕНИЕ ОЦЕНИВАЕМЫХ ПРАВ</w:t>
            </w:r>
            <w:r w:rsidR="002707F7">
              <w:rPr>
                <w:noProof/>
                <w:webHidden/>
              </w:rPr>
              <w:tab/>
            </w:r>
            <w:r w:rsidR="002707F7">
              <w:rPr>
                <w:noProof/>
                <w:webHidden/>
              </w:rPr>
              <w:fldChar w:fldCharType="begin"/>
            </w:r>
            <w:r w:rsidR="002707F7">
              <w:rPr>
                <w:noProof/>
                <w:webHidden/>
              </w:rPr>
              <w:instrText xml:space="preserve"> PAGEREF _Toc77065515 \h </w:instrText>
            </w:r>
            <w:r w:rsidR="002707F7">
              <w:rPr>
                <w:noProof/>
                <w:webHidden/>
              </w:rPr>
            </w:r>
            <w:r w:rsidR="002707F7">
              <w:rPr>
                <w:noProof/>
                <w:webHidden/>
              </w:rPr>
              <w:fldChar w:fldCharType="separate"/>
            </w:r>
            <w:r w:rsidR="003A6B0B">
              <w:rPr>
                <w:noProof/>
                <w:webHidden/>
              </w:rPr>
              <w:t>11</w:t>
            </w:r>
            <w:r w:rsidR="002707F7">
              <w:rPr>
                <w:noProof/>
                <w:webHidden/>
              </w:rPr>
              <w:fldChar w:fldCharType="end"/>
            </w:r>
          </w:hyperlink>
        </w:p>
        <w:p w14:paraId="4964F32C" w14:textId="67D0C9B7" w:rsidR="002707F7" w:rsidRDefault="008957D4">
          <w:pPr>
            <w:pStyle w:val="11"/>
            <w:tabs>
              <w:tab w:val="right" w:leader="dot" w:pos="9912"/>
            </w:tabs>
            <w:rPr>
              <w:rFonts w:asciiTheme="minorHAnsi" w:eastAsiaTheme="minorEastAsia" w:hAnsiTheme="minorHAnsi" w:cstheme="minorBidi"/>
              <w:noProof/>
              <w:sz w:val="22"/>
              <w:szCs w:val="22"/>
            </w:rPr>
          </w:pPr>
          <w:hyperlink w:anchor="_Toc77065516" w:history="1">
            <w:r w:rsidR="002707F7" w:rsidRPr="0090483D">
              <w:rPr>
                <w:rStyle w:val="a9"/>
                <w:noProof/>
              </w:rPr>
              <w:t>7.2 ПЕРЕЧЕНЬ ДАННЫХ И ДОКУМЕНТОВ, ИСПОЛЬЗОВАННЫХ ПРИ ПРОВЕДЕНИИ ОЦЕНКИ</w:t>
            </w:r>
            <w:r w:rsidR="002707F7">
              <w:rPr>
                <w:noProof/>
                <w:webHidden/>
              </w:rPr>
              <w:tab/>
            </w:r>
            <w:r w:rsidR="002707F7">
              <w:rPr>
                <w:noProof/>
                <w:webHidden/>
              </w:rPr>
              <w:fldChar w:fldCharType="begin"/>
            </w:r>
            <w:r w:rsidR="002707F7">
              <w:rPr>
                <w:noProof/>
                <w:webHidden/>
              </w:rPr>
              <w:instrText xml:space="preserve"> PAGEREF _Toc77065516 \h </w:instrText>
            </w:r>
            <w:r w:rsidR="002707F7">
              <w:rPr>
                <w:noProof/>
                <w:webHidden/>
              </w:rPr>
            </w:r>
            <w:r w:rsidR="002707F7">
              <w:rPr>
                <w:noProof/>
                <w:webHidden/>
              </w:rPr>
              <w:fldChar w:fldCharType="separate"/>
            </w:r>
            <w:r w:rsidR="003A6B0B">
              <w:rPr>
                <w:noProof/>
                <w:webHidden/>
              </w:rPr>
              <w:t>11</w:t>
            </w:r>
            <w:r w:rsidR="002707F7">
              <w:rPr>
                <w:noProof/>
                <w:webHidden/>
              </w:rPr>
              <w:fldChar w:fldCharType="end"/>
            </w:r>
          </w:hyperlink>
        </w:p>
        <w:p w14:paraId="40D1B9DF" w14:textId="16AFBE12" w:rsidR="002707F7" w:rsidRDefault="008957D4">
          <w:pPr>
            <w:pStyle w:val="11"/>
            <w:tabs>
              <w:tab w:val="right" w:leader="dot" w:pos="9912"/>
            </w:tabs>
            <w:rPr>
              <w:rFonts w:asciiTheme="minorHAnsi" w:eastAsiaTheme="minorEastAsia" w:hAnsiTheme="minorHAnsi" w:cstheme="minorBidi"/>
              <w:noProof/>
              <w:sz w:val="22"/>
              <w:szCs w:val="22"/>
            </w:rPr>
          </w:pPr>
          <w:hyperlink w:anchor="_Toc77065517" w:history="1">
            <w:r w:rsidR="002707F7" w:rsidRPr="0090483D">
              <w:rPr>
                <w:rStyle w:val="a9"/>
                <w:noProof/>
              </w:rPr>
              <w:t>7.3 ОПИСАНИЕ МЕСТОПОЛОЖЕНИЯ ОБЪЕКТА ОЦЕНКИ</w:t>
            </w:r>
            <w:r w:rsidR="002707F7">
              <w:rPr>
                <w:noProof/>
                <w:webHidden/>
              </w:rPr>
              <w:tab/>
            </w:r>
            <w:r w:rsidR="002707F7">
              <w:rPr>
                <w:noProof/>
                <w:webHidden/>
              </w:rPr>
              <w:fldChar w:fldCharType="begin"/>
            </w:r>
            <w:r w:rsidR="002707F7">
              <w:rPr>
                <w:noProof/>
                <w:webHidden/>
              </w:rPr>
              <w:instrText xml:space="preserve"> PAGEREF _Toc77065517 \h </w:instrText>
            </w:r>
            <w:r w:rsidR="002707F7">
              <w:rPr>
                <w:noProof/>
                <w:webHidden/>
              </w:rPr>
            </w:r>
            <w:r w:rsidR="002707F7">
              <w:rPr>
                <w:noProof/>
                <w:webHidden/>
              </w:rPr>
              <w:fldChar w:fldCharType="separate"/>
            </w:r>
            <w:r w:rsidR="003A6B0B">
              <w:rPr>
                <w:noProof/>
                <w:webHidden/>
              </w:rPr>
              <w:t>11</w:t>
            </w:r>
            <w:r w:rsidR="002707F7">
              <w:rPr>
                <w:noProof/>
                <w:webHidden/>
              </w:rPr>
              <w:fldChar w:fldCharType="end"/>
            </w:r>
          </w:hyperlink>
        </w:p>
        <w:p w14:paraId="48D48683" w14:textId="090612E6" w:rsidR="002707F7" w:rsidRDefault="008957D4">
          <w:pPr>
            <w:pStyle w:val="11"/>
            <w:tabs>
              <w:tab w:val="right" w:leader="dot" w:pos="9912"/>
            </w:tabs>
            <w:rPr>
              <w:rFonts w:asciiTheme="minorHAnsi" w:eastAsiaTheme="minorEastAsia" w:hAnsiTheme="minorHAnsi" w:cstheme="minorBidi"/>
              <w:noProof/>
              <w:sz w:val="22"/>
              <w:szCs w:val="22"/>
            </w:rPr>
          </w:pPr>
          <w:hyperlink w:anchor="_Toc77065518" w:history="1">
            <w:r w:rsidR="002707F7" w:rsidRPr="0090483D">
              <w:rPr>
                <w:rStyle w:val="a9"/>
                <w:noProof/>
              </w:rPr>
              <w:t>7.4 КОЛИЧЕСТВЕННЫЕ И КАЧЕСТВЕННЫЕ ХАРАКТЕРИСТИКИ ОБЪЕКТА ОЦЕНКИ</w:t>
            </w:r>
            <w:r w:rsidR="002707F7">
              <w:rPr>
                <w:noProof/>
                <w:webHidden/>
              </w:rPr>
              <w:tab/>
            </w:r>
            <w:r w:rsidR="002707F7">
              <w:rPr>
                <w:noProof/>
                <w:webHidden/>
              </w:rPr>
              <w:fldChar w:fldCharType="begin"/>
            </w:r>
            <w:r w:rsidR="002707F7">
              <w:rPr>
                <w:noProof/>
                <w:webHidden/>
              </w:rPr>
              <w:instrText xml:space="preserve"> PAGEREF _Toc77065518 \h </w:instrText>
            </w:r>
            <w:r w:rsidR="002707F7">
              <w:rPr>
                <w:noProof/>
                <w:webHidden/>
              </w:rPr>
            </w:r>
            <w:r w:rsidR="002707F7">
              <w:rPr>
                <w:noProof/>
                <w:webHidden/>
              </w:rPr>
              <w:fldChar w:fldCharType="separate"/>
            </w:r>
            <w:r w:rsidR="003A6B0B">
              <w:rPr>
                <w:noProof/>
                <w:webHidden/>
              </w:rPr>
              <w:t>12</w:t>
            </w:r>
            <w:r w:rsidR="002707F7">
              <w:rPr>
                <w:noProof/>
                <w:webHidden/>
              </w:rPr>
              <w:fldChar w:fldCharType="end"/>
            </w:r>
          </w:hyperlink>
        </w:p>
        <w:p w14:paraId="1C393C03" w14:textId="7947D518" w:rsidR="002707F7" w:rsidRDefault="008957D4">
          <w:pPr>
            <w:pStyle w:val="11"/>
            <w:tabs>
              <w:tab w:val="right" w:leader="dot" w:pos="9912"/>
            </w:tabs>
            <w:rPr>
              <w:rFonts w:asciiTheme="minorHAnsi" w:eastAsiaTheme="minorEastAsia" w:hAnsiTheme="minorHAnsi" w:cstheme="minorBidi"/>
              <w:noProof/>
              <w:sz w:val="22"/>
              <w:szCs w:val="22"/>
            </w:rPr>
          </w:pPr>
          <w:hyperlink w:anchor="_Toc77065519" w:history="1">
            <w:r w:rsidR="002707F7" w:rsidRPr="0090483D">
              <w:rPr>
                <w:rStyle w:val="a9"/>
                <w:noProof/>
              </w:rPr>
              <w:t>8. АНАЛИЗ РЫНКА ОБЪЕКТА ОЦЕНКИ</w:t>
            </w:r>
            <w:r w:rsidR="002707F7">
              <w:rPr>
                <w:noProof/>
                <w:webHidden/>
              </w:rPr>
              <w:tab/>
            </w:r>
            <w:r w:rsidR="002707F7">
              <w:rPr>
                <w:noProof/>
                <w:webHidden/>
              </w:rPr>
              <w:fldChar w:fldCharType="begin"/>
            </w:r>
            <w:r w:rsidR="002707F7">
              <w:rPr>
                <w:noProof/>
                <w:webHidden/>
              </w:rPr>
              <w:instrText xml:space="preserve"> PAGEREF _Toc77065519 \h </w:instrText>
            </w:r>
            <w:r w:rsidR="002707F7">
              <w:rPr>
                <w:noProof/>
                <w:webHidden/>
              </w:rPr>
            </w:r>
            <w:r w:rsidR="002707F7">
              <w:rPr>
                <w:noProof/>
                <w:webHidden/>
              </w:rPr>
              <w:fldChar w:fldCharType="separate"/>
            </w:r>
            <w:r w:rsidR="003A6B0B">
              <w:rPr>
                <w:noProof/>
                <w:webHidden/>
              </w:rPr>
              <w:t>15</w:t>
            </w:r>
            <w:r w:rsidR="002707F7">
              <w:rPr>
                <w:noProof/>
                <w:webHidden/>
              </w:rPr>
              <w:fldChar w:fldCharType="end"/>
            </w:r>
          </w:hyperlink>
        </w:p>
        <w:p w14:paraId="5AC0128F" w14:textId="12BC6C81" w:rsidR="002707F7" w:rsidRDefault="008957D4">
          <w:pPr>
            <w:pStyle w:val="11"/>
            <w:tabs>
              <w:tab w:val="right" w:leader="dot" w:pos="9912"/>
            </w:tabs>
            <w:rPr>
              <w:rFonts w:asciiTheme="minorHAnsi" w:eastAsiaTheme="minorEastAsia" w:hAnsiTheme="minorHAnsi" w:cstheme="minorBidi"/>
              <w:noProof/>
              <w:sz w:val="22"/>
              <w:szCs w:val="22"/>
            </w:rPr>
          </w:pPr>
          <w:hyperlink w:anchor="_Toc77065520" w:history="1">
            <w:r w:rsidR="002707F7" w:rsidRPr="0090483D">
              <w:rPr>
                <w:rStyle w:val="a9"/>
                <w:noProof/>
              </w:rPr>
              <w:t>8.1 АНАЛИЗ ВЛИЯНИЯ ОБЩЕЙ ПОЛИТИЧЕСКОЙ И СОЦИАЛЬНО-ЭКОНОМИЧЕСКОЙ ОБСТАНОВКИ В СТРАНЕ И РЕГИОНЕ РАСПОЛОЖЕНИЯ ОБЪЕКТА ОЦЕНКИ НА РЫНОК ОЦЕНИВАЕМОГО ОБЪЕКТА, В ТОМ ЧИСЛЕ ТЕНДЕНЦИЙ, НАМЕТИВШИХСЯ НА РЫНКЕ, В ПЕРИОД, ПРЕДШЕСТВУЮЩИЙ ДАТЕ ОЦЕНКИ</w:t>
            </w:r>
            <w:r w:rsidR="002707F7">
              <w:rPr>
                <w:noProof/>
                <w:webHidden/>
              </w:rPr>
              <w:tab/>
            </w:r>
            <w:r w:rsidR="002707F7">
              <w:rPr>
                <w:noProof/>
                <w:webHidden/>
              </w:rPr>
              <w:fldChar w:fldCharType="begin"/>
            </w:r>
            <w:r w:rsidR="002707F7">
              <w:rPr>
                <w:noProof/>
                <w:webHidden/>
              </w:rPr>
              <w:instrText xml:space="preserve"> PAGEREF _Toc77065520 \h </w:instrText>
            </w:r>
            <w:r w:rsidR="002707F7">
              <w:rPr>
                <w:noProof/>
                <w:webHidden/>
              </w:rPr>
            </w:r>
            <w:r w:rsidR="002707F7">
              <w:rPr>
                <w:noProof/>
                <w:webHidden/>
              </w:rPr>
              <w:fldChar w:fldCharType="separate"/>
            </w:r>
            <w:r w:rsidR="003A6B0B">
              <w:rPr>
                <w:noProof/>
                <w:webHidden/>
              </w:rPr>
              <w:t>15</w:t>
            </w:r>
            <w:r w:rsidR="002707F7">
              <w:rPr>
                <w:noProof/>
                <w:webHidden/>
              </w:rPr>
              <w:fldChar w:fldCharType="end"/>
            </w:r>
          </w:hyperlink>
        </w:p>
        <w:p w14:paraId="1594DF21" w14:textId="1B9F7A88" w:rsidR="002707F7" w:rsidRDefault="008957D4">
          <w:pPr>
            <w:pStyle w:val="11"/>
            <w:tabs>
              <w:tab w:val="right" w:leader="dot" w:pos="9912"/>
            </w:tabs>
            <w:rPr>
              <w:rFonts w:asciiTheme="minorHAnsi" w:eastAsiaTheme="minorEastAsia" w:hAnsiTheme="minorHAnsi" w:cstheme="minorBidi"/>
              <w:noProof/>
              <w:sz w:val="22"/>
              <w:szCs w:val="22"/>
            </w:rPr>
          </w:pPr>
          <w:hyperlink w:anchor="_Toc77065521" w:history="1">
            <w:r w:rsidR="002707F7" w:rsidRPr="0090483D">
              <w:rPr>
                <w:rStyle w:val="a9"/>
                <w:noProof/>
              </w:rPr>
              <w:t>8.2 ОПРЕДЕЛЕНИЕ СЕГМЕНТА РЫНКА, К КОТОРОМУ ПРИНАДЛЕЖИТ ОЦЕНИВАЕМЫЙ ОБЪЕКТ</w:t>
            </w:r>
            <w:r w:rsidR="002707F7">
              <w:rPr>
                <w:noProof/>
                <w:webHidden/>
              </w:rPr>
              <w:tab/>
            </w:r>
            <w:r w:rsidR="002707F7">
              <w:rPr>
                <w:noProof/>
                <w:webHidden/>
              </w:rPr>
              <w:fldChar w:fldCharType="begin"/>
            </w:r>
            <w:r w:rsidR="002707F7">
              <w:rPr>
                <w:noProof/>
                <w:webHidden/>
              </w:rPr>
              <w:instrText xml:space="preserve"> PAGEREF _Toc77065521 \h </w:instrText>
            </w:r>
            <w:r w:rsidR="002707F7">
              <w:rPr>
                <w:noProof/>
                <w:webHidden/>
              </w:rPr>
            </w:r>
            <w:r w:rsidR="002707F7">
              <w:rPr>
                <w:noProof/>
                <w:webHidden/>
              </w:rPr>
              <w:fldChar w:fldCharType="separate"/>
            </w:r>
            <w:r w:rsidR="003A6B0B">
              <w:rPr>
                <w:noProof/>
                <w:webHidden/>
              </w:rPr>
              <w:t>15</w:t>
            </w:r>
            <w:r w:rsidR="002707F7">
              <w:rPr>
                <w:noProof/>
                <w:webHidden/>
              </w:rPr>
              <w:fldChar w:fldCharType="end"/>
            </w:r>
          </w:hyperlink>
        </w:p>
        <w:p w14:paraId="0B40AD0A" w14:textId="545F47A8" w:rsidR="002707F7" w:rsidRDefault="008957D4">
          <w:pPr>
            <w:pStyle w:val="11"/>
            <w:tabs>
              <w:tab w:val="right" w:leader="dot" w:pos="9912"/>
            </w:tabs>
            <w:rPr>
              <w:rFonts w:asciiTheme="minorHAnsi" w:eastAsiaTheme="minorEastAsia" w:hAnsiTheme="minorHAnsi" w:cstheme="minorBidi"/>
              <w:noProof/>
              <w:sz w:val="22"/>
              <w:szCs w:val="22"/>
            </w:rPr>
          </w:pPr>
          <w:hyperlink w:anchor="_Toc77065522" w:history="1">
            <w:r w:rsidR="002707F7" w:rsidRPr="0090483D">
              <w:rPr>
                <w:rStyle w:val="a9"/>
                <w:noProof/>
              </w:rPr>
              <w:t>8.3 АНАЛИЗ ФАКТИЧЕСКИХ ДАННЫХ О ЦЕНАХ СДЕЛОК И (ИЛИ) ПРЕДЛОЖЕНИЙ С ОБЪЕКТАМИ НЕДВИЖИМОСТИ ИЗ СЕГМЕНТОВ РЫНКА, К КОТОРЫМ МОЖЕТ БЫТЬ ОТНЕСЁН ОЦЕНИВАЕМЫЙ ОБЪЕКТ ПРИ ФАКТИЧЕСКОМ ВАРИАНТЕ ЕГО ИСПОЛЬЗОВАНИЯ</w:t>
            </w:r>
            <w:r w:rsidR="002707F7">
              <w:rPr>
                <w:noProof/>
                <w:webHidden/>
              </w:rPr>
              <w:tab/>
            </w:r>
            <w:r w:rsidR="002707F7">
              <w:rPr>
                <w:noProof/>
                <w:webHidden/>
              </w:rPr>
              <w:fldChar w:fldCharType="begin"/>
            </w:r>
            <w:r w:rsidR="002707F7">
              <w:rPr>
                <w:noProof/>
                <w:webHidden/>
              </w:rPr>
              <w:instrText xml:space="preserve"> PAGEREF _Toc77065522 \h </w:instrText>
            </w:r>
            <w:r w:rsidR="002707F7">
              <w:rPr>
                <w:noProof/>
                <w:webHidden/>
              </w:rPr>
            </w:r>
            <w:r w:rsidR="002707F7">
              <w:rPr>
                <w:noProof/>
                <w:webHidden/>
              </w:rPr>
              <w:fldChar w:fldCharType="separate"/>
            </w:r>
            <w:r w:rsidR="003A6B0B">
              <w:rPr>
                <w:noProof/>
                <w:webHidden/>
              </w:rPr>
              <w:t>17</w:t>
            </w:r>
            <w:r w:rsidR="002707F7">
              <w:rPr>
                <w:noProof/>
                <w:webHidden/>
              </w:rPr>
              <w:fldChar w:fldCharType="end"/>
            </w:r>
          </w:hyperlink>
        </w:p>
        <w:p w14:paraId="4B3B0703" w14:textId="2FAB60B0" w:rsidR="002707F7" w:rsidRDefault="008957D4">
          <w:pPr>
            <w:pStyle w:val="11"/>
            <w:tabs>
              <w:tab w:val="right" w:leader="dot" w:pos="9912"/>
            </w:tabs>
            <w:rPr>
              <w:rFonts w:asciiTheme="minorHAnsi" w:eastAsiaTheme="minorEastAsia" w:hAnsiTheme="minorHAnsi" w:cstheme="minorBidi"/>
              <w:noProof/>
              <w:sz w:val="22"/>
              <w:szCs w:val="22"/>
            </w:rPr>
          </w:pPr>
          <w:hyperlink w:anchor="_Toc77065523" w:history="1">
            <w:r w:rsidR="002707F7" w:rsidRPr="0090483D">
              <w:rPr>
                <w:rStyle w:val="a9"/>
                <w:noProof/>
              </w:rPr>
              <w:t>8.4 АНАЛИЗ ОСНОВНЫХ ФАКТОРОВ, ВЛИЯЮЩИХ НА СПРОС, ПРЕДЛОЖЕНИЕ И ЦЕНЫ СОПОСТАВИМЫХ ОБЪЕКТОВ НЕДВИЖИМОСТИ</w:t>
            </w:r>
            <w:r w:rsidR="002707F7">
              <w:rPr>
                <w:noProof/>
                <w:webHidden/>
              </w:rPr>
              <w:tab/>
            </w:r>
            <w:r w:rsidR="002707F7">
              <w:rPr>
                <w:noProof/>
                <w:webHidden/>
              </w:rPr>
              <w:fldChar w:fldCharType="begin"/>
            </w:r>
            <w:r w:rsidR="002707F7">
              <w:rPr>
                <w:noProof/>
                <w:webHidden/>
              </w:rPr>
              <w:instrText xml:space="preserve"> PAGEREF _Toc77065523 \h </w:instrText>
            </w:r>
            <w:r w:rsidR="002707F7">
              <w:rPr>
                <w:noProof/>
                <w:webHidden/>
              </w:rPr>
            </w:r>
            <w:r w:rsidR="002707F7">
              <w:rPr>
                <w:noProof/>
                <w:webHidden/>
              </w:rPr>
              <w:fldChar w:fldCharType="separate"/>
            </w:r>
            <w:r w:rsidR="003A6B0B">
              <w:rPr>
                <w:noProof/>
                <w:webHidden/>
              </w:rPr>
              <w:t>20</w:t>
            </w:r>
            <w:r w:rsidR="002707F7">
              <w:rPr>
                <w:noProof/>
                <w:webHidden/>
              </w:rPr>
              <w:fldChar w:fldCharType="end"/>
            </w:r>
          </w:hyperlink>
        </w:p>
        <w:p w14:paraId="3288E8A4" w14:textId="5DEFDD3B" w:rsidR="002707F7" w:rsidRDefault="008957D4">
          <w:pPr>
            <w:pStyle w:val="11"/>
            <w:tabs>
              <w:tab w:val="right" w:leader="dot" w:pos="9912"/>
            </w:tabs>
            <w:rPr>
              <w:rFonts w:asciiTheme="minorHAnsi" w:eastAsiaTheme="minorEastAsia" w:hAnsiTheme="minorHAnsi" w:cstheme="minorBidi"/>
              <w:noProof/>
              <w:sz w:val="22"/>
              <w:szCs w:val="22"/>
            </w:rPr>
          </w:pPr>
          <w:hyperlink w:anchor="_Toc77065524" w:history="1">
            <w:r w:rsidR="002707F7" w:rsidRPr="0090483D">
              <w:rPr>
                <w:rStyle w:val="a9"/>
                <w:noProof/>
              </w:rPr>
              <w:t>8.5 ОСНОВНЫЕ ВЫВОДЫ ОТНОСИТЕЛЬНО РЫНКА НЕДВИЖИМОСТИ</w:t>
            </w:r>
            <w:r w:rsidR="002707F7">
              <w:rPr>
                <w:noProof/>
                <w:webHidden/>
              </w:rPr>
              <w:tab/>
            </w:r>
            <w:r w:rsidR="002707F7">
              <w:rPr>
                <w:noProof/>
                <w:webHidden/>
              </w:rPr>
              <w:fldChar w:fldCharType="begin"/>
            </w:r>
            <w:r w:rsidR="002707F7">
              <w:rPr>
                <w:noProof/>
                <w:webHidden/>
              </w:rPr>
              <w:instrText xml:space="preserve"> PAGEREF _Toc77065524 \h </w:instrText>
            </w:r>
            <w:r w:rsidR="002707F7">
              <w:rPr>
                <w:noProof/>
                <w:webHidden/>
              </w:rPr>
            </w:r>
            <w:r w:rsidR="002707F7">
              <w:rPr>
                <w:noProof/>
                <w:webHidden/>
              </w:rPr>
              <w:fldChar w:fldCharType="separate"/>
            </w:r>
            <w:r w:rsidR="003A6B0B">
              <w:rPr>
                <w:noProof/>
                <w:webHidden/>
              </w:rPr>
              <w:t>21</w:t>
            </w:r>
            <w:r w:rsidR="002707F7">
              <w:rPr>
                <w:noProof/>
                <w:webHidden/>
              </w:rPr>
              <w:fldChar w:fldCharType="end"/>
            </w:r>
          </w:hyperlink>
        </w:p>
        <w:p w14:paraId="49519A4B" w14:textId="67CCDDCB" w:rsidR="002707F7" w:rsidRDefault="008957D4">
          <w:pPr>
            <w:pStyle w:val="11"/>
            <w:tabs>
              <w:tab w:val="right" w:leader="dot" w:pos="9912"/>
            </w:tabs>
            <w:rPr>
              <w:rFonts w:asciiTheme="minorHAnsi" w:eastAsiaTheme="minorEastAsia" w:hAnsiTheme="minorHAnsi" w:cstheme="minorBidi"/>
              <w:noProof/>
              <w:sz w:val="22"/>
              <w:szCs w:val="22"/>
            </w:rPr>
          </w:pPr>
          <w:hyperlink w:anchor="_Toc77065525" w:history="1">
            <w:r w:rsidR="002707F7" w:rsidRPr="0090483D">
              <w:rPr>
                <w:rStyle w:val="a9"/>
                <w:noProof/>
              </w:rPr>
              <w:t>9. АНАЛИЗ ЛИКВИДНОСТИ ОБЪЕКТА ОЦЕНКИ</w:t>
            </w:r>
            <w:r w:rsidR="002707F7">
              <w:rPr>
                <w:noProof/>
                <w:webHidden/>
              </w:rPr>
              <w:tab/>
            </w:r>
            <w:r w:rsidR="002707F7">
              <w:rPr>
                <w:noProof/>
                <w:webHidden/>
              </w:rPr>
              <w:fldChar w:fldCharType="begin"/>
            </w:r>
            <w:r w:rsidR="002707F7">
              <w:rPr>
                <w:noProof/>
                <w:webHidden/>
              </w:rPr>
              <w:instrText xml:space="preserve"> PAGEREF _Toc77065525 \h </w:instrText>
            </w:r>
            <w:r w:rsidR="002707F7">
              <w:rPr>
                <w:noProof/>
                <w:webHidden/>
              </w:rPr>
            </w:r>
            <w:r w:rsidR="002707F7">
              <w:rPr>
                <w:noProof/>
                <w:webHidden/>
              </w:rPr>
              <w:fldChar w:fldCharType="separate"/>
            </w:r>
            <w:r w:rsidR="003A6B0B">
              <w:rPr>
                <w:noProof/>
                <w:webHidden/>
              </w:rPr>
              <w:t>22</w:t>
            </w:r>
            <w:r w:rsidR="002707F7">
              <w:rPr>
                <w:noProof/>
                <w:webHidden/>
              </w:rPr>
              <w:fldChar w:fldCharType="end"/>
            </w:r>
          </w:hyperlink>
        </w:p>
        <w:p w14:paraId="5A990A5C" w14:textId="0BEA5653" w:rsidR="002707F7" w:rsidRDefault="008957D4">
          <w:pPr>
            <w:pStyle w:val="11"/>
            <w:tabs>
              <w:tab w:val="right" w:leader="dot" w:pos="9912"/>
            </w:tabs>
            <w:rPr>
              <w:rFonts w:asciiTheme="minorHAnsi" w:eastAsiaTheme="minorEastAsia" w:hAnsiTheme="minorHAnsi" w:cstheme="minorBidi"/>
              <w:noProof/>
              <w:sz w:val="22"/>
              <w:szCs w:val="22"/>
            </w:rPr>
          </w:pPr>
          <w:hyperlink w:anchor="_Toc77065526" w:history="1">
            <w:r w:rsidR="002707F7" w:rsidRPr="0090483D">
              <w:rPr>
                <w:rStyle w:val="a9"/>
                <w:noProof/>
              </w:rPr>
              <w:t>10. АНАЛИЗ НАИБОЛЕЕ ЭФФЕКТИВНОГО ИСПОЛЬЗОВАНИЯ ОБЪЕКТА НЕДВИЖИМОСТИ</w:t>
            </w:r>
            <w:r w:rsidR="002707F7">
              <w:rPr>
                <w:noProof/>
                <w:webHidden/>
              </w:rPr>
              <w:tab/>
            </w:r>
            <w:r w:rsidR="002707F7">
              <w:rPr>
                <w:noProof/>
                <w:webHidden/>
              </w:rPr>
              <w:fldChar w:fldCharType="begin"/>
            </w:r>
            <w:r w:rsidR="002707F7">
              <w:rPr>
                <w:noProof/>
                <w:webHidden/>
              </w:rPr>
              <w:instrText xml:space="preserve"> PAGEREF _Toc77065526 \h </w:instrText>
            </w:r>
            <w:r w:rsidR="002707F7">
              <w:rPr>
                <w:noProof/>
                <w:webHidden/>
              </w:rPr>
            </w:r>
            <w:r w:rsidR="002707F7">
              <w:rPr>
                <w:noProof/>
                <w:webHidden/>
              </w:rPr>
              <w:fldChar w:fldCharType="separate"/>
            </w:r>
            <w:r w:rsidR="003A6B0B">
              <w:rPr>
                <w:noProof/>
                <w:webHidden/>
              </w:rPr>
              <w:t>23</w:t>
            </w:r>
            <w:r w:rsidR="002707F7">
              <w:rPr>
                <w:noProof/>
                <w:webHidden/>
              </w:rPr>
              <w:fldChar w:fldCharType="end"/>
            </w:r>
          </w:hyperlink>
        </w:p>
        <w:p w14:paraId="3C2F4077" w14:textId="383E6945" w:rsidR="002707F7" w:rsidRDefault="008957D4">
          <w:pPr>
            <w:pStyle w:val="11"/>
            <w:tabs>
              <w:tab w:val="right" w:leader="dot" w:pos="9912"/>
            </w:tabs>
            <w:rPr>
              <w:rFonts w:asciiTheme="minorHAnsi" w:eastAsiaTheme="minorEastAsia" w:hAnsiTheme="minorHAnsi" w:cstheme="minorBidi"/>
              <w:noProof/>
              <w:sz w:val="22"/>
              <w:szCs w:val="22"/>
            </w:rPr>
          </w:pPr>
          <w:hyperlink w:anchor="_Toc77065527" w:history="1">
            <w:r w:rsidR="002707F7" w:rsidRPr="0090483D">
              <w:rPr>
                <w:rStyle w:val="a9"/>
                <w:noProof/>
              </w:rPr>
              <w:t>11. ОПИСАНИЕ ПРОЦЕССА ОЦЕНКИ</w:t>
            </w:r>
            <w:r w:rsidR="002707F7">
              <w:rPr>
                <w:noProof/>
                <w:webHidden/>
              </w:rPr>
              <w:tab/>
            </w:r>
            <w:r w:rsidR="002707F7">
              <w:rPr>
                <w:noProof/>
                <w:webHidden/>
              </w:rPr>
              <w:fldChar w:fldCharType="begin"/>
            </w:r>
            <w:r w:rsidR="002707F7">
              <w:rPr>
                <w:noProof/>
                <w:webHidden/>
              </w:rPr>
              <w:instrText xml:space="preserve"> PAGEREF _Toc77065527 \h </w:instrText>
            </w:r>
            <w:r w:rsidR="002707F7">
              <w:rPr>
                <w:noProof/>
                <w:webHidden/>
              </w:rPr>
            </w:r>
            <w:r w:rsidR="002707F7">
              <w:rPr>
                <w:noProof/>
                <w:webHidden/>
              </w:rPr>
              <w:fldChar w:fldCharType="separate"/>
            </w:r>
            <w:r w:rsidR="003A6B0B">
              <w:rPr>
                <w:noProof/>
                <w:webHidden/>
              </w:rPr>
              <w:t>24</w:t>
            </w:r>
            <w:r w:rsidR="002707F7">
              <w:rPr>
                <w:noProof/>
                <w:webHidden/>
              </w:rPr>
              <w:fldChar w:fldCharType="end"/>
            </w:r>
          </w:hyperlink>
        </w:p>
        <w:p w14:paraId="7BC8F549" w14:textId="7475B727" w:rsidR="002707F7" w:rsidRDefault="008957D4">
          <w:pPr>
            <w:pStyle w:val="11"/>
            <w:tabs>
              <w:tab w:val="right" w:leader="dot" w:pos="9912"/>
            </w:tabs>
            <w:rPr>
              <w:rFonts w:asciiTheme="minorHAnsi" w:eastAsiaTheme="minorEastAsia" w:hAnsiTheme="minorHAnsi" w:cstheme="minorBidi"/>
              <w:noProof/>
              <w:sz w:val="22"/>
              <w:szCs w:val="22"/>
            </w:rPr>
          </w:pPr>
          <w:hyperlink w:anchor="_Toc77065528" w:history="1">
            <w:r w:rsidR="002707F7" w:rsidRPr="0090483D">
              <w:rPr>
                <w:rStyle w:val="a9"/>
                <w:noProof/>
              </w:rPr>
              <w:t>11.1 ОБЩИЕ ПОНЯТИЯ, ИСПОЛЬЗУЕМЫЕ В ПРОЦЕССЕ ОЦЕНКИ</w:t>
            </w:r>
            <w:r w:rsidR="002707F7">
              <w:rPr>
                <w:noProof/>
                <w:webHidden/>
              </w:rPr>
              <w:tab/>
            </w:r>
            <w:r w:rsidR="002707F7">
              <w:rPr>
                <w:noProof/>
                <w:webHidden/>
              </w:rPr>
              <w:fldChar w:fldCharType="begin"/>
            </w:r>
            <w:r w:rsidR="002707F7">
              <w:rPr>
                <w:noProof/>
                <w:webHidden/>
              </w:rPr>
              <w:instrText xml:space="preserve"> PAGEREF _Toc77065528 \h </w:instrText>
            </w:r>
            <w:r w:rsidR="002707F7">
              <w:rPr>
                <w:noProof/>
                <w:webHidden/>
              </w:rPr>
            </w:r>
            <w:r w:rsidR="002707F7">
              <w:rPr>
                <w:noProof/>
                <w:webHidden/>
              </w:rPr>
              <w:fldChar w:fldCharType="separate"/>
            </w:r>
            <w:r w:rsidR="003A6B0B">
              <w:rPr>
                <w:noProof/>
                <w:webHidden/>
              </w:rPr>
              <w:t>24</w:t>
            </w:r>
            <w:r w:rsidR="002707F7">
              <w:rPr>
                <w:noProof/>
                <w:webHidden/>
              </w:rPr>
              <w:fldChar w:fldCharType="end"/>
            </w:r>
          </w:hyperlink>
        </w:p>
        <w:p w14:paraId="6776EC7A" w14:textId="1D0726A5" w:rsidR="002707F7" w:rsidRDefault="008957D4">
          <w:pPr>
            <w:pStyle w:val="11"/>
            <w:tabs>
              <w:tab w:val="right" w:leader="dot" w:pos="9912"/>
            </w:tabs>
            <w:rPr>
              <w:rFonts w:asciiTheme="minorHAnsi" w:eastAsiaTheme="minorEastAsia" w:hAnsiTheme="minorHAnsi" w:cstheme="minorBidi"/>
              <w:noProof/>
              <w:sz w:val="22"/>
              <w:szCs w:val="22"/>
            </w:rPr>
          </w:pPr>
          <w:hyperlink w:anchor="_Toc77065529" w:history="1">
            <w:r w:rsidR="002707F7" w:rsidRPr="0090483D">
              <w:rPr>
                <w:rStyle w:val="a9"/>
                <w:noProof/>
              </w:rPr>
              <w:t>11.2 ПОСЛЕДОВАТЕЛЬНОСТЬ ОПРЕДЕЛЕНИЯ СТОИМОСТИ ОБЪЕКТА ОЦЕНКИ</w:t>
            </w:r>
            <w:r w:rsidR="002707F7">
              <w:rPr>
                <w:noProof/>
                <w:webHidden/>
              </w:rPr>
              <w:tab/>
            </w:r>
            <w:r w:rsidR="002707F7">
              <w:rPr>
                <w:noProof/>
                <w:webHidden/>
              </w:rPr>
              <w:fldChar w:fldCharType="begin"/>
            </w:r>
            <w:r w:rsidR="002707F7">
              <w:rPr>
                <w:noProof/>
                <w:webHidden/>
              </w:rPr>
              <w:instrText xml:space="preserve"> PAGEREF _Toc77065529 \h </w:instrText>
            </w:r>
            <w:r w:rsidR="002707F7">
              <w:rPr>
                <w:noProof/>
                <w:webHidden/>
              </w:rPr>
            </w:r>
            <w:r w:rsidR="002707F7">
              <w:rPr>
                <w:noProof/>
                <w:webHidden/>
              </w:rPr>
              <w:fldChar w:fldCharType="separate"/>
            </w:r>
            <w:r w:rsidR="003A6B0B">
              <w:rPr>
                <w:noProof/>
                <w:webHidden/>
              </w:rPr>
              <w:t>26</w:t>
            </w:r>
            <w:r w:rsidR="002707F7">
              <w:rPr>
                <w:noProof/>
                <w:webHidden/>
              </w:rPr>
              <w:fldChar w:fldCharType="end"/>
            </w:r>
          </w:hyperlink>
        </w:p>
        <w:p w14:paraId="585AE101" w14:textId="745FC914" w:rsidR="002707F7" w:rsidRDefault="008957D4">
          <w:pPr>
            <w:pStyle w:val="11"/>
            <w:tabs>
              <w:tab w:val="right" w:leader="dot" w:pos="9912"/>
            </w:tabs>
            <w:rPr>
              <w:rFonts w:asciiTheme="minorHAnsi" w:eastAsiaTheme="minorEastAsia" w:hAnsiTheme="minorHAnsi" w:cstheme="minorBidi"/>
              <w:noProof/>
              <w:sz w:val="22"/>
              <w:szCs w:val="22"/>
            </w:rPr>
          </w:pPr>
          <w:hyperlink w:anchor="_Toc77065530" w:history="1">
            <w:r w:rsidR="002707F7" w:rsidRPr="0090483D">
              <w:rPr>
                <w:rStyle w:val="a9"/>
                <w:noProof/>
              </w:rPr>
              <w:t>11.3 ПОДХОДЫ И МЕТОДЫ ОЦЕНКИ</w:t>
            </w:r>
            <w:r w:rsidR="002707F7">
              <w:rPr>
                <w:noProof/>
                <w:webHidden/>
              </w:rPr>
              <w:tab/>
            </w:r>
            <w:r w:rsidR="002707F7">
              <w:rPr>
                <w:noProof/>
                <w:webHidden/>
              </w:rPr>
              <w:fldChar w:fldCharType="begin"/>
            </w:r>
            <w:r w:rsidR="002707F7">
              <w:rPr>
                <w:noProof/>
                <w:webHidden/>
              </w:rPr>
              <w:instrText xml:space="preserve"> PAGEREF _Toc77065530 \h </w:instrText>
            </w:r>
            <w:r w:rsidR="002707F7">
              <w:rPr>
                <w:noProof/>
                <w:webHidden/>
              </w:rPr>
            </w:r>
            <w:r w:rsidR="002707F7">
              <w:rPr>
                <w:noProof/>
                <w:webHidden/>
              </w:rPr>
              <w:fldChar w:fldCharType="separate"/>
            </w:r>
            <w:r w:rsidR="003A6B0B">
              <w:rPr>
                <w:noProof/>
                <w:webHidden/>
              </w:rPr>
              <w:t>26</w:t>
            </w:r>
            <w:r w:rsidR="002707F7">
              <w:rPr>
                <w:noProof/>
                <w:webHidden/>
              </w:rPr>
              <w:fldChar w:fldCharType="end"/>
            </w:r>
          </w:hyperlink>
        </w:p>
        <w:p w14:paraId="3176D7A7" w14:textId="5D879F95" w:rsidR="002707F7" w:rsidRDefault="008957D4">
          <w:pPr>
            <w:pStyle w:val="11"/>
            <w:tabs>
              <w:tab w:val="right" w:leader="dot" w:pos="9912"/>
            </w:tabs>
            <w:rPr>
              <w:rFonts w:asciiTheme="minorHAnsi" w:eastAsiaTheme="minorEastAsia" w:hAnsiTheme="minorHAnsi" w:cstheme="minorBidi"/>
              <w:noProof/>
              <w:sz w:val="22"/>
              <w:szCs w:val="22"/>
            </w:rPr>
          </w:pPr>
          <w:hyperlink w:anchor="_Toc77065531" w:history="1">
            <w:r w:rsidR="002707F7" w:rsidRPr="0090483D">
              <w:rPr>
                <w:rStyle w:val="a9"/>
                <w:noProof/>
              </w:rPr>
              <w:t>11.4 ВЫВОД О ПРИМЕНИМОСТИ МЕТОДОВ И ПОДХОДОВ К ОЦЕНКЕ ОБЪЕКТА ОЦ</w:t>
            </w:r>
            <w:bookmarkStart w:id="2" w:name="_GoBack"/>
            <w:bookmarkEnd w:id="2"/>
            <w:r w:rsidR="002707F7" w:rsidRPr="0090483D">
              <w:rPr>
                <w:rStyle w:val="a9"/>
                <w:noProof/>
              </w:rPr>
              <w:t>ЕНКИ</w:t>
            </w:r>
            <w:r w:rsidR="002707F7">
              <w:rPr>
                <w:noProof/>
                <w:webHidden/>
              </w:rPr>
              <w:tab/>
            </w:r>
            <w:r w:rsidR="002707F7">
              <w:rPr>
                <w:noProof/>
                <w:webHidden/>
              </w:rPr>
              <w:fldChar w:fldCharType="begin"/>
            </w:r>
            <w:r w:rsidR="002707F7">
              <w:rPr>
                <w:noProof/>
                <w:webHidden/>
              </w:rPr>
              <w:instrText xml:space="preserve"> PAGEREF _Toc77065531 \h </w:instrText>
            </w:r>
            <w:r w:rsidR="002707F7">
              <w:rPr>
                <w:noProof/>
                <w:webHidden/>
              </w:rPr>
            </w:r>
            <w:r w:rsidR="002707F7">
              <w:rPr>
                <w:noProof/>
                <w:webHidden/>
              </w:rPr>
              <w:fldChar w:fldCharType="separate"/>
            </w:r>
            <w:r w:rsidR="003A6B0B">
              <w:rPr>
                <w:noProof/>
                <w:webHidden/>
              </w:rPr>
              <w:t>30</w:t>
            </w:r>
            <w:r w:rsidR="002707F7">
              <w:rPr>
                <w:noProof/>
                <w:webHidden/>
              </w:rPr>
              <w:fldChar w:fldCharType="end"/>
            </w:r>
          </w:hyperlink>
        </w:p>
        <w:p w14:paraId="373BF7E9" w14:textId="63ED2494" w:rsidR="002707F7" w:rsidRDefault="008957D4">
          <w:pPr>
            <w:pStyle w:val="11"/>
            <w:tabs>
              <w:tab w:val="right" w:leader="dot" w:pos="9912"/>
            </w:tabs>
            <w:rPr>
              <w:rFonts w:asciiTheme="minorHAnsi" w:eastAsiaTheme="minorEastAsia" w:hAnsiTheme="minorHAnsi" w:cstheme="minorBidi"/>
              <w:noProof/>
              <w:sz w:val="22"/>
              <w:szCs w:val="22"/>
            </w:rPr>
          </w:pPr>
          <w:hyperlink w:anchor="_Toc77065532" w:history="1">
            <w:r w:rsidR="002707F7" w:rsidRPr="0090483D">
              <w:rPr>
                <w:rStyle w:val="a9"/>
                <w:noProof/>
              </w:rPr>
              <w:t>12. РАСЧЕТ РЫНОЧНОЙ СТОИМОСТИ ОБЪЕКТА ОЦЕНКИ СРАВНИТЕЛЬНЫМ ПОДХОДОМ</w:t>
            </w:r>
            <w:r w:rsidR="002707F7">
              <w:rPr>
                <w:noProof/>
                <w:webHidden/>
              </w:rPr>
              <w:tab/>
            </w:r>
            <w:r w:rsidR="002707F7">
              <w:rPr>
                <w:noProof/>
                <w:webHidden/>
              </w:rPr>
              <w:fldChar w:fldCharType="begin"/>
            </w:r>
            <w:r w:rsidR="002707F7">
              <w:rPr>
                <w:noProof/>
                <w:webHidden/>
              </w:rPr>
              <w:instrText xml:space="preserve"> PAGEREF _Toc77065532 \h </w:instrText>
            </w:r>
            <w:r w:rsidR="002707F7">
              <w:rPr>
                <w:noProof/>
                <w:webHidden/>
              </w:rPr>
            </w:r>
            <w:r w:rsidR="002707F7">
              <w:rPr>
                <w:noProof/>
                <w:webHidden/>
              </w:rPr>
              <w:fldChar w:fldCharType="separate"/>
            </w:r>
            <w:r w:rsidR="003A6B0B">
              <w:rPr>
                <w:noProof/>
                <w:webHidden/>
              </w:rPr>
              <w:t>31</w:t>
            </w:r>
            <w:r w:rsidR="002707F7">
              <w:rPr>
                <w:noProof/>
                <w:webHidden/>
              </w:rPr>
              <w:fldChar w:fldCharType="end"/>
            </w:r>
          </w:hyperlink>
        </w:p>
        <w:p w14:paraId="12A2821C" w14:textId="11339DE3" w:rsidR="002707F7" w:rsidRDefault="008957D4">
          <w:pPr>
            <w:pStyle w:val="11"/>
            <w:tabs>
              <w:tab w:val="right" w:leader="dot" w:pos="9912"/>
            </w:tabs>
            <w:rPr>
              <w:rFonts w:asciiTheme="minorHAnsi" w:eastAsiaTheme="minorEastAsia" w:hAnsiTheme="minorHAnsi" w:cstheme="minorBidi"/>
              <w:noProof/>
              <w:sz w:val="22"/>
              <w:szCs w:val="22"/>
            </w:rPr>
          </w:pPr>
          <w:hyperlink w:anchor="_Toc77065533" w:history="1">
            <w:r w:rsidR="002707F7" w:rsidRPr="0090483D">
              <w:rPr>
                <w:rStyle w:val="a9"/>
                <w:noProof/>
              </w:rPr>
              <w:t>13. СОГЛАСОВАНИЕ РЕЗУЛЬТАТОВ</w:t>
            </w:r>
            <w:r w:rsidR="002707F7">
              <w:rPr>
                <w:noProof/>
                <w:webHidden/>
              </w:rPr>
              <w:tab/>
            </w:r>
            <w:r w:rsidR="002707F7">
              <w:rPr>
                <w:noProof/>
                <w:webHidden/>
              </w:rPr>
              <w:fldChar w:fldCharType="begin"/>
            </w:r>
            <w:r w:rsidR="002707F7">
              <w:rPr>
                <w:noProof/>
                <w:webHidden/>
              </w:rPr>
              <w:instrText xml:space="preserve"> PAGEREF _Toc77065533 \h </w:instrText>
            </w:r>
            <w:r w:rsidR="002707F7">
              <w:rPr>
                <w:noProof/>
                <w:webHidden/>
              </w:rPr>
            </w:r>
            <w:r w:rsidR="002707F7">
              <w:rPr>
                <w:noProof/>
                <w:webHidden/>
              </w:rPr>
              <w:fldChar w:fldCharType="separate"/>
            </w:r>
            <w:r w:rsidR="003A6B0B">
              <w:rPr>
                <w:noProof/>
                <w:webHidden/>
              </w:rPr>
              <w:t>42</w:t>
            </w:r>
            <w:r w:rsidR="002707F7">
              <w:rPr>
                <w:noProof/>
                <w:webHidden/>
              </w:rPr>
              <w:fldChar w:fldCharType="end"/>
            </w:r>
          </w:hyperlink>
        </w:p>
        <w:p w14:paraId="7F662530" w14:textId="28B75B40" w:rsidR="002707F7" w:rsidRDefault="008957D4">
          <w:pPr>
            <w:pStyle w:val="11"/>
            <w:tabs>
              <w:tab w:val="right" w:leader="dot" w:pos="9912"/>
            </w:tabs>
            <w:rPr>
              <w:rFonts w:asciiTheme="minorHAnsi" w:eastAsiaTheme="minorEastAsia" w:hAnsiTheme="minorHAnsi" w:cstheme="minorBidi"/>
              <w:noProof/>
              <w:sz w:val="22"/>
              <w:szCs w:val="22"/>
            </w:rPr>
          </w:pPr>
          <w:hyperlink w:anchor="_Toc77065534" w:history="1">
            <w:r w:rsidR="002707F7" w:rsidRPr="0090483D">
              <w:rPr>
                <w:rStyle w:val="a9"/>
                <w:noProof/>
              </w:rPr>
              <w:t>14. РАСЧЕТ ЛИКВИДАЦИОННОЙ СТОИМОСТИ</w:t>
            </w:r>
            <w:r w:rsidR="002707F7">
              <w:rPr>
                <w:noProof/>
                <w:webHidden/>
              </w:rPr>
              <w:tab/>
            </w:r>
            <w:r w:rsidR="002707F7">
              <w:rPr>
                <w:noProof/>
                <w:webHidden/>
              </w:rPr>
              <w:fldChar w:fldCharType="begin"/>
            </w:r>
            <w:r w:rsidR="002707F7">
              <w:rPr>
                <w:noProof/>
                <w:webHidden/>
              </w:rPr>
              <w:instrText xml:space="preserve"> PAGEREF _Toc77065534 \h </w:instrText>
            </w:r>
            <w:r w:rsidR="002707F7">
              <w:rPr>
                <w:noProof/>
                <w:webHidden/>
              </w:rPr>
            </w:r>
            <w:r w:rsidR="002707F7">
              <w:rPr>
                <w:noProof/>
                <w:webHidden/>
              </w:rPr>
              <w:fldChar w:fldCharType="separate"/>
            </w:r>
            <w:r w:rsidR="003A6B0B">
              <w:rPr>
                <w:noProof/>
                <w:webHidden/>
              </w:rPr>
              <w:t>43</w:t>
            </w:r>
            <w:r w:rsidR="002707F7">
              <w:rPr>
                <w:noProof/>
                <w:webHidden/>
              </w:rPr>
              <w:fldChar w:fldCharType="end"/>
            </w:r>
          </w:hyperlink>
        </w:p>
        <w:p w14:paraId="0CADAB69" w14:textId="02032574" w:rsidR="002707F7" w:rsidRDefault="008957D4">
          <w:pPr>
            <w:pStyle w:val="11"/>
            <w:tabs>
              <w:tab w:val="right" w:leader="dot" w:pos="9912"/>
            </w:tabs>
            <w:rPr>
              <w:rFonts w:asciiTheme="minorHAnsi" w:eastAsiaTheme="minorEastAsia" w:hAnsiTheme="minorHAnsi" w:cstheme="minorBidi"/>
              <w:noProof/>
              <w:sz w:val="22"/>
              <w:szCs w:val="22"/>
            </w:rPr>
          </w:pPr>
          <w:hyperlink w:anchor="_Toc77065535" w:history="1">
            <w:r w:rsidR="002707F7" w:rsidRPr="0090483D">
              <w:rPr>
                <w:rStyle w:val="a9"/>
                <w:noProof/>
              </w:rPr>
              <w:t>15. ЗАКЛЮЧЕНИЕ О РЫНОЧНОЙ И ЛИКВИДАЦИОННОЙ СТОИМОСТИ</w:t>
            </w:r>
            <w:r w:rsidR="002707F7">
              <w:rPr>
                <w:noProof/>
                <w:webHidden/>
              </w:rPr>
              <w:tab/>
            </w:r>
            <w:r w:rsidR="002707F7">
              <w:rPr>
                <w:noProof/>
                <w:webHidden/>
              </w:rPr>
              <w:fldChar w:fldCharType="begin"/>
            </w:r>
            <w:r w:rsidR="002707F7">
              <w:rPr>
                <w:noProof/>
                <w:webHidden/>
              </w:rPr>
              <w:instrText xml:space="preserve"> PAGEREF _Toc77065535 \h </w:instrText>
            </w:r>
            <w:r w:rsidR="002707F7">
              <w:rPr>
                <w:noProof/>
                <w:webHidden/>
              </w:rPr>
            </w:r>
            <w:r w:rsidR="002707F7">
              <w:rPr>
                <w:noProof/>
                <w:webHidden/>
              </w:rPr>
              <w:fldChar w:fldCharType="separate"/>
            </w:r>
            <w:r w:rsidR="003A6B0B">
              <w:rPr>
                <w:noProof/>
                <w:webHidden/>
              </w:rPr>
              <w:t>50</w:t>
            </w:r>
            <w:r w:rsidR="002707F7">
              <w:rPr>
                <w:noProof/>
                <w:webHidden/>
              </w:rPr>
              <w:fldChar w:fldCharType="end"/>
            </w:r>
          </w:hyperlink>
        </w:p>
        <w:p w14:paraId="7D95901E" w14:textId="6EF341D2" w:rsidR="002707F7" w:rsidRDefault="008957D4">
          <w:pPr>
            <w:pStyle w:val="11"/>
            <w:tabs>
              <w:tab w:val="right" w:leader="dot" w:pos="9912"/>
            </w:tabs>
            <w:rPr>
              <w:rFonts w:asciiTheme="minorHAnsi" w:eastAsiaTheme="minorEastAsia" w:hAnsiTheme="minorHAnsi" w:cstheme="minorBidi"/>
              <w:noProof/>
              <w:sz w:val="22"/>
              <w:szCs w:val="22"/>
            </w:rPr>
          </w:pPr>
          <w:hyperlink w:anchor="_Toc77065536" w:history="1">
            <w:r w:rsidR="002707F7" w:rsidRPr="0090483D">
              <w:rPr>
                <w:rStyle w:val="a9"/>
                <w:noProof/>
              </w:rPr>
              <w:t>16. ПОДПИСЬ ОЦЕНЩИКА</w:t>
            </w:r>
            <w:r w:rsidR="002707F7">
              <w:rPr>
                <w:noProof/>
                <w:webHidden/>
              </w:rPr>
              <w:tab/>
            </w:r>
            <w:r w:rsidR="002707F7">
              <w:rPr>
                <w:noProof/>
                <w:webHidden/>
              </w:rPr>
              <w:fldChar w:fldCharType="begin"/>
            </w:r>
            <w:r w:rsidR="002707F7">
              <w:rPr>
                <w:noProof/>
                <w:webHidden/>
              </w:rPr>
              <w:instrText xml:space="preserve"> PAGEREF _Toc77065536 \h </w:instrText>
            </w:r>
            <w:r w:rsidR="002707F7">
              <w:rPr>
                <w:noProof/>
                <w:webHidden/>
              </w:rPr>
            </w:r>
            <w:r w:rsidR="002707F7">
              <w:rPr>
                <w:noProof/>
                <w:webHidden/>
              </w:rPr>
              <w:fldChar w:fldCharType="separate"/>
            </w:r>
            <w:r w:rsidR="003A6B0B">
              <w:rPr>
                <w:noProof/>
                <w:webHidden/>
              </w:rPr>
              <w:t>50</w:t>
            </w:r>
            <w:r w:rsidR="002707F7">
              <w:rPr>
                <w:noProof/>
                <w:webHidden/>
              </w:rPr>
              <w:fldChar w:fldCharType="end"/>
            </w:r>
          </w:hyperlink>
        </w:p>
        <w:p w14:paraId="6DC6B8D8" w14:textId="42B706B3" w:rsidR="002707F7" w:rsidRDefault="008957D4">
          <w:pPr>
            <w:pStyle w:val="11"/>
            <w:tabs>
              <w:tab w:val="right" w:leader="dot" w:pos="9912"/>
            </w:tabs>
            <w:rPr>
              <w:rFonts w:asciiTheme="minorHAnsi" w:eastAsiaTheme="minorEastAsia" w:hAnsiTheme="minorHAnsi" w:cstheme="minorBidi"/>
              <w:noProof/>
              <w:sz w:val="22"/>
              <w:szCs w:val="22"/>
            </w:rPr>
          </w:pPr>
          <w:hyperlink w:anchor="_Toc77065537" w:history="1">
            <w:r w:rsidR="002707F7" w:rsidRPr="0090483D">
              <w:rPr>
                <w:rStyle w:val="a9"/>
                <w:noProof/>
              </w:rPr>
              <w:t>17. СПИСОК ИСПОЛЬЗОВАННЫХ ИСТОЧНИКОВ</w:t>
            </w:r>
            <w:r w:rsidR="002707F7">
              <w:rPr>
                <w:noProof/>
                <w:webHidden/>
              </w:rPr>
              <w:tab/>
            </w:r>
            <w:r w:rsidR="002707F7">
              <w:rPr>
                <w:noProof/>
                <w:webHidden/>
              </w:rPr>
              <w:fldChar w:fldCharType="begin"/>
            </w:r>
            <w:r w:rsidR="002707F7">
              <w:rPr>
                <w:noProof/>
                <w:webHidden/>
              </w:rPr>
              <w:instrText xml:space="preserve"> PAGEREF _Toc77065537 \h </w:instrText>
            </w:r>
            <w:r w:rsidR="002707F7">
              <w:rPr>
                <w:noProof/>
                <w:webHidden/>
              </w:rPr>
            </w:r>
            <w:r w:rsidR="002707F7">
              <w:rPr>
                <w:noProof/>
                <w:webHidden/>
              </w:rPr>
              <w:fldChar w:fldCharType="separate"/>
            </w:r>
            <w:r w:rsidR="003A6B0B">
              <w:rPr>
                <w:noProof/>
                <w:webHidden/>
              </w:rPr>
              <w:t>51</w:t>
            </w:r>
            <w:r w:rsidR="002707F7">
              <w:rPr>
                <w:noProof/>
                <w:webHidden/>
              </w:rPr>
              <w:fldChar w:fldCharType="end"/>
            </w:r>
          </w:hyperlink>
        </w:p>
        <w:p w14:paraId="7BAE30AC" w14:textId="5663F247" w:rsidR="002707F7" w:rsidRDefault="008957D4">
          <w:pPr>
            <w:pStyle w:val="11"/>
            <w:tabs>
              <w:tab w:val="right" w:leader="dot" w:pos="9912"/>
            </w:tabs>
            <w:rPr>
              <w:rFonts w:asciiTheme="minorHAnsi" w:eastAsiaTheme="minorEastAsia" w:hAnsiTheme="minorHAnsi" w:cstheme="minorBidi"/>
              <w:noProof/>
              <w:sz w:val="22"/>
              <w:szCs w:val="22"/>
            </w:rPr>
          </w:pPr>
          <w:hyperlink w:anchor="_Toc77065538" w:history="1">
            <w:r w:rsidR="002707F7" w:rsidRPr="0090483D">
              <w:rPr>
                <w:rStyle w:val="a9"/>
                <w:noProof/>
              </w:rPr>
              <w:t>ПРИЛОЖЕНИЯ К ОТЧЁТУ</w:t>
            </w:r>
            <w:r w:rsidR="002707F7">
              <w:rPr>
                <w:noProof/>
                <w:webHidden/>
              </w:rPr>
              <w:tab/>
            </w:r>
            <w:r w:rsidR="002707F7">
              <w:rPr>
                <w:noProof/>
                <w:webHidden/>
              </w:rPr>
              <w:fldChar w:fldCharType="begin"/>
            </w:r>
            <w:r w:rsidR="002707F7">
              <w:rPr>
                <w:noProof/>
                <w:webHidden/>
              </w:rPr>
              <w:instrText xml:space="preserve"> PAGEREF _Toc77065538 \h </w:instrText>
            </w:r>
            <w:r w:rsidR="002707F7">
              <w:rPr>
                <w:noProof/>
                <w:webHidden/>
              </w:rPr>
            </w:r>
            <w:r w:rsidR="002707F7">
              <w:rPr>
                <w:noProof/>
                <w:webHidden/>
              </w:rPr>
              <w:fldChar w:fldCharType="separate"/>
            </w:r>
            <w:r w:rsidR="003A6B0B">
              <w:rPr>
                <w:noProof/>
                <w:webHidden/>
              </w:rPr>
              <w:t>52</w:t>
            </w:r>
            <w:r w:rsidR="002707F7">
              <w:rPr>
                <w:noProof/>
                <w:webHidden/>
              </w:rPr>
              <w:fldChar w:fldCharType="end"/>
            </w:r>
          </w:hyperlink>
        </w:p>
        <w:p w14:paraId="648E4093" w14:textId="1CDCE954" w:rsidR="002707F7" w:rsidRDefault="008957D4">
          <w:pPr>
            <w:pStyle w:val="11"/>
            <w:tabs>
              <w:tab w:val="right" w:leader="dot" w:pos="9912"/>
            </w:tabs>
            <w:rPr>
              <w:rFonts w:asciiTheme="minorHAnsi" w:eastAsiaTheme="minorEastAsia" w:hAnsiTheme="minorHAnsi" w:cstheme="minorBidi"/>
              <w:noProof/>
              <w:sz w:val="22"/>
              <w:szCs w:val="22"/>
            </w:rPr>
          </w:pPr>
          <w:hyperlink w:anchor="_Toc77065539" w:history="1">
            <w:r w:rsidR="002707F7" w:rsidRPr="0090483D">
              <w:rPr>
                <w:rStyle w:val="a9"/>
                <w:noProof/>
              </w:rPr>
              <w:t>ПРИЛОЖЕНИЕ 1. ФОТОГРАФИИ ОБЪЕКТА ОЦЕНКИ</w:t>
            </w:r>
            <w:r w:rsidR="002707F7">
              <w:rPr>
                <w:noProof/>
                <w:webHidden/>
              </w:rPr>
              <w:tab/>
            </w:r>
            <w:r w:rsidR="002707F7">
              <w:rPr>
                <w:noProof/>
                <w:webHidden/>
              </w:rPr>
              <w:fldChar w:fldCharType="begin"/>
            </w:r>
            <w:r w:rsidR="002707F7">
              <w:rPr>
                <w:noProof/>
                <w:webHidden/>
              </w:rPr>
              <w:instrText xml:space="preserve"> PAGEREF _Toc77065539 \h </w:instrText>
            </w:r>
            <w:r w:rsidR="002707F7">
              <w:rPr>
                <w:noProof/>
                <w:webHidden/>
              </w:rPr>
            </w:r>
            <w:r w:rsidR="002707F7">
              <w:rPr>
                <w:noProof/>
                <w:webHidden/>
              </w:rPr>
              <w:fldChar w:fldCharType="separate"/>
            </w:r>
            <w:r w:rsidR="003A6B0B">
              <w:rPr>
                <w:noProof/>
                <w:webHidden/>
              </w:rPr>
              <w:t>52</w:t>
            </w:r>
            <w:r w:rsidR="002707F7">
              <w:rPr>
                <w:noProof/>
                <w:webHidden/>
              </w:rPr>
              <w:fldChar w:fldCharType="end"/>
            </w:r>
          </w:hyperlink>
        </w:p>
        <w:p w14:paraId="40503E9D" w14:textId="4F5C792A" w:rsidR="002707F7" w:rsidRDefault="008957D4">
          <w:pPr>
            <w:pStyle w:val="11"/>
            <w:tabs>
              <w:tab w:val="right" w:leader="dot" w:pos="9912"/>
            </w:tabs>
            <w:rPr>
              <w:rFonts w:asciiTheme="minorHAnsi" w:eastAsiaTheme="minorEastAsia" w:hAnsiTheme="minorHAnsi" w:cstheme="minorBidi"/>
              <w:noProof/>
              <w:sz w:val="22"/>
              <w:szCs w:val="22"/>
            </w:rPr>
          </w:pPr>
          <w:hyperlink w:anchor="_Toc77065540" w:history="1">
            <w:r w:rsidR="002707F7" w:rsidRPr="0090483D">
              <w:rPr>
                <w:rStyle w:val="a9"/>
                <w:noProof/>
              </w:rPr>
              <w:t>ПРИЛОЖЕНИЕ 3. КОПИИ ДОКУМЕНТОВ ЗАКАЗЧИКА</w:t>
            </w:r>
            <w:r w:rsidR="002707F7">
              <w:rPr>
                <w:noProof/>
                <w:webHidden/>
              </w:rPr>
              <w:tab/>
            </w:r>
            <w:r w:rsidR="002707F7">
              <w:rPr>
                <w:noProof/>
                <w:webHidden/>
              </w:rPr>
              <w:fldChar w:fldCharType="begin"/>
            </w:r>
            <w:r w:rsidR="002707F7">
              <w:rPr>
                <w:noProof/>
                <w:webHidden/>
              </w:rPr>
              <w:instrText xml:space="preserve"> PAGEREF _Toc77065540 \h </w:instrText>
            </w:r>
            <w:r w:rsidR="002707F7">
              <w:rPr>
                <w:noProof/>
                <w:webHidden/>
              </w:rPr>
            </w:r>
            <w:r w:rsidR="002707F7">
              <w:rPr>
                <w:noProof/>
                <w:webHidden/>
              </w:rPr>
              <w:fldChar w:fldCharType="separate"/>
            </w:r>
            <w:r w:rsidR="003A6B0B">
              <w:rPr>
                <w:noProof/>
                <w:webHidden/>
              </w:rPr>
              <w:t>57</w:t>
            </w:r>
            <w:r w:rsidR="002707F7">
              <w:rPr>
                <w:noProof/>
                <w:webHidden/>
              </w:rPr>
              <w:fldChar w:fldCharType="end"/>
            </w:r>
          </w:hyperlink>
        </w:p>
        <w:p w14:paraId="617EE67F" w14:textId="26DFE6D2" w:rsidR="002707F7" w:rsidRDefault="008957D4">
          <w:pPr>
            <w:pStyle w:val="11"/>
            <w:tabs>
              <w:tab w:val="right" w:leader="dot" w:pos="9912"/>
            </w:tabs>
            <w:rPr>
              <w:rFonts w:asciiTheme="minorHAnsi" w:eastAsiaTheme="minorEastAsia" w:hAnsiTheme="minorHAnsi" w:cstheme="minorBidi"/>
              <w:noProof/>
              <w:sz w:val="22"/>
              <w:szCs w:val="22"/>
            </w:rPr>
          </w:pPr>
          <w:hyperlink w:anchor="_Toc77065541" w:history="1">
            <w:r w:rsidR="002707F7" w:rsidRPr="0090483D">
              <w:rPr>
                <w:rStyle w:val="a9"/>
                <w:noProof/>
              </w:rPr>
              <w:t>ПРИЛОЖЕНИЕ 4. СПРАВОЧНО-ИНФОРМАЦИОННЫЕ МАТЕРИАЛЫ</w:t>
            </w:r>
            <w:r w:rsidR="002707F7">
              <w:rPr>
                <w:noProof/>
                <w:webHidden/>
              </w:rPr>
              <w:tab/>
            </w:r>
            <w:r w:rsidR="002707F7">
              <w:rPr>
                <w:noProof/>
                <w:webHidden/>
              </w:rPr>
              <w:fldChar w:fldCharType="begin"/>
            </w:r>
            <w:r w:rsidR="002707F7">
              <w:rPr>
                <w:noProof/>
                <w:webHidden/>
              </w:rPr>
              <w:instrText xml:space="preserve"> PAGEREF _Toc77065541 \h </w:instrText>
            </w:r>
            <w:r w:rsidR="002707F7">
              <w:rPr>
                <w:noProof/>
                <w:webHidden/>
              </w:rPr>
            </w:r>
            <w:r w:rsidR="002707F7">
              <w:rPr>
                <w:noProof/>
                <w:webHidden/>
              </w:rPr>
              <w:fldChar w:fldCharType="separate"/>
            </w:r>
            <w:r w:rsidR="003A6B0B">
              <w:rPr>
                <w:noProof/>
                <w:webHidden/>
              </w:rPr>
              <w:t>58</w:t>
            </w:r>
            <w:r w:rsidR="002707F7">
              <w:rPr>
                <w:noProof/>
                <w:webHidden/>
              </w:rPr>
              <w:fldChar w:fldCharType="end"/>
            </w:r>
          </w:hyperlink>
        </w:p>
        <w:p w14:paraId="5C5D91B1" w14:textId="79B4F1E2" w:rsidR="002707F7" w:rsidRDefault="008957D4">
          <w:pPr>
            <w:pStyle w:val="11"/>
            <w:tabs>
              <w:tab w:val="right" w:leader="dot" w:pos="9912"/>
            </w:tabs>
            <w:rPr>
              <w:rFonts w:asciiTheme="minorHAnsi" w:eastAsiaTheme="minorEastAsia" w:hAnsiTheme="minorHAnsi" w:cstheme="minorBidi"/>
              <w:noProof/>
              <w:sz w:val="22"/>
              <w:szCs w:val="22"/>
            </w:rPr>
          </w:pPr>
          <w:hyperlink w:anchor="_Toc77065542" w:history="1">
            <w:r w:rsidR="002707F7" w:rsidRPr="0090483D">
              <w:rPr>
                <w:rStyle w:val="a9"/>
                <w:noProof/>
              </w:rPr>
              <w:t>ПРИЛОЖЕНИЕ 5. КОПИИ ДОКУМЕНТОВ ОЦЕНЩИКА И ОРГАНИЗАЦИИ</w:t>
            </w:r>
            <w:r w:rsidR="002707F7">
              <w:rPr>
                <w:noProof/>
                <w:webHidden/>
              </w:rPr>
              <w:tab/>
            </w:r>
            <w:r w:rsidR="002707F7">
              <w:rPr>
                <w:noProof/>
                <w:webHidden/>
              </w:rPr>
              <w:fldChar w:fldCharType="begin"/>
            </w:r>
            <w:r w:rsidR="002707F7">
              <w:rPr>
                <w:noProof/>
                <w:webHidden/>
              </w:rPr>
              <w:instrText xml:space="preserve"> PAGEREF _Toc77065542 \h </w:instrText>
            </w:r>
            <w:r w:rsidR="002707F7">
              <w:rPr>
                <w:noProof/>
                <w:webHidden/>
              </w:rPr>
            </w:r>
            <w:r w:rsidR="002707F7">
              <w:rPr>
                <w:noProof/>
                <w:webHidden/>
              </w:rPr>
              <w:fldChar w:fldCharType="separate"/>
            </w:r>
            <w:r w:rsidR="003A6B0B">
              <w:rPr>
                <w:noProof/>
                <w:webHidden/>
              </w:rPr>
              <w:t>59</w:t>
            </w:r>
            <w:r w:rsidR="002707F7">
              <w:rPr>
                <w:noProof/>
                <w:webHidden/>
              </w:rPr>
              <w:fldChar w:fldCharType="end"/>
            </w:r>
          </w:hyperlink>
        </w:p>
        <w:p w14:paraId="04115DEB" w14:textId="5CFAC81D" w:rsidR="003D3567" w:rsidRPr="00C90954" w:rsidRDefault="003D3567" w:rsidP="00133A5A">
          <w:pPr>
            <w:rPr>
              <w:color w:val="000000" w:themeColor="text1"/>
            </w:rPr>
          </w:pPr>
          <w:r w:rsidRPr="00C90954">
            <w:rPr>
              <w:b/>
              <w:bCs/>
              <w:color w:val="000000" w:themeColor="text1"/>
            </w:rPr>
            <w:fldChar w:fldCharType="end"/>
          </w:r>
        </w:p>
      </w:sdtContent>
    </w:sdt>
    <w:p w14:paraId="294CA1CA" w14:textId="77777777" w:rsidR="001E4086" w:rsidRPr="00C90954" w:rsidRDefault="001E4086" w:rsidP="00133A5A">
      <w:pPr>
        <w:pStyle w:val="1"/>
        <w:spacing w:before="0"/>
        <w:jc w:val="center"/>
        <w:rPr>
          <w:rFonts w:ascii="Times New Roman" w:hAnsi="Times New Roman" w:cs="Times New Roman"/>
          <w:color w:val="000000" w:themeColor="text1"/>
          <w:sz w:val="22"/>
          <w:szCs w:val="22"/>
        </w:rPr>
      </w:pPr>
      <w:bookmarkStart w:id="3" w:name="_Toc496451145"/>
      <w:r w:rsidRPr="00C90954">
        <w:rPr>
          <w:rFonts w:ascii="Times New Roman" w:hAnsi="Times New Roman" w:cs="Times New Roman"/>
          <w:color w:val="000000" w:themeColor="text1"/>
          <w:sz w:val="22"/>
          <w:szCs w:val="22"/>
        </w:rPr>
        <w:br w:type="page"/>
      </w:r>
      <w:bookmarkStart w:id="4" w:name="_Toc496451144"/>
      <w:bookmarkStart w:id="5" w:name="_Toc77065508"/>
      <w:r w:rsidRPr="00C90954">
        <w:rPr>
          <w:rFonts w:ascii="Times New Roman" w:hAnsi="Times New Roman" w:cs="Times New Roman"/>
          <w:color w:val="000000" w:themeColor="text1"/>
          <w:sz w:val="22"/>
          <w:szCs w:val="22"/>
        </w:rPr>
        <w:lastRenderedPageBreak/>
        <w:t>1. ОСНОВНЫЕ ФАКТЫ И ВЫВОДЫ</w:t>
      </w:r>
      <w:bookmarkEnd w:id="4"/>
      <w:bookmarkEnd w:id="5"/>
    </w:p>
    <w:p w14:paraId="7BE79CAB" w14:textId="77777777" w:rsidR="00306BF9" w:rsidRPr="00C90954" w:rsidRDefault="00306BF9" w:rsidP="00306BF9">
      <w:pPr>
        <w:rPr>
          <w:color w:val="000000" w:themeColor="text1"/>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3097"/>
        <w:gridCol w:w="1998"/>
        <w:gridCol w:w="2839"/>
        <w:gridCol w:w="1978"/>
      </w:tblGrid>
      <w:tr w:rsidR="000948BC" w:rsidRPr="00C90954" w14:paraId="3684B201" w14:textId="77777777" w:rsidTr="00245D39">
        <w:trPr>
          <w:trHeight w:val="690"/>
          <w:jc w:val="center"/>
        </w:trPr>
        <w:tc>
          <w:tcPr>
            <w:tcW w:w="1562" w:type="pct"/>
            <w:shd w:val="clear" w:color="auto" w:fill="BDD6EE"/>
            <w:vAlign w:val="center"/>
          </w:tcPr>
          <w:p w14:paraId="7F724799" w14:textId="77777777" w:rsidR="00FE351E" w:rsidRPr="00C90954" w:rsidRDefault="00114656" w:rsidP="00FE351E">
            <w:pPr>
              <w:rPr>
                <w:b/>
                <w:bCs/>
                <w:color w:val="000000" w:themeColor="text1"/>
              </w:rPr>
            </w:pPr>
            <w:r w:rsidRPr="00C90954">
              <w:rPr>
                <w:b/>
                <w:bCs/>
                <w:color w:val="000000" w:themeColor="text1"/>
              </w:rPr>
              <w:t>Основания для проведения работ</w:t>
            </w:r>
          </w:p>
        </w:tc>
        <w:tc>
          <w:tcPr>
            <w:tcW w:w="3438" w:type="pct"/>
            <w:gridSpan w:val="3"/>
            <w:shd w:val="clear" w:color="auto" w:fill="auto"/>
            <w:vAlign w:val="center"/>
          </w:tcPr>
          <w:p w14:paraId="5E31C5F8" w14:textId="2D4637F2" w:rsidR="00FE351E" w:rsidRPr="00C90954" w:rsidRDefault="00FE351E" w:rsidP="00F07B37">
            <w:pPr>
              <w:rPr>
                <w:color w:val="000000" w:themeColor="text1"/>
                <w:highlight w:val="yellow"/>
              </w:rPr>
            </w:pPr>
            <w:r w:rsidRPr="00C90954">
              <w:rPr>
                <w:color w:val="000000" w:themeColor="text1"/>
              </w:rPr>
              <w:t xml:space="preserve">Договор на оказание услуг № </w:t>
            </w:r>
            <w:sdt>
              <w:sdtPr>
                <w:rPr>
                  <w:color w:val="000000" w:themeColor="text1"/>
                </w:rPr>
                <w:alias w:val="Автор"/>
                <w:tag w:val=""/>
                <w:id w:val="-1555697164"/>
                <w:placeholder>
                  <w:docPart w:val="3B69E146C581439A84D07F9FADE1E457"/>
                </w:placeholder>
                <w:dataBinding w:prefixMappings="xmlns:ns0='http://purl.org/dc/elements/1.1/' xmlns:ns1='http://schemas.openxmlformats.org/package/2006/metadata/core-properties' " w:xpath="/ns1:coreProperties[1]/ns0:creator[1]" w:storeItemID="{6C3C8BC8-F283-45AE-878A-BAB7291924A1}"/>
                <w:text/>
              </w:sdtPr>
              <w:sdtContent>
                <w:r w:rsidR="00840069">
                  <w:rPr>
                    <w:color w:val="000000" w:themeColor="text1"/>
                  </w:rPr>
                  <w:t>00.00.2021-0</w:t>
                </w:r>
              </w:sdtContent>
            </w:sdt>
            <w:r w:rsidRPr="00C90954">
              <w:rPr>
                <w:color w:val="000000" w:themeColor="text1"/>
              </w:rPr>
              <w:t xml:space="preserve"> от </w:t>
            </w:r>
            <w:sdt>
              <w:sdtPr>
                <w:rPr>
                  <w:color w:val="000000" w:themeColor="text1"/>
                </w:rPr>
                <w:alias w:val="Телефон организации"/>
                <w:tag w:val=""/>
                <w:id w:val="553663675"/>
                <w:placeholder>
                  <w:docPart w:val="42794861EF05487A83DB2A45344AB65E"/>
                </w:placeholder>
                <w:dataBinding w:prefixMappings="xmlns:ns0='http://schemas.microsoft.com/office/2006/coverPageProps' " w:xpath="/ns0:CoverPageProperties[1]/ns0:CompanyPhone[1]" w:storeItemID="{55AF091B-3C7A-41E3-B477-F2FDAA23CFDA}"/>
                <w:text/>
              </w:sdtPr>
              <w:sdtContent>
                <w:r w:rsidR="003B0A0B">
                  <w:rPr>
                    <w:color w:val="000000" w:themeColor="text1"/>
                  </w:rPr>
                  <w:t>00 июля 2021 г.</w:t>
                </w:r>
              </w:sdtContent>
            </w:sdt>
          </w:p>
        </w:tc>
      </w:tr>
      <w:tr w:rsidR="000948BC" w:rsidRPr="00C90954" w14:paraId="6FC56AF0" w14:textId="77777777" w:rsidTr="00245D39">
        <w:trPr>
          <w:trHeight w:val="690"/>
          <w:jc w:val="center"/>
        </w:trPr>
        <w:tc>
          <w:tcPr>
            <w:tcW w:w="1562" w:type="pct"/>
            <w:shd w:val="clear" w:color="auto" w:fill="BDD6EE"/>
            <w:vAlign w:val="center"/>
          </w:tcPr>
          <w:p w14:paraId="1BADB452" w14:textId="77777777" w:rsidR="00FE351E" w:rsidRPr="00C90954" w:rsidRDefault="00114656" w:rsidP="00FE351E">
            <w:pPr>
              <w:rPr>
                <w:b/>
                <w:bCs/>
                <w:color w:val="000000" w:themeColor="text1"/>
              </w:rPr>
            </w:pPr>
            <w:r w:rsidRPr="00C90954">
              <w:rPr>
                <w:b/>
                <w:bCs/>
                <w:color w:val="000000" w:themeColor="text1"/>
              </w:rPr>
              <w:t>Объект оценки</w:t>
            </w:r>
          </w:p>
        </w:tc>
        <w:tc>
          <w:tcPr>
            <w:tcW w:w="3438" w:type="pct"/>
            <w:gridSpan w:val="3"/>
            <w:shd w:val="clear" w:color="auto" w:fill="auto"/>
            <w:vAlign w:val="center"/>
          </w:tcPr>
          <w:p w14:paraId="71EB6D1A" w14:textId="113C3031" w:rsidR="00FE351E" w:rsidRPr="00C90954" w:rsidRDefault="00306BF9" w:rsidP="00033F5F">
            <w:pPr>
              <w:tabs>
                <w:tab w:val="left" w:pos="1103"/>
              </w:tabs>
              <w:jc w:val="both"/>
              <w:rPr>
                <w:color w:val="000000" w:themeColor="text1"/>
              </w:rPr>
            </w:pPr>
            <w:r w:rsidRPr="00C90954">
              <w:rPr>
                <w:color w:val="000000" w:themeColor="text1"/>
              </w:rPr>
              <w:t xml:space="preserve">Квартира, </w:t>
            </w:r>
            <w:r w:rsidR="00EA34D4" w:rsidRPr="00C90954">
              <w:rPr>
                <w:color w:val="000000" w:themeColor="text1"/>
              </w:rPr>
              <w:t>общая площадь</w:t>
            </w:r>
            <w:r w:rsidRPr="00C90954">
              <w:rPr>
                <w:color w:val="000000" w:themeColor="text1"/>
              </w:rPr>
              <w:t xml:space="preserve"> </w:t>
            </w:r>
            <w:sdt>
              <w:sdtPr>
                <w:rPr>
                  <w:color w:val="000000" w:themeColor="text1"/>
                </w:rPr>
                <w:alias w:val="Ключевые слова"/>
                <w:tag w:val=""/>
                <w:id w:val="1673984699"/>
                <w:placeholder>
                  <w:docPart w:val="BB2C198CAEBC463585456DF33C7D1DF8"/>
                </w:placeholder>
                <w:dataBinding w:prefixMappings="xmlns:ns0='http://purl.org/dc/elements/1.1/' xmlns:ns1='http://schemas.openxmlformats.org/package/2006/metadata/core-properties' " w:xpath="/ns1:coreProperties[1]/ns1:keywords[1]" w:storeItemID="{6C3C8BC8-F283-45AE-878A-BAB7291924A1}"/>
                <w:text/>
              </w:sdtPr>
              <w:sdtContent>
                <w:r w:rsidR="00840069">
                  <w:rPr>
                    <w:color w:val="000000" w:themeColor="text1"/>
                  </w:rPr>
                  <w:t>00,0</w:t>
                </w:r>
              </w:sdtContent>
            </w:sdt>
            <w:r w:rsidRPr="00C90954">
              <w:rPr>
                <w:color w:val="000000" w:themeColor="text1"/>
              </w:rPr>
              <w:t xml:space="preserve"> кв. м, </w:t>
            </w:r>
            <w:r w:rsidR="00253129" w:rsidRPr="00C90954">
              <w:rPr>
                <w:color w:val="000000" w:themeColor="text1"/>
              </w:rPr>
              <w:t>адрес (местонахождение) объекта</w:t>
            </w:r>
            <w:r w:rsidR="00033F5F" w:rsidRPr="00C90954">
              <w:rPr>
                <w:color w:val="000000" w:themeColor="text1"/>
              </w:rPr>
              <w:t xml:space="preserve">: </w:t>
            </w:r>
            <w:sdt>
              <w:sdtPr>
                <w:rPr>
                  <w:color w:val="000000" w:themeColor="text1"/>
                </w:rPr>
                <w:alias w:val="Аннотация"/>
                <w:tag w:val=""/>
                <w:id w:val="582722259"/>
                <w:placeholder>
                  <w:docPart w:val="7B472FFA14104B77921AAB8A578AFC47"/>
                </w:placeholder>
                <w:dataBinding w:prefixMappings="xmlns:ns0='http://schemas.microsoft.com/office/2006/coverPageProps' " w:xpath="/ns0:CoverPageProperties[1]/ns0:Abstract[1]" w:storeItemID="{55AF091B-3C7A-41E3-B477-F2FDAA23CFDA}"/>
                <w:text/>
              </w:sdtPr>
              <w:sdtContent>
                <w:r w:rsidR="003B0A0B">
                  <w:rPr>
                    <w:color w:val="000000" w:themeColor="text1"/>
                  </w:rPr>
                  <w:t xml:space="preserve">город Москва, внутригородская территория поселение </w:t>
                </w:r>
                <w:proofErr w:type="spellStart"/>
                <w:r w:rsidR="003B0A0B">
                  <w:rPr>
                    <w:color w:val="000000" w:themeColor="text1"/>
                  </w:rPr>
                  <w:t>Сосенское</w:t>
                </w:r>
                <w:proofErr w:type="spellEnd"/>
                <w:r w:rsidR="003B0A0B">
                  <w:rPr>
                    <w:color w:val="000000" w:themeColor="text1"/>
                  </w:rPr>
                  <w:t>, улица Эдварда Грига, дом #, кв. #</w:t>
                </w:r>
              </w:sdtContent>
            </w:sdt>
          </w:p>
        </w:tc>
      </w:tr>
      <w:tr w:rsidR="000948BC" w:rsidRPr="00C90954" w14:paraId="1768DF63" w14:textId="77777777" w:rsidTr="00245D39">
        <w:trPr>
          <w:trHeight w:val="690"/>
          <w:jc w:val="center"/>
        </w:trPr>
        <w:tc>
          <w:tcPr>
            <w:tcW w:w="1562" w:type="pct"/>
            <w:shd w:val="clear" w:color="auto" w:fill="BDD6EE"/>
            <w:vAlign w:val="center"/>
          </w:tcPr>
          <w:p w14:paraId="03A479FE" w14:textId="77777777" w:rsidR="00FE351E" w:rsidRPr="00C90954" w:rsidRDefault="00114656" w:rsidP="00FE351E">
            <w:pPr>
              <w:rPr>
                <w:b/>
                <w:bCs/>
                <w:color w:val="000000" w:themeColor="text1"/>
              </w:rPr>
            </w:pPr>
            <w:r w:rsidRPr="00C90954">
              <w:rPr>
                <w:b/>
                <w:bCs/>
                <w:color w:val="000000" w:themeColor="text1"/>
              </w:rPr>
              <w:t>Адрес объекта оценки</w:t>
            </w:r>
          </w:p>
        </w:tc>
        <w:tc>
          <w:tcPr>
            <w:tcW w:w="3438" w:type="pct"/>
            <w:gridSpan w:val="3"/>
            <w:shd w:val="clear" w:color="auto" w:fill="auto"/>
            <w:vAlign w:val="center"/>
          </w:tcPr>
          <w:p w14:paraId="57E8C20A" w14:textId="6DB84E67" w:rsidR="00FE351E" w:rsidRPr="00C90954" w:rsidRDefault="008957D4" w:rsidP="00033F5F">
            <w:pPr>
              <w:tabs>
                <w:tab w:val="left" w:pos="679"/>
                <w:tab w:val="left" w:pos="993"/>
              </w:tabs>
              <w:ind w:right="-86"/>
              <w:jc w:val="both"/>
              <w:rPr>
                <w:color w:val="000000" w:themeColor="text1"/>
              </w:rPr>
            </w:pPr>
            <w:sdt>
              <w:sdtPr>
                <w:rPr>
                  <w:color w:val="000000" w:themeColor="text1"/>
                </w:rPr>
                <w:alias w:val="Аннотация"/>
                <w:tag w:val=""/>
                <w:id w:val="1824380645"/>
                <w:placeholder>
                  <w:docPart w:val="0219973E62E940C4B218BB1E246FEBCB"/>
                </w:placeholder>
                <w:dataBinding w:prefixMappings="xmlns:ns0='http://schemas.microsoft.com/office/2006/coverPageProps' " w:xpath="/ns0:CoverPageProperties[1]/ns0:Abstract[1]" w:storeItemID="{55AF091B-3C7A-41E3-B477-F2FDAA23CFDA}"/>
                <w:text/>
              </w:sdtPr>
              <w:sdtContent>
                <w:r w:rsidR="003B0A0B">
                  <w:rPr>
                    <w:color w:val="000000" w:themeColor="text1"/>
                  </w:rPr>
                  <w:t xml:space="preserve">город Москва, внутригородская территория поселение </w:t>
                </w:r>
                <w:proofErr w:type="spellStart"/>
                <w:r w:rsidR="003B0A0B">
                  <w:rPr>
                    <w:color w:val="000000" w:themeColor="text1"/>
                  </w:rPr>
                  <w:t>Сосенское</w:t>
                </w:r>
                <w:proofErr w:type="spellEnd"/>
                <w:r w:rsidR="003B0A0B">
                  <w:rPr>
                    <w:color w:val="000000" w:themeColor="text1"/>
                  </w:rPr>
                  <w:t>, улица Эдварда Грига, дом #, кв. #</w:t>
                </w:r>
              </w:sdtContent>
            </w:sdt>
          </w:p>
        </w:tc>
      </w:tr>
      <w:tr w:rsidR="000948BC" w:rsidRPr="00C90954" w14:paraId="3590B534" w14:textId="77777777" w:rsidTr="00245D39">
        <w:trPr>
          <w:trHeight w:val="690"/>
          <w:jc w:val="center"/>
        </w:trPr>
        <w:tc>
          <w:tcPr>
            <w:tcW w:w="1562" w:type="pct"/>
            <w:shd w:val="clear" w:color="auto" w:fill="BDD6EE"/>
            <w:vAlign w:val="center"/>
          </w:tcPr>
          <w:p w14:paraId="2D4EA611" w14:textId="77777777" w:rsidR="00FE351E" w:rsidRPr="00C90954" w:rsidRDefault="00071F21" w:rsidP="00FE351E">
            <w:pPr>
              <w:rPr>
                <w:b/>
                <w:bCs/>
                <w:color w:val="000000" w:themeColor="text1"/>
              </w:rPr>
            </w:pPr>
            <w:r w:rsidRPr="00C90954">
              <w:rPr>
                <w:b/>
                <w:bCs/>
                <w:color w:val="000000" w:themeColor="text1"/>
              </w:rPr>
              <w:t>Правообладатель</w:t>
            </w:r>
            <w:r w:rsidR="00114656" w:rsidRPr="00C90954">
              <w:rPr>
                <w:b/>
                <w:bCs/>
                <w:color w:val="000000" w:themeColor="text1"/>
              </w:rPr>
              <w:t>(и) объекта оценки</w:t>
            </w:r>
          </w:p>
        </w:tc>
        <w:sdt>
          <w:sdtPr>
            <w:rPr>
              <w:color w:val="000000" w:themeColor="text1"/>
            </w:rPr>
            <w:alias w:val="Факс организации"/>
            <w:tag w:val=""/>
            <w:id w:val="827872202"/>
            <w:dataBinding w:prefixMappings="xmlns:ns0='http://schemas.microsoft.com/office/2006/coverPageProps' " w:xpath="/ns0:CoverPageProperties[1]/ns0:CompanyFax[1]" w:storeItemID="{55AF091B-3C7A-41E3-B477-F2FDAA23CFDA}"/>
            <w:text/>
          </w:sdtPr>
          <w:sdtContent>
            <w:tc>
              <w:tcPr>
                <w:tcW w:w="3438" w:type="pct"/>
                <w:gridSpan w:val="3"/>
                <w:shd w:val="clear" w:color="auto" w:fill="auto"/>
                <w:vAlign w:val="center"/>
              </w:tcPr>
              <w:p w14:paraId="3D45B07E" w14:textId="29704F76" w:rsidR="00FE351E" w:rsidRPr="00C90954" w:rsidRDefault="0001235C" w:rsidP="00C3340C">
                <w:pPr>
                  <w:rPr>
                    <w:color w:val="000000" w:themeColor="text1"/>
                  </w:rPr>
                </w:pPr>
                <w:r>
                  <w:rPr>
                    <w:color w:val="000000" w:themeColor="text1"/>
                  </w:rPr>
                  <w:t>Иванов Иван Иванович</w:t>
                </w:r>
              </w:p>
            </w:tc>
          </w:sdtContent>
        </w:sdt>
      </w:tr>
      <w:tr w:rsidR="000948BC" w:rsidRPr="00C90954" w14:paraId="5CA2579F" w14:textId="77777777" w:rsidTr="00245D39">
        <w:trPr>
          <w:trHeight w:val="690"/>
          <w:jc w:val="center"/>
        </w:trPr>
        <w:tc>
          <w:tcPr>
            <w:tcW w:w="1562" w:type="pct"/>
            <w:shd w:val="clear" w:color="auto" w:fill="BDD6EE"/>
            <w:vAlign w:val="center"/>
          </w:tcPr>
          <w:p w14:paraId="0B846728" w14:textId="77777777" w:rsidR="00FE351E" w:rsidRPr="00C90954" w:rsidRDefault="00114656" w:rsidP="00FE351E">
            <w:pPr>
              <w:rPr>
                <w:b/>
                <w:bCs/>
                <w:color w:val="000000" w:themeColor="text1"/>
              </w:rPr>
            </w:pPr>
            <w:r w:rsidRPr="00C90954">
              <w:rPr>
                <w:b/>
                <w:bCs/>
                <w:color w:val="000000" w:themeColor="text1"/>
              </w:rPr>
              <w:t>Цель оценки</w:t>
            </w:r>
          </w:p>
        </w:tc>
        <w:tc>
          <w:tcPr>
            <w:tcW w:w="3438" w:type="pct"/>
            <w:gridSpan w:val="3"/>
            <w:shd w:val="clear" w:color="auto" w:fill="auto"/>
            <w:vAlign w:val="center"/>
          </w:tcPr>
          <w:p w14:paraId="71762625" w14:textId="77777777" w:rsidR="00FE351E" w:rsidRPr="00C90954" w:rsidRDefault="00FE351E" w:rsidP="00FE351E">
            <w:pPr>
              <w:rPr>
                <w:color w:val="000000" w:themeColor="text1"/>
              </w:rPr>
            </w:pPr>
            <w:r w:rsidRPr="00C90954">
              <w:rPr>
                <w:color w:val="000000" w:themeColor="text1"/>
              </w:rPr>
              <w:t xml:space="preserve">Определение рыночной </w:t>
            </w:r>
            <w:r w:rsidR="00306BF9" w:rsidRPr="00C90954">
              <w:rPr>
                <w:color w:val="000000" w:themeColor="text1"/>
              </w:rPr>
              <w:t xml:space="preserve">и ликвидационной </w:t>
            </w:r>
            <w:r w:rsidRPr="00C90954">
              <w:rPr>
                <w:color w:val="000000" w:themeColor="text1"/>
              </w:rPr>
              <w:t>стоимости объекта оценки</w:t>
            </w:r>
          </w:p>
        </w:tc>
      </w:tr>
      <w:tr w:rsidR="000948BC" w:rsidRPr="00C90954" w14:paraId="41546E59" w14:textId="77777777" w:rsidTr="00245D39">
        <w:trPr>
          <w:trHeight w:val="690"/>
          <w:jc w:val="center"/>
        </w:trPr>
        <w:tc>
          <w:tcPr>
            <w:tcW w:w="1562" w:type="pct"/>
            <w:shd w:val="clear" w:color="auto" w:fill="BDD6EE"/>
            <w:vAlign w:val="center"/>
          </w:tcPr>
          <w:p w14:paraId="5B08441B" w14:textId="77777777" w:rsidR="00FE351E" w:rsidRPr="00C90954" w:rsidRDefault="00FE351E" w:rsidP="00FE351E">
            <w:pPr>
              <w:rPr>
                <w:b/>
                <w:bCs/>
                <w:color w:val="000000" w:themeColor="text1"/>
              </w:rPr>
            </w:pPr>
            <w:r w:rsidRPr="00C90954">
              <w:rPr>
                <w:b/>
                <w:bCs/>
                <w:color w:val="000000" w:themeColor="text1"/>
              </w:rPr>
              <w:t>Назначение оценки</w:t>
            </w:r>
          </w:p>
        </w:tc>
        <w:tc>
          <w:tcPr>
            <w:tcW w:w="3438" w:type="pct"/>
            <w:gridSpan w:val="3"/>
            <w:shd w:val="clear" w:color="auto" w:fill="auto"/>
            <w:vAlign w:val="center"/>
          </w:tcPr>
          <w:p w14:paraId="67299560" w14:textId="77777777" w:rsidR="00FE351E" w:rsidRPr="00C90954" w:rsidRDefault="003E5503" w:rsidP="00DF33F6">
            <w:pPr>
              <w:rPr>
                <w:color w:val="000000" w:themeColor="text1"/>
              </w:rPr>
            </w:pPr>
            <w:r w:rsidRPr="00C90954">
              <w:rPr>
                <w:color w:val="000000" w:themeColor="text1"/>
              </w:rPr>
              <w:t xml:space="preserve">Для </w:t>
            </w:r>
            <w:r w:rsidR="00033F5F" w:rsidRPr="00C90954">
              <w:rPr>
                <w:color w:val="000000" w:themeColor="text1"/>
              </w:rPr>
              <w:t>предоставлени</w:t>
            </w:r>
            <w:r w:rsidR="00DF33F6" w:rsidRPr="00C90954">
              <w:rPr>
                <w:color w:val="000000" w:themeColor="text1"/>
              </w:rPr>
              <w:t>я</w:t>
            </w:r>
            <w:r w:rsidR="00033F5F" w:rsidRPr="00C90954">
              <w:rPr>
                <w:color w:val="000000" w:themeColor="text1"/>
              </w:rPr>
              <w:t xml:space="preserve"> результатов</w:t>
            </w:r>
            <w:r w:rsidRPr="00C90954">
              <w:rPr>
                <w:color w:val="000000" w:themeColor="text1"/>
              </w:rPr>
              <w:t xml:space="preserve"> </w:t>
            </w:r>
            <w:r w:rsidR="00137716" w:rsidRPr="00C90954">
              <w:rPr>
                <w:color w:val="000000" w:themeColor="text1"/>
              </w:rPr>
              <w:t xml:space="preserve">оценки </w:t>
            </w:r>
            <w:r w:rsidRPr="00C90954">
              <w:rPr>
                <w:color w:val="000000" w:themeColor="text1"/>
              </w:rPr>
              <w:t>в банк</w:t>
            </w:r>
          </w:p>
        </w:tc>
      </w:tr>
      <w:tr w:rsidR="000948BC" w:rsidRPr="00C90954" w14:paraId="340C9531" w14:textId="77777777" w:rsidTr="00245D39">
        <w:trPr>
          <w:trHeight w:val="690"/>
          <w:jc w:val="center"/>
        </w:trPr>
        <w:tc>
          <w:tcPr>
            <w:tcW w:w="1562" w:type="pct"/>
            <w:shd w:val="clear" w:color="auto" w:fill="BDD6EE"/>
            <w:vAlign w:val="center"/>
          </w:tcPr>
          <w:p w14:paraId="5F1A2A71" w14:textId="77777777" w:rsidR="00FE351E" w:rsidRPr="00C90954" w:rsidRDefault="00FE351E" w:rsidP="00FE351E">
            <w:pPr>
              <w:rPr>
                <w:b/>
                <w:bCs/>
                <w:color w:val="000000" w:themeColor="text1"/>
              </w:rPr>
            </w:pPr>
            <w:r w:rsidRPr="00C90954">
              <w:rPr>
                <w:b/>
                <w:bCs/>
                <w:color w:val="000000" w:themeColor="text1"/>
              </w:rPr>
              <w:t>Оцениваемые пр</w:t>
            </w:r>
            <w:r w:rsidR="00114656" w:rsidRPr="00C90954">
              <w:rPr>
                <w:b/>
                <w:bCs/>
                <w:color w:val="000000" w:themeColor="text1"/>
              </w:rPr>
              <w:t>ава на объект оценки</w:t>
            </w:r>
          </w:p>
        </w:tc>
        <w:tc>
          <w:tcPr>
            <w:tcW w:w="3438" w:type="pct"/>
            <w:gridSpan w:val="3"/>
            <w:shd w:val="clear" w:color="auto" w:fill="auto"/>
            <w:vAlign w:val="center"/>
          </w:tcPr>
          <w:p w14:paraId="09DB104A" w14:textId="08EF48AB" w:rsidR="00FE351E" w:rsidRPr="00C90954" w:rsidRDefault="003F6D19" w:rsidP="00FE351E">
            <w:pPr>
              <w:rPr>
                <w:color w:val="000000" w:themeColor="text1"/>
              </w:rPr>
            </w:pPr>
            <w:r>
              <w:rPr>
                <w:color w:val="000000" w:themeColor="text1"/>
              </w:rPr>
              <w:t>Право собственности</w:t>
            </w:r>
          </w:p>
        </w:tc>
      </w:tr>
      <w:tr w:rsidR="000948BC" w:rsidRPr="00C90954" w14:paraId="59468168" w14:textId="77777777" w:rsidTr="00245D39">
        <w:trPr>
          <w:trHeight w:val="690"/>
          <w:jc w:val="center"/>
        </w:trPr>
        <w:tc>
          <w:tcPr>
            <w:tcW w:w="1562" w:type="pct"/>
            <w:shd w:val="clear" w:color="auto" w:fill="BDD6EE"/>
            <w:vAlign w:val="center"/>
          </w:tcPr>
          <w:p w14:paraId="61C43604" w14:textId="77777777" w:rsidR="00FE351E" w:rsidRPr="00C90954" w:rsidRDefault="00306BF9" w:rsidP="00F57BF5">
            <w:pPr>
              <w:rPr>
                <w:b/>
                <w:bCs/>
                <w:color w:val="000000" w:themeColor="text1"/>
              </w:rPr>
            </w:pPr>
            <w:r w:rsidRPr="00C90954">
              <w:rPr>
                <w:b/>
                <w:bCs/>
                <w:color w:val="000000" w:themeColor="text1"/>
              </w:rPr>
              <w:t>Существующие ограничения и</w:t>
            </w:r>
            <w:r w:rsidR="00F57BF5" w:rsidRPr="00C90954">
              <w:rPr>
                <w:b/>
                <w:bCs/>
                <w:color w:val="000000" w:themeColor="text1"/>
              </w:rPr>
              <w:t xml:space="preserve"> </w:t>
            </w:r>
            <w:r w:rsidRPr="00C90954">
              <w:rPr>
                <w:b/>
                <w:bCs/>
                <w:color w:val="000000" w:themeColor="text1"/>
              </w:rPr>
              <w:t>обременения</w:t>
            </w:r>
          </w:p>
        </w:tc>
        <w:tc>
          <w:tcPr>
            <w:tcW w:w="3438" w:type="pct"/>
            <w:gridSpan w:val="3"/>
            <w:shd w:val="clear" w:color="auto" w:fill="auto"/>
            <w:vAlign w:val="center"/>
          </w:tcPr>
          <w:p w14:paraId="3F5920A7" w14:textId="7FA6E5C7" w:rsidR="00F234A4" w:rsidRPr="00C90954" w:rsidRDefault="00C3340C" w:rsidP="00C3340C">
            <w:pPr>
              <w:rPr>
                <w:color w:val="000000" w:themeColor="text1"/>
              </w:rPr>
            </w:pPr>
            <w:r>
              <w:rPr>
                <w:color w:val="000000" w:themeColor="text1"/>
              </w:rPr>
              <w:t xml:space="preserve">Не зарегистрировано </w:t>
            </w:r>
          </w:p>
        </w:tc>
      </w:tr>
      <w:tr w:rsidR="000948BC" w:rsidRPr="00C90954" w14:paraId="53AD1093" w14:textId="77777777" w:rsidTr="00245D39">
        <w:trPr>
          <w:trHeight w:val="690"/>
          <w:jc w:val="center"/>
        </w:trPr>
        <w:tc>
          <w:tcPr>
            <w:tcW w:w="1562" w:type="pct"/>
            <w:shd w:val="clear" w:color="auto" w:fill="BDD6EE"/>
            <w:vAlign w:val="center"/>
          </w:tcPr>
          <w:p w14:paraId="00DF4B5A" w14:textId="77777777" w:rsidR="00FE351E" w:rsidRPr="00C90954" w:rsidRDefault="00114656" w:rsidP="00FE351E">
            <w:pPr>
              <w:rPr>
                <w:b/>
                <w:bCs/>
                <w:color w:val="000000" w:themeColor="text1"/>
              </w:rPr>
            </w:pPr>
            <w:r w:rsidRPr="00C90954">
              <w:rPr>
                <w:b/>
                <w:bCs/>
                <w:color w:val="000000" w:themeColor="text1"/>
              </w:rPr>
              <w:t>Дата оценки</w:t>
            </w:r>
          </w:p>
        </w:tc>
        <w:tc>
          <w:tcPr>
            <w:tcW w:w="3438" w:type="pct"/>
            <w:gridSpan w:val="3"/>
            <w:shd w:val="clear" w:color="auto" w:fill="auto"/>
            <w:vAlign w:val="center"/>
          </w:tcPr>
          <w:p w14:paraId="115A63A3" w14:textId="5817A210" w:rsidR="00FE351E" w:rsidRPr="00C90954" w:rsidRDefault="008957D4" w:rsidP="00FE351E">
            <w:pPr>
              <w:rPr>
                <w:color w:val="000000" w:themeColor="text1"/>
                <w:highlight w:val="yellow"/>
              </w:rPr>
            </w:pPr>
            <w:sdt>
              <w:sdtPr>
                <w:rPr>
                  <w:color w:val="000000" w:themeColor="text1"/>
                </w:rPr>
                <w:alias w:val="Телефон организации"/>
                <w:tag w:val=""/>
                <w:id w:val="-701160664"/>
                <w:placeholder>
                  <w:docPart w:val="463501475EEA47BEBD883D582283A2AB"/>
                </w:placeholder>
                <w:dataBinding w:prefixMappings="xmlns:ns0='http://schemas.microsoft.com/office/2006/coverPageProps' " w:xpath="/ns0:CoverPageProperties[1]/ns0:CompanyPhone[1]" w:storeItemID="{55AF091B-3C7A-41E3-B477-F2FDAA23CFDA}"/>
                <w:text/>
              </w:sdtPr>
              <w:sdtContent>
                <w:r w:rsidR="003B0A0B">
                  <w:rPr>
                    <w:color w:val="000000" w:themeColor="text1"/>
                  </w:rPr>
                  <w:t>00 июля 2021 г.</w:t>
                </w:r>
              </w:sdtContent>
            </w:sdt>
          </w:p>
        </w:tc>
      </w:tr>
      <w:tr w:rsidR="000948BC" w:rsidRPr="00C90954" w14:paraId="6BDC24F2" w14:textId="77777777" w:rsidTr="00245D39">
        <w:trPr>
          <w:trHeight w:val="690"/>
          <w:jc w:val="center"/>
        </w:trPr>
        <w:tc>
          <w:tcPr>
            <w:tcW w:w="1562" w:type="pct"/>
            <w:shd w:val="clear" w:color="auto" w:fill="BDD6EE"/>
            <w:vAlign w:val="center"/>
          </w:tcPr>
          <w:p w14:paraId="3161AAC3" w14:textId="77777777" w:rsidR="00FE351E" w:rsidRPr="00C90954" w:rsidRDefault="00FE351E" w:rsidP="00FE351E">
            <w:pPr>
              <w:rPr>
                <w:b/>
                <w:bCs/>
                <w:color w:val="000000" w:themeColor="text1"/>
              </w:rPr>
            </w:pPr>
            <w:r w:rsidRPr="00C90954">
              <w:rPr>
                <w:b/>
                <w:bCs/>
                <w:color w:val="000000" w:themeColor="text1"/>
              </w:rPr>
              <w:t>Дата составления Отчета</w:t>
            </w:r>
          </w:p>
        </w:tc>
        <w:sdt>
          <w:sdtPr>
            <w:rPr>
              <w:color w:val="000000" w:themeColor="text1"/>
            </w:rPr>
            <w:alias w:val="Адрес электронной почты организации"/>
            <w:tag w:val=""/>
            <w:id w:val="746851590"/>
            <w:placeholder>
              <w:docPart w:val="3E0B253455BD4D2185A875D4A7198DD0"/>
            </w:placeholder>
            <w:dataBinding w:prefixMappings="xmlns:ns0='http://schemas.microsoft.com/office/2006/coverPageProps' " w:xpath="/ns0:CoverPageProperties[1]/ns0:CompanyEmail[1]" w:storeItemID="{55AF091B-3C7A-41E3-B477-F2FDAA23CFDA}"/>
            <w:text/>
          </w:sdtPr>
          <w:sdtContent>
            <w:tc>
              <w:tcPr>
                <w:tcW w:w="3438" w:type="pct"/>
                <w:gridSpan w:val="3"/>
                <w:shd w:val="clear" w:color="auto" w:fill="auto"/>
                <w:vAlign w:val="center"/>
              </w:tcPr>
              <w:p w14:paraId="0AE0C46C" w14:textId="426BE05A" w:rsidR="00FE351E" w:rsidRPr="00C90954" w:rsidRDefault="003B0A0B" w:rsidP="006C4685">
                <w:pPr>
                  <w:rPr>
                    <w:color w:val="000000" w:themeColor="text1"/>
                  </w:rPr>
                </w:pPr>
                <w:r>
                  <w:rPr>
                    <w:color w:val="000000" w:themeColor="text1"/>
                  </w:rPr>
                  <w:t>00 июля 2021 г.</w:t>
                </w:r>
              </w:p>
            </w:tc>
          </w:sdtContent>
        </w:sdt>
      </w:tr>
      <w:tr w:rsidR="000948BC" w:rsidRPr="00C90954" w14:paraId="15DD63C2" w14:textId="77777777" w:rsidTr="00245D39">
        <w:trPr>
          <w:trHeight w:val="690"/>
          <w:jc w:val="center"/>
        </w:trPr>
        <w:tc>
          <w:tcPr>
            <w:tcW w:w="1562" w:type="pct"/>
            <w:shd w:val="clear" w:color="auto" w:fill="BDD6EE"/>
            <w:vAlign w:val="center"/>
          </w:tcPr>
          <w:p w14:paraId="77823D37" w14:textId="77777777" w:rsidR="00FE351E" w:rsidRPr="00C90954" w:rsidRDefault="00FE351E" w:rsidP="00306BF9">
            <w:pPr>
              <w:rPr>
                <w:b/>
                <w:bCs/>
                <w:color w:val="000000" w:themeColor="text1"/>
              </w:rPr>
            </w:pPr>
            <w:r w:rsidRPr="00C90954">
              <w:rPr>
                <w:b/>
                <w:bCs/>
                <w:color w:val="000000" w:themeColor="text1"/>
              </w:rPr>
              <w:t xml:space="preserve">Дата осмотра </w:t>
            </w:r>
            <w:r w:rsidR="00306BF9" w:rsidRPr="00C90954">
              <w:rPr>
                <w:b/>
                <w:bCs/>
                <w:color w:val="000000" w:themeColor="text1"/>
              </w:rPr>
              <w:t>о</w:t>
            </w:r>
            <w:r w:rsidRPr="00C90954">
              <w:rPr>
                <w:b/>
                <w:bCs/>
                <w:color w:val="000000" w:themeColor="text1"/>
              </w:rPr>
              <w:t>бъекта оценки</w:t>
            </w:r>
          </w:p>
        </w:tc>
        <w:tc>
          <w:tcPr>
            <w:tcW w:w="3438" w:type="pct"/>
            <w:gridSpan w:val="3"/>
            <w:shd w:val="clear" w:color="auto" w:fill="auto"/>
            <w:vAlign w:val="center"/>
          </w:tcPr>
          <w:p w14:paraId="5A7356FF" w14:textId="54809A67" w:rsidR="00FE351E" w:rsidRPr="00C90954" w:rsidRDefault="008957D4" w:rsidP="006D5EF6">
            <w:pPr>
              <w:rPr>
                <w:color w:val="000000" w:themeColor="text1"/>
              </w:rPr>
            </w:pPr>
            <w:sdt>
              <w:sdtPr>
                <w:rPr>
                  <w:color w:val="000000" w:themeColor="text1"/>
                </w:rPr>
                <w:alias w:val="Телефон организации"/>
                <w:tag w:val=""/>
                <w:id w:val="1341192422"/>
                <w:placeholder>
                  <w:docPart w:val="2C1FBB96517547EFA41005FF843A3610"/>
                </w:placeholder>
                <w:dataBinding w:prefixMappings="xmlns:ns0='http://schemas.microsoft.com/office/2006/coverPageProps' " w:xpath="/ns0:CoverPageProperties[1]/ns0:CompanyPhone[1]" w:storeItemID="{55AF091B-3C7A-41E3-B477-F2FDAA23CFDA}"/>
                <w:text/>
              </w:sdtPr>
              <w:sdtContent>
                <w:r w:rsidR="003B0A0B">
                  <w:rPr>
                    <w:color w:val="000000" w:themeColor="text1"/>
                  </w:rPr>
                  <w:t>00 июля 2021 г.</w:t>
                </w:r>
              </w:sdtContent>
            </w:sdt>
          </w:p>
        </w:tc>
      </w:tr>
      <w:tr w:rsidR="000948BC" w:rsidRPr="00C90954" w14:paraId="38060D92" w14:textId="77777777" w:rsidTr="00245D39">
        <w:trPr>
          <w:trHeight w:val="690"/>
          <w:jc w:val="center"/>
        </w:trPr>
        <w:tc>
          <w:tcPr>
            <w:tcW w:w="1562" w:type="pct"/>
            <w:shd w:val="clear" w:color="auto" w:fill="BDD6EE"/>
            <w:vAlign w:val="center"/>
          </w:tcPr>
          <w:p w14:paraId="6948CB43" w14:textId="77777777" w:rsidR="00FE351E" w:rsidRPr="00C90954" w:rsidRDefault="00FE351E" w:rsidP="00FE351E">
            <w:pPr>
              <w:rPr>
                <w:b/>
                <w:bCs/>
                <w:color w:val="000000" w:themeColor="text1"/>
              </w:rPr>
            </w:pPr>
            <w:r w:rsidRPr="00C90954">
              <w:rPr>
                <w:b/>
                <w:bCs/>
                <w:color w:val="000000" w:themeColor="text1"/>
              </w:rPr>
              <w:t>Порядковый номер Отчета</w:t>
            </w:r>
          </w:p>
        </w:tc>
        <w:sdt>
          <w:sdtPr>
            <w:rPr>
              <w:color w:val="000000" w:themeColor="text1"/>
            </w:rPr>
            <w:alias w:val="Автор"/>
            <w:tag w:val=""/>
            <w:id w:val="1468404154"/>
            <w:dataBinding w:prefixMappings="xmlns:ns0='http://purl.org/dc/elements/1.1/' xmlns:ns1='http://schemas.openxmlformats.org/package/2006/metadata/core-properties' " w:xpath="/ns1:coreProperties[1]/ns0:creator[1]" w:storeItemID="{6C3C8BC8-F283-45AE-878A-BAB7291924A1}"/>
            <w:text/>
          </w:sdtPr>
          <w:sdtContent>
            <w:tc>
              <w:tcPr>
                <w:tcW w:w="3438" w:type="pct"/>
                <w:gridSpan w:val="3"/>
                <w:shd w:val="clear" w:color="auto" w:fill="auto"/>
                <w:vAlign w:val="center"/>
              </w:tcPr>
              <w:p w14:paraId="28AAB59D" w14:textId="53FAE585" w:rsidR="00FE351E" w:rsidRPr="00C90954" w:rsidRDefault="00840069" w:rsidP="00FE351E">
                <w:pPr>
                  <w:rPr>
                    <w:color w:val="000000" w:themeColor="text1"/>
                  </w:rPr>
                </w:pPr>
                <w:r>
                  <w:rPr>
                    <w:color w:val="000000" w:themeColor="text1"/>
                  </w:rPr>
                  <w:t>00.00.2021-0</w:t>
                </w:r>
              </w:p>
            </w:tc>
          </w:sdtContent>
        </w:sdt>
      </w:tr>
      <w:tr w:rsidR="000948BC" w:rsidRPr="00C90954" w14:paraId="433D6D61" w14:textId="77777777" w:rsidTr="00245D39">
        <w:trPr>
          <w:trHeight w:val="690"/>
          <w:jc w:val="center"/>
        </w:trPr>
        <w:tc>
          <w:tcPr>
            <w:tcW w:w="5000" w:type="pct"/>
            <w:gridSpan w:val="4"/>
            <w:shd w:val="clear" w:color="auto" w:fill="BDD6EE"/>
            <w:vAlign w:val="center"/>
          </w:tcPr>
          <w:p w14:paraId="5B436318" w14:textId="18FF9B79" w:rsidR="00FE351E" w:rsidRPr="00C90954" w:rsidRDefault="00FE351E" w:rsidP="00114656">
            <w:pPr>
              <w:jc w:val="center"/>
              <w:rPr>
                <w:b/>
                <w:bCs/>
                <w:color w:val="000000" w:themeColor="text1"/>
              </w:rPr>
            </w:pPr>
            <w:r w:rsidRPr="00C90954">
              <w:rPr>
                <w:b/>
                <w:bCs/>
                <w:color w:val="000000" w:themeColor="text1"/>
              </w:rPr>
              <w:t xml:space="preserve">В результате </w:t>
            </w:r>
            <w:r w:rsidR="00AF769C" w:rsidRPr="00C90954">
              <w:rPr>
                <w:b/>
                <w:bCs/>
                <w:color w:val="000000" w:themeColor="text1"/>
              </w:rPr>
              <w:t>проведённых</w:t>
            </w:r>
            <w:r w:rsidRPr="00C90954">
              <w:rPr>
                <w:b/>
                <w:bCs/>
                <w:color w:val="000000" w:themeColor="text1"/>
              </w:rPr>
              <w:t xml:space="preserve"> </w:t>
            </w:r>
            <w:r w:rsidR="00AF769C" w:rsidRPr="00C90954">
              <w:rPr>
                <w:b/>
                <w:bCs/>
                <w:color w:val="000000" w:themeColor="text1"/>
              </w:rPr>
              <w:t>расчётов</w:t>
            </w:r>
            <w:r w:rsidRPr="00C90954">
              <w:rPr>
                <w:b/>
                <w:bCs/>
                <w:color w:val="000000" w:themeColor="text1"/>
              </w:rPr>
              <w:t xml:space="preserve"> и согласований, рыночная </w:t>
            </w:r>
            <w:r w:rsidR="00622F14" w:rsidRPr="00C90954">
              <w:rPr>
                <w:b/>
                <w:bCs/>
                <w:color w:val="000000" w:themeColor="text1"/>
              </w:rPr>
              <w:t xml:space="preserve">и ликвидационная </w:t>
            </w:r>
            <w:r w:rsidRPr="00C90954">
              <w:rPr>
                <w:b/>
                <w:bCs/>
                <w:color w:val="000000" w:themeColor="text1"/>
              </w:rPr>
              <w:t xml:space="preserve">стоимость </w:t>
            </w:r>
            <w:r w:rsidR="00114656" w:rsidRPr="00C90954">
              <w:rPr>
                <w:b/>
                <w:bCs/>
                <w:color w:val="000000" w:themeColor="text1"/>
              </w:rPr>
              <w:t>объекта оценки</w:t>
            </w:r>
            <w:r w:rsidRPr="00C90954">
              <w:rPr>
                <w:b/>
                <w:bCs/>
                <w:color w:val="000000" w:themeColor="text1"/>
              </w:rPr>
              <w:t xml:space="preserve"> составила:</w:t>
            </w:r>
          </w:p>
        </w:tc>
      </w:tr>
      <w:tr w:rsidR="000948BC" w:rsidRPr="00C90954" w14:paraId="314FE691" w14:textId="77777777" w:rsidTr="00543E8B">
        <w:trPr>
          <w:trHeight w:val="690"/>
          <w:jc w:val="center"/>
        </w:trPr>
        <w:tc>
          <w:tcPr>
            <w:tcW w:w="1562" w:type="pct"/>
            <w:shd w:val="clear" w:color="auto" w:fill="BDD6EE"/>
            <w:vAlign w:val="center"/>
          </w:tcPr>
          <w:p w14:paraId="2699FE07" w14:textId="77777777" w:rsidR="00FE351E" w:rsidRPr="00C90954" w:rsidRDefault="00FE351E" w:rsidP="00FE351E">
            <w:pPr>
              <w:jc w:val="center"/>
              <w:rPr>
                <w:b/>
                <w:bCs/>
                <w:color w:val="000000" w:themeColor="text1"/>
              </w:rPr>
            </w:pPr>
            <w:r w:rsidRPr="00C90954">
              <w:rPr>
                <w:b/>
                <w:bCs/>
                <w:color w:val="000000" w:themeColor="text1"/>
              </w:rPr>
              <w:t>Подход к оценке</w:t>
            </w:r>
          </w:p>
        </w:tc>
        <w:tc>
          <w:tcPr>
            <w:tcW w:w="1008" w:type="pct"/>
            <w:shd w:val="clear" w:color="auto" w:fill="auto"/>
            <w:vAlign w:val="center"/>
          </w:tcPr>
          <w:p w14:paraId="7CB31992" w14:textId="77777777" w:rsidR="00FE351E" w:rsidRPr="00C90954" w:rsidRDefault="00FE351E" w:rsidP="00FE351E">
            <w:pPr>
              <w:jc w:val="center"/>
              <w:rPr>
                <w:b/>
                <w:color w:val="000000" w:themeColor="text1"/>
              </w:rPr>
            </w:pPr>
            <w:r w:rsidRPr="00C90954">
              <w:rPr>
                <w:b/>
                <w:color w:val="000000" w:themeColor="text1"/>
              </w:rPr>
              <w:t>Затратный</w:t>
            </w:r>
          </w:p>
        </w:tc>
        <w:tc>
          <w:tcPr>
            <w:tcW w:w="1432" w:type="pct"/>
            <w:shd w:val="clear" w:color="auto" w:fill="auto"/>
            <w:vAlign w:val="center"/>
          </w:tcPr>
          <w:p w14:paraId="7DE8FDBB" w14:textId="77777777" w:rsidR="00FE351E" w:rsidRPr="00E20FD0" w:rsidRDefault="00FE351E" w:rsidP="00FE351E">
            <w:pPr>
              <w:jc w:val="center"/>
              <w:rPr>
                <w:b/>
                <w:color w:val="000000" w:themeColor="text1"/>
              </w:rPr>
            </w:pPr>
            <w:r w:rsidRPr="00E20FD0">
              <w:rPr>
                <w:b/>
                <w:color w:val="000000" w:themeColor="text1"/>
              </w:rPr>
              <w:t>Сравнительный</w:t>
            </w:r>
          </w:p>
        </w:tc>
        <w:tc>
          <w:tcPr>
            <w:tcW w:w="998" w:type="pct"/>
            <w:shd w:val="clear" w:color="auto" w:fill="auto"/>
            <w:vAlign w:val="center"/>
          </w:tcPr>
          <w:p w14:paraId="6E5AED56" w14:textId="77777777" w:rsidR="00FE351E" w:rsidRPr="00C90954" w:rsidRDefault="00FE351E" w:rsidP="00FE351E">
            <w:pPr>
              <w:jc w:val="center"/>
              <w:rPr>
                <w:b/>
                <w:color w:val="000000" w:themeColor="text1"/>
              </w:rPr>
            </w:pPr>
            <w:r w:rsidRPr="00C90954">
              <w:rPr>
                <w:b/>
                <w:color w:val="000000" w:themeColor="text1"/>
              </w:rPr>
              <w:t>Доходный</w:t>
            </w:r>
          </w:p>
        </w:tc>
      </w:tr>
      <w:tr w:rsidR="000948BC" w:rsidRPr="00C90954" w14:paraId="3B44E93C" w14:textId="77777777" w:rsidTr="00543E8B">
        <w:trPr>
          <w:trHeight w:val="690"/>
          <w:jc w:val="center"/>
        </w:trPr>
        <w:tc>
          <w:tcPr>
            <w:tcW w:w="1562" w:type="pct"/>
            <w:shd w:val="clear" w:color="auto" w:fill="BDD6EE"/>
            <w:vAlign w:val="center"/>
          </w:tcPr>
          <w:p w14:paraId="614D18EC" w14:textId="77777777" w:rsidR="00FE351E" w:rsidRPr="00C90954" w:rsidRDefault="00FE351E" w:rsidP="00FE351E">
            <w:pPr>
              <w:jc w:val="center"/>
              <w:rPr>
                <w:b/>
                <w:bCs/>
                <w:color w:val="000000" w:themeColor="text1"/>
              </w:rPr>
            </w:pPr>
            <w:r w:rsidRPr="00C90954">
              <w:rPr>
                <w:b/>
                <w:bCs/>
                <w:color w:val="000000" w:themeColor="text1"/>
              </w:rPr>
              <w:t>Рыночная стоимость объекта оценки, руб.</w:t>
            </w:r>
          </w:p>
        </w:tc>
        <w:tc>
          <w:tcPr>
            <w:tcW w:w="1008" w:type="pct"/>
            <w:shd w:val="clear" w:color="auto" w:fill="auto"/>
            <w:vAlign w:val="center"/>
          </w:tcPr>
          <w:p w14:paraId="65C2042D" w14:textId="77777777" w:rsidR="00FE351E" w:rsidRPr="00C90954" w:rsidRDefault="00FE351E" w:rsidP="00FE351E">
            <w:pPr>
              <w:jc w:val="center"/>
              <w:rPr>
                <w:color w:val="000000" w:themeColor="text1"/>
              </w:rPr>
            </w:pPr>
            <w:r w:rsidRPr="00C90954">
              <w:rPr>
                <w:color w:val="000000" w:themeColor="text1"/>
              </w:rPr>
              <w:t>Обосновано не применялся</w:t>
            </w:r>
          </w:p>
        </w:tc>
        <w:sdt>
          <w:sdtPr>
            <w:rPr>
              <w:bCs/>
            </w:rPr>
            <w:alias w:val="Адрес организации"/>
            <w:tag w:val=""/>
            <w:id w:val="-1494177923"/>
            <w:placeholder>
              <w:docPart w:val="7F8A59EAFA2D4248B3566A52078F5BD2"/>
            </w:placeholder>
            <w:dataBinding w:prefixMappings="xmlns:ns0='http://schemas.microsoft.com/office/2006/coverPageProps' " w:xpath="/ns0:CoverPageProperties[1]/ns0:CompanyAddress[1]" w:storeItemID="{55AF091B-3C7A-41E3-B477-F2FDAA23CFDA}"/>
            <w:text/>
          </w:sdtPr>
          <w:sdtContent>
            <w:tc>
              <w:tcPr>
                <w:tcW w:w="1432" w:type="pct"/>
                <w:shd w:val="clear" w:color="auto" w:fill="auto"/>
                <w:vAlign w:val="center"/>
              </w:tcPr>
              <w:p w14:paraId="5F272882" w14:textId="295266F6" w:rsidR="00FE351E" w:rsidRPr="00E20FD0" w:rsidRDefault="006F6AC4" w:rsidP="00F2071C">
                <w:pPr>
                  <w:jc w:val="center"/>
                  <w:rPr>
                    <w:color w:val="000000" w:themeColor="text1"/>
                  </w:rPr>
                </w:pPr>
                <w:r>
                  <w:rPr>
                    <w:bCs/>
                  </w:rPr>
                  <w:t>12 517 288 (Двенадцать миллионов пятьсот семнадцать тысяч двести восемьдесят восемь) руб.</w:t>
                </w:r>
              </w:p>
            </w:tc>
          </w:sdtContent>
        </w:sdt>
        <w:tc>
          <w:tcPr>
            <w:tcW w:w="998" w:type="pct"/>
            <w:shd w:val="clear" w:color="auto" w:fill="auto"/>
            <w:vAlign w:val="center"/>
          </w:tcPr>
          <w:p w14:paraId="7C49EE39" w14:textId="77777777" w:rsidR="00FE351E" w:rsidRPr="00C90954" w:rsidRDefault="00FE351E" w:rsidP="00FE351E">
            <w:pPr>
              <w:jc w:val="center"/>
              <w:rPr>
                <w:color w:val="000000" w:themeColor="text1"/>
              </w:rPr>
            </w:pPr>
            <w:r w:rsidRPr="00C90954">
              <w:rPr>
                <w:color w:val="000000" w:themeColor="text1"/>
              </w:rPr>
              <w:t>Обосновано не применялся</w:t>
            </w:r>
          </w:p>
        </w:tc>
      </w:tr>
      <w:tr w:rsidR="000948BC" w:rsidRPr="00C90954" w14:paraId="6F5AB1F7" w14:textId="77777777" w:rsidTr="00F2071C">
        <w:trPr>
          <w:trHeight w:val="690"/>
          <w:jc w:val="center"/>
        </w:trPr>
        <w:tc>
          <w:tcPr>
            <w:tcW w:w="1562" w:type="pct"/>
            <w:shd w:val="clear" w:color="auto" w:fill="BDD6EE"/>
            <w:vAlign w:val="center"/>
          </w:tcPr>
          <w:p w14:paraId="5DB46542" w14:textId="77777777" w:rsidR="00306BF9" w:rsidRPr="00C90954" w:rsidRDefault="00306BF9" w:rsidP="00FE351E">
            <w:pPr>
              <w:jc w:val="center"/>
              <w:rPr>
                <w:b/>
                <w:bCs/>
                <w:color w:val="000000" w:themeColor="text1"/>
              </w:rPr>
            </w:pPr>
            <w:r w:rsidRPr="00C90954">
              <w:rPr>
                <w:b/>
                <w:bCs/>
                <w:color w:val="000000" w:themeColor="text1"/>
              </w:rPr>
              <w:t>Ликвидационная стоимость объекта оценки, руб.</w:t>
            </w:r>
          </w:p>
        </w:tc>
        <w:sdt>
          <w:sdtPr>
            <w:rPr>
              <w:bCs/>
              <w:iCs/>
            </w:rPr>
            <w:alias w:val="Название"/>
            <w:tag w:val=""/>
            <w:id w:val="-1282418592"/>
            <w:placeholder>
              <w:docPart w:val="563824458D454EFABBA606E0DA840483"/>
            </w:placeholder>
            <w:dataBinding w:prefixMappings="xmlns:ns0='http://purl.org/dc/elements/1.1/' xmlns:ns1='http://schemas.openxmlformats.org/package/2006/metadata/core-properties' " w:xpath="/ns1:coreProperties[1]/ns0:title[1]" w:storeItemID="{6C3C8BC8-F283-45AE-878A-BAB7291924A1}"/>
            <w:text/>
          </w:sdtPr>
          <w:sdtContent>
            <w:tc>
              <w:tcPr>
                <w:tcW w:w="3438" w:type="pct"/>
                <w:gridSpan w:val="3"/>
                <w:shd w:val="clear" w:color="auto" w:fill="auto"/>
                <w:vAlign w:val="center"/>
              </w:tcPr>
              <w:p w14:paraId="6C9D733C" w14:textId="326AAAA2" w:rsidR="00306BF9" w:rsidRPr="00F2071C" w:rsidRDefault="003F3D77" w:rsidP="00397876">
                <w:pPr>
                  <w:jc w:val="center"/>
                  <w:rPr>
                    <w:bCs/>
                    <w:iCs/>
                    <w:color w:val="000000" w:themeColor="text1"/>
                  </w:rPr>
                </w:pPr>
                <w:r>
                  <w:rPr>
                    <w:bCs/>
                    <w:iCs/>
                  </w:rPr>
                  <w:t>10 272 150 (Десять миллионов двести семьдесят две тысячи сто пятьдесят) руб.</w:t>
                </w:r>
              </w:p>
            </w:tc>
          </w:sdtContent>
        </w:sdt>
      </w:tr>
      <w:tr w:rsidR="000948BC" w:rsidRPr="00C90954" w14:paraId="58B00997" w14:textId="77777777" w:rsidTr="00245D39">
        <w:trPr>
          <w:trHeight w:val="690"/>
          <w:jc w:val="center"/>
        </w:trPr>
        <w:tc>
          <w:tcPr>
            <w:tcW w:w="5000" w:type="pct"/>
            <w:gridSpan w:val="4"/>
            <w:shd w:val="clear" w:color="auto" w:fill="BDD6EE"/>
            <w:vAlign w:val="center"/>
          </w:tcPr>
          <w:p w14:paraId="056A4399" w14:textId="77777777" w:rsidR="00FE351E" w:rsidRPr="00C90954" w:rsidRDefault="00FE351E" w:rsidP="00306BF9">
            <w:pPr>
              <w:jc w:val="center"/>
              <w:rPr>
                <w:b/>
                <w:bCs/>
                <w:color w:val="000000" w:themeColor="text1"/>
              </w:rPr>
            </w:pPr>
            <w:r w:rsidRPr="00C90954">
              <w:rPr>
                <w:b/>
                <w:bCs/>
                <w:color w:val="000000" w:themeColor="text1"/>
              </w:rPr>
              <w:t>Итоговая стоимость объекта оценки</w:t>
            </w:r>
          </w:p>
        </w:tc>
      </w:tr>
      <w:tr w:rsidR="000948BC" w:rsidRPr="00C90954" w14:paraId="37871B6B" w14:textId="77777777" w:rsidTr="00245D39">
        <w:trPr>
          <w:trHeight w:val="690"/>
          <w:jc w:val="center"/>
        </w:trPr>
        <w:tc>
          <w:tcPr>
            <w:tcW w:w="1562" w:type="pct"/>
            <w:shd w:val="clear" w:color="auto" w:fill="BDD6EE"/>
            <w:vAlign w:val="center"/>
          </w:tcPr>
          <w:p w14:paraId="746CCADB" w14:textId="528FEF6B" w:rsidR="009338DA" w:rsidRPr="00C90954" w:rsidRDefault="00114656" w:rsidP="008C26DA">
            <w:pPr>
              <w:jc w:val="center"/>
              <w:rPr>
                <w:b/>
                <w:bCs/>
                <w:color w:val="000000" w:themeColor="text1"/>
              </w:rPr>
            </w:pPr>
            <w:r w:rsidRPr="00C90954">
              <w:rPr>
                <w:b/>
                <w:bCs/>
                <w:color w:val="000000" w:themeColor="text1"/>
              </w:rPr>
              <w:t>Рыночная стоимость объекта оценки, округленно, руб.</w:t>
            </w:r>
          </w:p>
        </w:tc>
        <w:sdt>
          <w:sdtPr>
            <w:rPr>
              <w:bCs/>
              <w:color w:val="000000" w:themeColor="text1"/>
              <w:sz w:val="20"/>
              <w:szCs w:val="20"/>
            </w:rPr>
            <w:alias w:val="Организация"/>
            <w:tag w:val=""/>
            <w:id w:val="-1785566534"/>
            <w:dataBinding w:prefixMappings="xmlns:ns0='http://schemas.openxmlformats.org/officeDocument/2006/extended-properties' " w:xpath="/ns0:Properties[1]/ns0:Company[1]" w:storeItemID="{6668398D-A668-4E3E-A5EB-62B293D839F1}"/>
            <w:text/>
          </w:sdtPr>
          <w:sdtContent>
            <w:tc>
              <w:tcPr>
                <w:tcW w:w="3438" w:type="pct"/>
                <w:gridSpan w:val="3"/>
                <w:shd w:val="clear" w:color="auto" w:fill="auto"/>
                <w:vAlign w:val="center"/>
              </w:tcPr>
              <w:p w14:paraId="0CAF2E12" w14:textId="7474280F" w:rsidR="00114656" w:rsidRPr="00F27B51" w:rsidRDefault="006F6AC4" w:rsidP="00962CB5">
                <w:pPr>
                  <w:pStyle w:val="ae"/>
                  <w:spacing w:before="0" w:after="0"/>
                  <w:jc w:val="center"/>
                  <w:rPr>
                    <w:bCs/>
                    <w:color w:val="000000" w:themeColor="text1"/>
                    <w:sz w:val="20"/>
                    <w:szCs w:val="20"/>
                  </w:rPr>
                </w:pPr>
                <w:r>
                  <w:rPr>
                    <w:bCs/>
                    <w:color w:val="000000" w:themeColor="text1"/>
                    <w:sz w:val="20"/>
                    <w:szCs w:val="20"/>
                  </w:rPr>
                  <w:t>12 517 000 (Двенадцать миллионов пятьсот семнадцать тысяч) руб.</w:t>
                </w:r>
              </w:p>
            </w:tc>
          </w:sdtContent>
        </w:sdt>
      </w:tr>
      <w:tr w:rsidR="000948BC" w:rsidRPr="00C90954" w14:paraId="269D660F" w14:textId="77777777" w:rsidTr="00245D39">
        <w:trPr>
          <w:trHeight w:val="690"/>
          <w:jc w:val="center"/>
        </w:trPr>
        <w:tc>
          <w:tcPr>
            <w:tcW w:w="1562" w:type="pct"/>
            <w:shd w:val="clear" w:color="auto" w:fill="BDD6EE"/>
            <w:vAlign w:val="center"/>
          </w:tcPr>
          <w:p w14:paraId="55339829" w14:textId="77777777" w:rsidR="00114656" w:rsidRPr="00C90954" w:rsidRDefault="00114656" w:rsidP="00FE351E">
            <w:pPr>
              <w:jc w:val="center"/>
              <w:rPr>
                <w:b/>
                <w:bCs/>
                <w:color w:val="000000" w:themeColor="text1"/>
              </w:rPr>
            </w:pPr>
            <w:r w:rsidRPr="00C90954">
              <w:rPr>
                <w:b/>
                <w:bCs/>
                <w:color w:val="000000" w:themeColor="text1"/>
              </w:rPr>
              <w:t>Ликвидационная стоимость объекта оценки, округленно, руб.</w:t>
            </w:r>
          </w:p>
        </w:tc>
        <w:sdt>
          <w:sdtPr>
            <w:rPr>
              <w:bCs/>
              <w:iCs/>
              <w:sz w:val="20"/>
            </w:rPr>
            <w:alias w:val="Примечания"/>
            <w:tag w:val=""/>
            <w:id w:val="-1281945348"/>
            <w:dataBinding w:prefixMappings="xmlns:ns0='http://purl.org/dc/elements/1.1/' xmlns:ns1='http://schemas.openxmlformats.org/package/2006/metadata/core-properties' " w:xpath="/ns1:coreProperties[1]/ns0:description[1]" w:storeItemID="{6C3C8BC8-F283-45AE-878A-BAB7291924A1}"/>
            <w:text w:multiLine="1"/>
          </w:sdtPr>
          <w:sdtContent>
            <w:tc>
              <w:tcPr>
                <w:tcW w:w="3438" w:type="pct"/>
                <w:gridSpan w:val="3"/>
                <w:shd w:val="clear" w:color="auto" w:fill="auto"/>
                <w:vAlign w:val="center"/>
              </w:tcPr>
              <w:p w14:paraId="376130E4" w14:textId="714CB1EC" w:rsidR="00114656" w:rsidRPr="00C90954" w:rsidRDefault="003F3D77" w:rsidP="00962CB5">
                <w:pPr>
                  <w:pStyle w:val="ae"/>
                  <w:spacing w:before="0" w:after="0"/>
                  <w:jc w:val="center"/>
                  <w:rPr>
                    <w:b/>
                    <w:bCs/>
                    <w:color w:val="000000" w:themeColor="text1"/>
                    <w:sz w:val="20"/>
                    <w:szCs w:val="20"/>
                  </w:rPr>
                </w:pPr>
                <w:r>
                  <w:rPr>
                    <w:bCs/>
                    <w:iCs/>
                    <w:sz w:val="20"/>
                  </w:rPr>
                  <w:t>10 272 000 (Десять миллионов двести семьдесят две тысячи) руб.</w:t>
                </w:r>
              </w:p>
            </w:tc>
          </w:sdtContent>
        </w:sdt>
      </w:tr>
    </w:tbl>
    <w:p w14:paraId="7F610F02" w14:textId="77777777" w:rsidR="00FE351E" w:rsidRDefault="00FE351E" w:rsidP="00FE351E">
      <w:pPr>
        <w:rPr>
          <w:color w:val="000000" w:themeColor="text1"/>
        </w:rPr>
      </w:pPr>
    </w:p>
    <w:p w14:paraId="76E0B901" w14:textId="77777777" w:rsidR="008C26DA" w:rsidRDefault="008C26DA" w:rsidP="00FE351E">
      <w:pPr>
        <w:rPr>
          <w:color w:val="000000" w:themeColor="text1"/>
        </w:rPr>
      </w:pPr>
    </w:p>
    <w:p w14:paraId="2626531A" w14:textId="77777777" w:rsidR="008C26DA" w:rsidRPr="00C90954" w:rsidRDefault="008C26DA" w:rsidP="00FE351E">
      <w:pPr>
        <w:rPr>
          <w:color w:val="000000" w:themeColor="text1"/>
        </w:rPr>
      </w:pPr>
    </w:p>
    <w:p w14:paraId="4989BD75" w14:textId="77777777" w:rsidR="001E4086" w:rsidRPr="00C90954" w:rsidRDefault="001E4086" w:rsidP="00133A5A">
      <w:pPr>
        <w:rPr>
          <w:color w:val="000000" w:themeColor="text1"/>
        </w:rPr>
      </w:pPr>
    </w:p>
    <w:p w14:paraId="67330E17" w14:textId="07435975" w:rsidR="003D3567" w:rsidRPr="00C90954" w:rsidRDefault="003D3567" w:rsidP="00133A5A">
      <w:pPr>
        <w:pStyle w:val="1"/>
        <w:spacing w:before="0"/>
        <w:jc w:val="center"/>
        <w:rPr>
          <w:rFonts w:ascii="Times New Roman" w:hAnsi="Times New Roman" w:cs="Times New Roman"/>
          <w:color w:val="000000" w:themeColor="text1"/>
          <w:sz w:val="22"/>
          <w:szCs w:val="22"/>
        </w:rPr>
      </w:pPr>
      <w:bookmarkStart w:id="6" w:name="_Toc77065509"/>
      <w:r w:rsidRPr="00C90954">
        <w:rPr>
          <w:rFonts w:ascii="Times New Roman" w:hAnsi="Times New Roman" w:cs="Times New Roman"/>
          <w:color w:val="000000" w:themeColor="text1"/>
          <w:sz w:val="22"/>
          <w:szCs w:val="22"/>
        </w:rPr>
        <w:lastRenderedPageBreak/>
        <w:t>2. ЗАДАНИЕ НА ОЦЕНКУ</w:t>
      </w:r>
      <w:bookmarkEnd w:id="3"/>
      <w:bookmarkEnd w:id="6"/>
    </w:p>
    <w:p w14:paraId="2CB06857" w14:textId="77777777" w:rsidR="003D3567" w:rsidRPr="00C90954" w:rsidRDefault="003D3567" w:rsidP="00133A5A">
      <w:pPr>
        <w:rPr>
          <w:color w:val="000000" w:themeColor="text1"/>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3911"/>
        <w:gridCol w:w="6001"/>
      </w:tblGrid>
      <w:tr w:rsidR="000948BC" w:rsidRPr="00C90954" w14:paraId="57FDE734" w14:textId="77777777" w:rsidTr="00361036">
        <w:trPr>
          <w:trHeight w:val="827"/>
          <w:jc w:val="center"/>
        </w:trPr>
        <w:tc>
          <w:tcPr>
            <w:tcW w:w="1973" w:type="pct"/>
            <w:shd w:val="clear" w:color="auto" w:fill="BDD6EE"/>
            <w:vAlign w:val="center"/>
          </w:tcPr>
          <w:p w14:paraId="069F9F3C" w14:textId="77777777" w:rsidR="003D3567" w:rsidRPr="00C90954" w:rsidRDefault="003D3567" w:rsidP="00253129">
            <w:pPr>
              <w:jc w:val="both"/>
              <w:rPr>
                <w:b/>
                <w:bCs/>
                <w:color w:val="000000" w:themeColor="text1"/>
              </w:rPr>
            </w:pPr>
            <w:r w:rsidRPr="00C90954">
              <w:rPr>
                <w:b/>
                <w:bCs/>
                <w:iCs/>
                <w:color w:val="000000" w:themeColor="text1"/>
              </w:rPr>
              <w:t>Наименование объекта оценки</w:t>
            </w:r>
          </w:p>
        </w:tc>
        <w:tc>
          <w:tcPr>
            <w:tcW w:w="3027" w:type="pct"/>
            <w:shd w:val="clear" w:color="auto" w:fill="auto"/>
            <w:vAlign w:val="center"/>
          </w:tcPr>
          <w:p w14:paraId="34AC7B2B" w14:textId="0B96CE41" w:rsidR="003D3567" w:rsidRPr="00C90954" w:rsidRDefault="00886FA8" w:rsidP="00033F5F">
            <w:pPr>
              <w:tabs>
                <w:tab w:val="left" w:pos="399"/>
                <w:tab w:val="left" w:pos="679"/>
              </w:tabs>
              <w:ind w:right="-86"/>
              <w:jc w:val="both"/>
              <w:rPr>
                <w:color w:val="000000" w:themeColor="text1"/>
              </w:rPr>
            </w:pPr>
            <w:r w:rsidRPr="00C90954">
              <w:rPr>
                <w:color w:val="000000" w:themeColor="text1"/>
              </w:rPr>
              <w:t xml:space="preserve">Квартира, </w:t>
            </w:r>
            <w:r w:rsidR="00EA34D4" w:rsidRPr="00C90954">
              <w:rPr>
                <w:color w:val="000000" w:themeColor="text1"/>
              </w:rPr>
              <w:t>общая площадь</w:t>
            </w:r>
            <w:r w:rsidRPr="00C90954">
              <w:rPr>
                <w:color w:val="000000" w:themeColor="text1"/>
              </w:rPr>
              <w:t xml:space="preserve"> </w:t>
            </w:r>
            <w:sdt>
              <w:sdtPr>
                <w:rPr>
                  <w:color w:val="000000" w:themeColor="text1"/>
                </w:rPr>
                <w:alias w:val="Ключевые слова"/>
                <w:tag w:val=""/>
                <w:id w:val="686717639"/>
                <w:dataBinding w:prefixMappings="xmlns:ns0='http://purl.org/dc/elements/1.1/' xmlns:ns1='http://schemas.openxmlformats.org/package/2006/metadata/core-properties' " w:xpath="/ns1:coreProperties[1]/ns1:keywords[1]" w:storeItemID="{6C3C8BC8-F283-45AE-878A-BAB7291924A1}"/>
                <w:text/>
              </w:sdtPr>
              <w:sdtContent>
                <w:r w:rsidR="00840069">
                  <w:rPr>
                    <w:color w:val="000000" w:themeColor="text1"/>
                  </w:rPr>
                  <w:t>00,0</w:t>
                </w:r>
              </w:sdtContent>
            </w:sdt>
            <w:r w:rsidRPr="00C90954">
              <w:rPr>
                <w:color w:val="000000" w:themeColor="text1"/>
              </w:rPr>
              <w:t xml:space="preserve"> кв. м, </w:t>
            </w:r>
            <w:r w:rsidR="00253129" w:rsidRPr="00C90954">
              <w:rPr>
                <w:color w:val="000000" w:themeColor="text1"/>
              </w:rPr>
              <w:t>адрес (местонахождение) объекта</w:t>
            </w:r>
            <w:r w:rsidR="00033F5F" w:rsidRPr="00C90954">
              <w:rPr>
                <w:color w:val="000000" w:themeColor="text1"/>
              </w:rPr>
              <w:t xml:space="preserve">: </w:t>
            </w:r>
            <w:sdt>
              <w:sdtPr>
                <w:rPr>
                  <w:color w:val="000000" w:themeColor="text1"/>
                </w:rPr>
                <w:alias w:val="Аннотация"/>
                <w:tag w:val=""/>
                <w:id w:val="2118866007"/>
                <w:dataBinding w:prefixMappings="xmlns:ns0='http://schemas.microsoft.com/office/2006/coverPageProps' " w:xpath="/ns0:CoverPageProperties[1]/ns0:Abstract[1]" w:storeItemID="{55AF091B-3C7A-41E3-B477-F2FDAA23CFDA}"/>
                <w:text/>
              </w:sdtPr>
              <w:sdtContent>
                <w:r w:rsidR="003B0A0B">
                  <w:rPr>
                    <w:color w:val="000000" w:themeColor="text1"/>
                  </w:rPr>
                  <w:t xml:space="preserve">город Москва, внутригородская территория поселение </w:t>
                </w:r>
                <w:proofErr w:type="spellStart"/>
                <w:r w:rsidR="003B0A0B">
                  <w:rPr>
                    <w:color w:val="000000" w:themeColor="text1"/>
                  </w:rPr>
                  <w:t>Сосенское</w:t>
                </w:r>
                <w:proofErr w:type="spellEnd"/>
                <w:r w:rsidR="003B0A0B">
                  <w:rPr>
                    <w:color w:val="000000" w:themeColor="text1"/>
                  </w:rPr>
                  <w:t>, улица Эдварда Грига, дом #, кв. #</w:t>
                </w:r>
              </w:sdtContent>
            </w:sdt>
          </w:p>
        </w:tc>
      </w:tr>
      <w:tr w:rsidR="000948BC" w:rsidRPr="00C90954" w14:paraId="2174CBCC" w14:textId="77777777" w:rsidTr="00361036">
        <w:trPr>
          <w:trHeight w:val="754"/>
          <w:jc w:val="center"/>
        </w:trPr>
        <w:tc>
          <w:tcPr>
            <w:tcW w:w="1973" w:type="pct"/>
            <w:shd w:val="clear" w:color="auto" w:fill="BDD6EE"/>
            <w:vAlign w:val="center"/>
          </w:tcPr>
          <w:p w14:paraId="429B93C7" w14:textId="77777777" w:rsidR="003D3567" w:rsidRPr="00C90954" w:rsidRDefault="003D3567" w:rsidP="00253129">
            <w:pPr>
              <w:jc w:val="both"/>
              <w:rPr>
                <w:b/>
                <w:bCs/>
                <w:iCs/>
                <w:color w:val="000000" w:themeColor="text1"/>
              </w:rPr>
            </w:pPr>
            <w:r w:rsidRPr="00C90954">
              <w:rPr>
                <w:b/>
                <w:bCs/>
                <w:iCs/>
                <w:color w:val="000000" w:themeColor="text1"/>
              </w:rPr>
              <w:t>Адрес объекта оценки</w:t>
            </w:r>
          </w:p>
        </w:tc>
        <w:tc>
          <w:tcPr>
            <w:tcW w:w="3027" w:type="pct"/>
            <w:shd w:val="clear" w:color="auto" w:fill="auto"/>
            <w:vAlign w:val="center"/>
          </w:tcPr>
          <w:p w14:paraId="6581039F" w14:textId="79FFF3A1" w:rsidR="003D3567" w:rsidRPr="00C90954" w:rsidRDefault="008957D4" w:rsidP="000A2418">
            <w:pPr>
              <w:tabs>
                <w:tab w:val="left" w:pos="679"/>
                <w:tab w:val="left" w:pos="993"/>
              </w:tabs>
              <w:ind w:right="-86"/>
              <w:jc w:val="both"/>
              <w:rPr>
                <w:color w:val="000000" w:themeColor="text1"/>
              </w:rPr>
            </w:pPr>
            <w:sdt>
              <w:sdtPr>
                <w:rPr>
                  <w:color w:val="000000" w:themeColor="text1"/>
                </w:rPr>
                <w:alias w:val="Аннотация"/>
                <w:tag w:val=""/>
                <w:id w:val="-279567884"/>
                <w:dataBinding w:prefixMappings="xmlns:ns0='http://schemas.microsoft.com/office/2006/coverPageProps' " w:xpath="/ns0:CoverPageProperties[1]/ns0:Abstract[1]" w:storeItemID="{55AF091B-3C7A-41E3-B477-F2FDAA23CFDA}"/>
                <w:text/>
              </w:sdtPr>
              <w:sdtContent>
                <w:r w:rsidR="003B0A0B">
                  <w:rPr>
                    <w:color w:val="000000" w:themeColor="text1"/>
                  </w:rPr>
                  <w:t xml:space="preserve">город Москва, внутригородская территория поселение </w:t>
                </w:r>
                <w:proofErr w:type="spellStart"/>
                <w:r w:rsidR="003B0A0B">
                  <w:rPr>
                    <w:color w:val="000000" w:themeColor="text1"/>
                  </w:rPr>
                  <w:t>Сосенское</w:t>
                </w:r>
                <w:proofErr w:type="spellEnd"/>
                <w:r w:rsidR="003B0A0B">
                  <w:rPr>
                    <w:color w:val="000000" w:themeColor="text1"/>
                  </w:rPr>
                  <w:t>, улица Эдварда Грига, дом #, кв. #</w:t>
                </w:r>
              </w:sdtContent>
            </w:sdt>
          </w:p>
        </w:tc>
      </w:tr>
      <w:tr w:rsidR="000948BC" w:rsidRPr="00C90954" w14:paraId="36997613" w14:textId="77777777" w:rsidTr="00361036">
        <w:trPr>
          <w:trHeight w:val="669"/>
          <w:jc w:val="center"/>
        </w:trPr>
        <w:tc>
          <w:tcPr>
            <w:tcW w:w="1973" w:type="pct"/>
            <w:shd w:val="clear" w:color="auto" w:fill="BDD6EE"/>
            <w:vAlign w:val="center"/>
          </w:tcPr>
          <w:p w14:paraId="18BB0D34" w14:textId="77777777" w:rsidR="00A2397C" w:rsidRPr="00C90954" w:rsidRDefault="00A2397C" w:rsidP="00253129">
            <w:pPr>
              <w:jc w:val="both"/>
              <w:rPr>
                <w:b/>
                <w:bCs/>
                <w:iCs/>
                <w:color w:val="000000" w:themeColor="text1"/>
              </w:rPr>
            </w:pPr>
            <w:r w:rsidRPr="00C90954">
              <w:rPr>
                <w:b/>
                <w:bCs/>
                <w:color w:val="000000" w:themeColor="text1"/>
              </w:rPr>
              <w:t>Оцениваемые права на объект оценки</w:t>
            </w:r>
          </w:p>
        </w:tc>
        <w:tc>
          <w:tcPr>
            <w:tcW w:w="3027" w:type="pct"/>
            <w:shd w:val="clear" w:color="auto" w:fill="auto"/>
            <w:vAlign w:val="center"/>
          </w:tcPr>
          <w:p w14:paraId="5AF6514A" w14:textId="7DE1BF2C" w:rsidR="00A2397C" w:rsidRPr="00C90954" w:rsidRDefault="003F6D19" w:rsidP="00253129">
            <w:pPr>
              <w:tabs>
                <w:tab w:val="left" w:pos="679"/>
                <w:tab w:val="left" w:pos="993"/>
              </w:tabs>
              <w:ind w:right="-86"/>
              <w:jc w:val="both"/>
              <w:rPr>
                <w:color w:val="000000" w:themeColor="text1"/>
              </w:rPr>
            </w:pPr>
            <w:r>
              <w:rPr>
                <w:color w:val="000000" w:themeColor="text1"/>
              </w:rPr>
              <w:t>Право собственности</w:t>
            </w:r>
          </w:p>
        </w:tc>
      </w:tr>
      <w:tr w:rsidR="000948BC" w:rsidRPr="00C90954" w14:paraId="53C16A1D" w14:textId="77777777" w:rsidTr="00361036">
        <w:trPr>
          <w:trHeight w:val="738"/>
          <w:jc w:val="center"/>
        </w:trPr>
        <w:tc>
          <w:tcPr>
            <w:tcW w:w="1973" w:type="pct"/>
            <w:shd w:val="clear" w:color="auto" w:fill="BDD6EE"/>
            <w:vAlign w:val="center"/>
          </w:tcPr>
          <w:p w14:paraId="385389D9" w14:textId="77777777" w:rsidR="00CD40A2" w:rsidRPr="00C90954" w:rsidRDefault="00CD40A2" w:rsidP="00D34A64">
            <w:pPr>
              <w:jc w:val="both"/>
              <w:rPr>
                <w:b/>
                <w:bCs/>
                <w:iCs/>
                <w:color w:val="000000" w:themeColor="text1"/>
              </w:rPr>
            </w:pPr>
            <w:r w:rsidRPr="00C90954">
              <w:rPr>
                <w:b/>
                <w:bCs/>
                <w:iCs/>
                <w:color w:val="000000" w:themeColor="text1"/>
              </w:rPr>
              <w:t>Существующие ограничения и обременения</w:t>
            </w:r>
          </w:p>
        </w:tc>
        <w:tc>
          <w:tcPr>
            <w:tcW w:w="3027" w:type="pct"/>
            <w:shd w:val="clear" w:color="auto" w:fill="auto"/>
            <w:vAlign w:val="center"/>
          </w:tcPr>
          <w:p w14:paraId="77DC2697" w14:textId="3572CF36" w:rsidR="00F234A4" w:rsidRPr="00C90954" w:rsidRDefault="00C3340C" w:rsidP="00C3340C">
            <w:pPr>
              <w:rPr>
                <w:color w:val="000000" w:themeColor="text1"/>
              </w:rPr>
            </w:pPr>
            <w:r>
              <w:rPr>
                <w:color w:val="000000" w:themeColor="text1"/>
              </w:rPr>
              <w:t xml:space="preserve">Не зарегистрировано </w:t>
            </w:r>
            <w:r w:rsidR="0024686B" w:rsidRPr="00C90954">
              <w:rPr>
                <w:color w:val="000000" w:themeColor="text1"/>
              </w:rPr>
              <w:fldChar w:fldCharType="begin"/>
            </w:r>
            <w:r w:rsidR="0024686B" w:rsidRPr="00C90954">
              <w:rPr>
                <w:color w:val="000000" w:themeColor="text1"/>
              </w:rPr>
              <w:instrText xml:space="preserve"> USERADDRESS  111 \* FirstCap  \* MERGEFORMAT </w:instrText>
            </w:r>
            <w:r w:rsidR="0024686B" w:rsidRPr="00C90954">
              <w:rPr>
                <w:color w:val="000000" w:themeColor="text1"/>
              </w:rPr>
              <w:fldChar w:fldCharType="end"/>
            </w:r>
          </w:p>
        </w:tc>
      </w:tr>
      <w:tr w:rsidR="000948BC" w:rsidRPr="00C90954" w14:paraId="69AEDB66" w14:textId="77777777" w:rsidTr="00245D39">
        <w:trPr>
          <w:trHeight w:val="794"/>
          <w:jc w:val="center"/>
        </w:trPr>
        <w:tc>
          <w:tcPr>
            <w:tcW w:w="1973" w:type="pct"/>
            <w:shd w:val="clear" w:color="auto" w:fill="BDD6EE"/>
            <w:vAlign w:val="center"/>
          </w:tcPr>
          <w:p w14:paraId="3E10ACBB" w14:textId="77777777" w:rsidR="00CD40A2" w:rsidRPr="00C90954" w:rsidRDefault="00CD40A2" w:rsidP="00D34A64">
            <w:pPr>
              <w:jc w:val="both"/>
              <w:rPr>
                <w:b/>
                <w:bCs/>
                <w:iCs/>
                <w:color w:val="000000" w:themeColor="text1"/>
              </w:rPr>
            </w:pPr>
            <w:r w:rsidRPr="00C90954">
              <w:rPr>
                <w:b/>
                <w:bCs/>
                <w:iCs/>
                <w:color w:val="000000" w:themeColor="text1"/>
              </w:rPr>
              <w:t>Состав объекта оценки с указанием сведений, достаточных для идентификации каждой из его частей (при наличии)</w:t>
            </w:r>
          </w:p>
        </w:tc>
        <w:tc>
          <w:tcPr>
            <w:tcW w:w="3027" w:type="pct"/>
            <w:shd w:val="clear" w:color="auto" w:fill="auto"/>
            <w:vAlign w:val="center"/>
          </w:tcPr>
          <w:p w14:paraId="20BF65BE" w14:textId="53B53404" w:rsidR="00CD40A2" w:rsidRPr="00C90954" w:rsidRDefault="00CD40A2" w:rsidP="00033F5F">
            <w:pPr>
              <w:jc w:val="both"/>
              <w:rPr>
                <w:color w:val="000000" w:themeColor="text1"/>
              </w:rPr>
            </w:pPr>
            <w:r w:rsidRPr="00C90954">
              <w:rPr>
                <w:color w:val="000000" w:themeColor="text1"/>
              </w:rPr>
              <w:t xml:space="preserve">Квартира, </w:t>
            </w:r>
            <w:r w:rsidR="00EA34D4" w:rsidRPr="00C90954">
              <w:rPr>
                <w:color w:val="000000" w:themeColor="text1"/>
              </w:rPr>
              <w:t>общая площадь</w:t>
            </w:r>
            <w:r w:rsidRPr="00C90954">
              <w:rPr>
                <w:color w:val="000000" w:themeColor="text1"/>
              </w:rPr>
              <w:t xml:space="preserve"> </w:t>
            </w:r>
            <w:sdt>
              <w:sdtPr>
                <w:rPr>
                  <w:color w:val="000000" w:themeColor="text1"/>
                </w:rPr>
                <w:alias w:val="Ключевые слова"/>
                <w:tag w:val=""/>
                <w:id w:val="1071162803"/>
                <w:dataBinding w:prefixMappings="xmlns:ns0='http://purl.org/dc/elements/1.1/' xmlns:ns1='http://schemas.openxmlformats.org/package/2006/metadata/core-properties' " w:xpath="/ns1:coreProperties[1]/ns1:keywords[1]" w:storeItemID="{6C3C8BC8-F283-45AE-878A-BAB7291924A1}"/>
                <w:text/>
              </w:sdtPr>
              <w:sdtContent>
                <w:r w:rsidR="00840069">
                  <w:rPr>
                    <w:color w:val="000000" w:themeColor="text1"/>
                  </w:rPr>
                  <w:t>00,0</w:t>
                </w:r>
              </w:sdtContent>
            </w:sdt>
            <w:r w:rsidRPr="00C90954">
              <w:rPr>
                <w:color w:val="000000" w:themeColor="text1"/>
              </w:rPr>
              <w:t xml:space="preserve"> кв. м, адрес (местонахождение) объекта</w:t>
            </w:r>
            <w:r w:rsidR="00033F5F" w:rsidRPr="00C90954">
              <w:rPr>
                <w:color w:val="000000" w:themeColor="text1"/>
              </w:rPr>
              <w:t xml:space="preserve">: </w:t>
            </w:r>
            <w:sdt>
              <w:sdtPr>
                <w:rPr>
                  <w:color w:val="000000" w:themeColor="text1"/>
                </w:rPr>
                <w:alias w:val="Аннотация"/>
                <w:tag w:val=""/>
                <w:id w:val="-380018740"/>
                <w:dataBinding w:prefixMappings="xmlns:ns0='http://schemas.microsoft.com/office/2006/coverPageProps' " w:xpath="/ns0:CoverPageProperties[1]/ns0:Abstract[1]" w:storeItemID="{55AF091B-3C7A-41E3-B477-F2FDAA23CFDA}"/>
                <w:text/>
              </w:sdtPr>
              <w:sdtContent>
                <w:r w:rsidR="003B0A0B">
                  <w:rPr>
                    <w:color w:val="000000" w:themeColor="text1"/>
                  </w:rPr>
                  <w:t xml:space="preserve">город Москва, внутригородская территория поселение </w:t>
                </w:r>
                <w:proofErr w:type="spellStart"/>
                <w:r w:rsidR="003B0A0B">
                  <w:rPr>
                    <w:color w:val="000000" w:themeColor="text1"/>
                  </w:rPr>
                  <w:t>Сосенское</w:t>
                </w:r>
                <w:proofErr w:type="spellEnd"/>
                <w:r w:rsidR="003B0A0B">
                  <w:rPr>
                    <w:color w:val="000000" w:themeColor="text1"/>
                  </w:rPr>
                  <w:t>, улица Эдварда Грига, дом #, кв. #</w:t>
                </w:r>
              </w:sdtContent>
            </w:sdt>
          </w:p>
        </w:tc>
      </w:tr>
      <w:tr w:rsidR="000948BC" w:rsidRPr="00C90954" w14:paraId="79A0F5BC" w14:textId="77777777" w:rsidTr="00245D39">
        <w:trPr>
          <w:trHeight w:val="920"/>
          <w:jc w:val="center"/>
        </w:trPr>
        <w:tc>
          <w:tcPr>
            <w:tcW w:w="1973" w:type="pct"/>
            <w:shd w:val="clear" w:color="auto" w:fill="BDD6EE"/>
            <w:vAlign w:val="center"/>
          </w:tcPr>
          <w:p w14:paraId="7423CCCA" w14:textId="77777777" w:rsidR="00CD40A2" w:rsidRPr="00C90954" w:rsidRDefault="00CD40A2" w:rsidP="00CD40A2">
            <w:pPr>
              <w:jc w:val="both"/>
              <w:rPr>
                <w:b/>
                <w:bCs/>
                <w:iCs/>
                <w:color w:val="000000" w:themeColor="text1"/>
              </w:rPr>
            </w:pPr>
            <w:r w:rsidRPr="00C90954">
              <w:rPr>
                <w:rStyle w:val="aff0"/>
                <w:color w:val="000000" w:themeColor="text1"/>
              </w:rPr>
              <w:t>Характеристики объекта оценки и его оцениваемых частей или ссылки на доступные для Оценщика документы, содержащие такие характеристики</w:t>
            </w:r>
          </w:p>
        </w:tc>
        <w:tc>
          <w:tcPr>
            <w:tcW w:w="3027" w:type="pct"/>
            <w:shd w:val="clear" w:color="auto" w:fill="auto"/>
            <w:vAlign w:val="center"/>
          </w:tcPr>
          <w:p w14:paraId="1C746170" w14:textId="77777777" w:rsidR="007A4969" w:rsidRPr="00C90954" w:rsidRDefault="007A4969" w:rsidP="00CD40A2">
            <w:pPr>
              <w:jc w:val="both"/>
              <w:rPr>
                <w:color w:val="000000" w:themeColor="text1"/>
              </w:rPr>
            </w:pPr>
            <w:r w:rsidRPr="00C90954">
              <w:rPr>
                <w:color w:val="000000" w:themeColor="text1"/>
              </w:rPr>
              <w:t>Объект оценки рассматривается как единое целое, то есть не имеет составных частей.</w:t>
            </w:r>
          </w:p>
          <w:p w14:paraId="37CAC980" w14:textId="77777777" w:rsidR="00CD40A2" w:rsidRPr="00C90954" w:rsidRDefault="00CD40A2" w:rsidP="00AB5561">
            <w:pPr>
              <w:jc w:val="both"/>
              <w:rPr>
                <w:color w:val="000000" w:themeColor="text1"/>
              </w:rPr>
            </w:pPr>
            <w:r w:rsidRPr="00C90954">
              <w:rPr>
                <w:color w:val="000000" w:themeColor="text1"/>
              </w:rPr>
              <w:t>Полный перечень документов, предоставленных Заказчиком, указан в п.</w:t>
            </w:r>
            <w:r w:rsidR="00AB5561" w:rsidRPr="00C90954">
              <w:rPr>
                <w:color w:val="000000" w:themeColor="text1"/>
              </w:rPr>
              <w:t>7</w:t>
            </w:r>
            <w:r w:rsidRPr="00C90954">
              <w:rPr>
                <w:color w:val="000000" w:themeColor="text1"/>
              </w:rPr>
              <w:t>.2 настоящего Отчета</w:t>
            </w:r>
          </w:p>
        </w:tc>
      </w:tr>
      <w:tr w:rsidR="000948BC" w:rsidRPr="00C90954" w14:paraId="0C8FA64D" w14:textId="77777777" w:rsidTr="00361036">
        <w:trPr>
          <w:trHeight w:val="636"/>
          <w:jc w:val="center"/>
        </w:trPr>
        <w:tc>
          <w:tcPr>
            <w:tcW w:w="1973" w:type="pct"/>
            <w:shd w:val="clear" w:color="auto" w:fill="BDD6EE"/>
            <w:vAlign w:val="center"/>
          </w:tcPr>
          <w:p w14:paraId="2F001D04" w14:textId="77777777" w:rsidR="00CD40A2" w:rsidRPr="00C90954" w:rsidRDefault="00CD40A2" w:rsidP="00253129">
            <w:pPr>
              <w:jc w:val="both"/>
              <w:rPr>
                <w:b/>
                <w:bCs/>
                <w:color w:val="000000" w:themeColor="text1"/>
              </w:rPr>
            </w:pPr>
            <w:r w:rsidRPr="00C90954">
              <w:rPr>
                <w:b/>
                <w:bCs/>
                <w:color w:val="000000" w:themeColor="text1"/>
              </w:rPr>
              <w:t>Цель оценки</w:t>
            </w:r>
          </w:p>
        </w:tc>
        <w:tc>
          <w:tcPr>
            <w:tcW w:w="3027" w:type="pct"/>
            <w:shd w:val="clear" w:color="auto" w:fill="auto"/>
            <w:vAlign w:val="center"/>
          </w:tcPr>
          <w:p w14:paraId="3265F5B3" w14:textId="77777777" w:rsidR="00CD40A2" w:rsidRPr="00C90954" w:rsidRDefault="00CD40A2" w:rsidP="00253129">
            <w:pPr>
              <w:jc w:val="both"/>
              <w:rPr>
                <w:color w:val="000000" w:themeColor="text1"/>
              </w:rPr>
            </w:pPr>
            <w:r w:rsidRPr="00C90954">
              <w:rPr>
                <w:color w:val="000000" w:themeColor="text1"/>
              </w:rPr>
              <w:t>Определение рыночной и ликвидационной стоимости объекта оценки</w:t>
            </w:r>
          </w:p>
        </w:tc>
      </w:tr>
      <w:tr w:rsidR="000948BC" w:rsidRPr="00C90954" w14:paraId="3DAF6C75" w14:textId="77777777" w:rsidTr="00361036">
        <w:trPr>
          <w:trHeight w:val="706"/>
          <w:jc w:val="center"/>
        </w:trPr>
        <w:tc>
          <w:tcPr>
            <w:tcW w:w="1973" w:type="pct"/>
            <w:shd w:val="clear" w:color="auto" w:fill="BDD6EE"/>
            <w:vAlign w:val="center"/>
          </w:tcPr>
          <w:p w14:paraId="7DEB9C61" w14:textId="77777777" w:rsidR="00CD40A2" w:rsidRPr="00C90954" w:rsidRDefault="00CD40A2" w:rsidP="00253129">
            <w:pPr>
              <w:jc w:val="both"/>
              <w:rPr>
                <w:b/>
                <w:bCs/>
                <w:color w:val="000000" w:themeColor="text1"/>
              </w:rPr>
            </w:pPr>
            <w:r w:rsidRPr="00C90954">
              <w:rPr>
                <w:b/>
                <w:bCs/>
                <w:color w:val="000000" w:themeColor="text1"/>
              </w:rPr>
              <w:t>Назначение оценки</w:t>
            </w:r>
          </w:p>
        </w:tc>
        <w:tc>
          <w:tcPr>
            <w:tcW w:w="3027" w:type="pct"/>
            <w:shd w:val="clear" w:color="auto" w:fill="auto"/>
            <w:vAlign w:val="center"/>
          </w:tcPr>
          <w:p w14:paraId="52DB2F39" w14:textId="77777777" w:rsidR="00CD40A2" w:rsidRPr="00C90954" w:rsidRDefault="003E5503" w:rsidP="00033F5F">
            <w:pPr>
              <w:jc w:val="both"/>
              <w:rPr>
                <w:color w:val="000000" w:themeColor="text1"/>
              </w:rPr>
            </w:pPr>
            <w:r w:rsidRPr="00C90954">
              <w:rPr>
                <w:color w:val="000000" w:themeColor="text1"/>
              </w:rPr>
              <w:t xml:space="preserve">Для </w:t>
            </w:r>
            <w:r w:rsidR="00033F5F" w:rsidRPr="00C90954">
              <w:rPr>
                <w:color w:val="000000" w:themeColor="text1"/>
              </w:rPr>
              <w:t>предоставления результатов</w:t>
            </w:r>
            <w:r w:rsidRPr="00C90954">
              <w:rPr>
                <w:color w:val="000000" w:themeColor="text1"/>
              </w:rPr>
              <w:t xml:space="preserve"> </w:t>
            </w:r>
            <w:r w:rsidR="00137716" w:rsidRPr="00C90954">
              <w:rPr>
                <w:color w:val="000000" w:themeColor="text1"/>
              </w:rPr>
              <w:t xml:space="preserve">оценки </w:t>
            </w:r>
            <w:r w:rsidR="00CD40A2" w:rsidRPr="00C90954">
              <w:rPr>
                <w:color w:val="000000" w:themeColor="text1"/>
              </w:rPr>
              <w:t>в банк</w:t>
            </w:r>
          </w:p>
        </w:tc>
      </w:tr>
      <w:tr w:rsidR="000948BC" w:rsidRPr="00C90954" w14:paraId="50459353" w14:textId="77777777" w:rsidTr="00361036">
        <w:trPr>
          <w:trHeight w:val="688"/>
          <w:jc w:val="center"/>
        </w:trPr>
        <w:tc>
          <w:tcPr>
            <w:tcW w:w="1973" w:type="pct"/>
            <w:shd w:val="clear" w:color="auto" w:fill="BDD6EE"/>
            <w:vAlign w:val="center"/>
          </w:tcPr>
          <w:p w14:paraId="0DE09AAD" w14:textId="77777777" w:rsidR="00CD40A2" w:rsidRPr="00C90954" w:rsidRDefault="00071F21" w:rsidP="00071F21">
            <w:pPr>
              <w:jc w:val="both"/>
              <w:rPr>
                <w:b/>
                <w:bCs/>
                <w:color w:val="000000" w:themeColor="text1"/>
              </w:rPr>
            </w:pPr>
            <w:r w:rsidRPr="00C90954">
              <w:rPr>
                <w:b/>
                <w:bCs/>
                <w:color w:val="000000" w:themeColor="text1"/>
              </w:rPr>
              <w:t>Правообладатель(и)</w:t>
            </w:r>
            <w:r w:rsidR="00CD40A2" w:rsidRPr="00C90954">
              <w:rPr>
                <w:b/>
                <w:bCs/>
                <w:color w:val="000000" w:themeColor="text1"/>
              </w:rPr>
              <w:t xml:space="preserve"> объекта оценки</w:t>
            </w:r>
          </w:p>
        </w:tc>
        <w:sdt>
          <w:sdtPr>
            <w:rPr>
              <w:color w:val="000000" w:themeColor="text1"/>
            </w:rPr>
            <w:alias w:val="Факс организации"/>
            <w:tag w:val=""/>
            <w:id w:val="-441390078"/>
            <w:dataBinding w:prefixMappings="xmlns:ns0='http://schemas.microsoft.com/office/2006/coverPageProps' " w:xpath="/ns0:CoverPageProperties[1]/ns0:CompanyFax[1]" w:storeItemID="{55AF091B-3C7A-41E3-B477-F2FDAA23CFDA}"/>
            <w:text/>
          </w:sdtPr>
          <w:sdtContent>
            <w:tc>
              <w:tcPr>
                <w:tcW w:w="3027" w:type="pct"/>
                <w:shd w:val="clear" w:color="auto" w:fill="auto"/>
                <w:vAlign w:val="center"/>
              </w:tcPr>
              <w:p w14:paraId="7C9A8DF9" w14:textId="01D81E6F" w:rsidR="00CD40A2" w:rsidRPr="00C90954" w:rsidRDefault="0001235C" w:rsidP="00DC2ABD">
                <w:pPr>
                  <w:jc w:val="both"/>
                  <w:rPr>
                    <w:color w:val="000000" w:themeColor="text1"/>
                  </w:rPr>
                </w:pPr>
                <w:r>
                  <w:rPr>
                    <w:color w:val="000000" w:themeColor="text1"/>
                  </w:rPr>
                  <w:t>Иванов Иван Иванович</w:t>
                </w:r>
              </w:p>
            </w:tc>
          </w:sdtContent>
        </w:sdt>
      </w:tr>
      <w:tr w:rsidR="000948BC" w:rsidRPr="00C90954" w14:paraId="46D45E0F" w14:textId="77777777" w:rsidTr="00361036">
        <w:trPr>
          <w:trHeight w:val="712"/>
          <w:jc w:val="center"/>
        </w:trPr>
        <w:tc>
          <w:tcPr>
            <w:tcW w:w="1973" w:type="pct"/>
            <w:shd w:val="clear" w:color="auto" w:fill="BDD6EE"/>
            <w:vAlign w:val="center"/>
          </w:tcPr>
          <w:p w14:paraId="1831B963" w14:textId="77777777" w:rsidR="00CD40A2" w:rsidRPr="00C90954" w:rsidRDefault="00CD40A2" w:rsidP="00253129">
            <w:pPr>
              <w:jc w:val="both"/>
              <w:rPr>
                <w:b/>
                <w:bCs/>
                <w:color w:val="000000" w:themeColor="text1"/>
              </w:rPr>
            </w:pPr>
            <w:r w:rsidRPr="00C90954">
              <w:rPr>
                <w:b/>
                <w:bCs/>
                <w:iCs/>
                <w:color w:val="000000" w:themeColor="text1"/>
              </w:rPr>
              <w:t>Вид определяемой стоимости</w:t>
            </w:r>
          </w:p>
        </w:tc>
        <w:tc>
          <w:tcPr>
            <w:tcW w:w="3027" w:type="pct"/>
            <w:shd w:val="clear" w:color="auto" w:fill="auto"/>
            <w:vAlign w:val="center"/>
          </w:tcPr>
          <w:p w14:paraId="46A1C376" w14:textId="77777777" w:rsidR="00CD40A2" w:rsidRPr="00C90954" w:rsidRDefault="00CD40A2" w:rsidP="00253129">
            <w:pPr>
              <w:jc w:val="both"/>
              <w:rPr>
                <w:color w:val="000000" w:themeColor="text1"/>
              </w:rPr>
            </w:pPr>
            <w:r w:rsidRPr="00C90954">
              <w:rPr>
                <w:color w:val="000000" w:themeColor="text1"/>
              </w:rPr>
              <w:t>Рыночная и ликвидационная стоимость</w:t>
            </w:r>
          </w:p>
        </w:tc>
      </w:tr>
      <w:tr w:rsidR="000948BC" w:rsidRPr="00C90954" w14:paraId="38B89DAD" w14:textId="77777777" w:rsidTr="00361036">
        <w:trPr>
          <w:trHeight w:val="695"/>
          <w:jc w:val="center"/>
        </w:trPr>
        <w:tc>
          <w:tcPr>
            <w:tcW w:w="1973" w:type="pct"/>
            <w:shd w:val="clear" w:color="auto" w:fill="BDD6EE"/>
            <w:vAlign w:val="center"/>
          </w:tcPr>
          <w:p w14:paraId="5C293745" w14:textId="77777777" w:rsidR="00CD40A2" w:rsidRPr="00C90954" w:rsidRDefault="00CD40A2" w:rsidP="00253129">
            <w:pPr>
              <w:jc w:val="both"/>
              <w:rPr>
                <w:b/>
                <w:bCs/>
                <w:iCs/>
                <w:color w:val="000000" w:themeColor="text1"/>
              </w:rPr>
            </w:pPr>
            <w:r w:rsidRPr="00C90954">
              <w:rPr>
                <w:b/>
                <w:bCs/>
                <w:iCs/>
                <w:color w:val="000000" w:themeColor="text1"/>
              </w:rPr>
              <w:t>Срок проведения работ по оценке</w:t>
            </w:r>
          </w:p>
        </w:tc>
        <w:tc>
          <w:tcPr>
            <w:tcW w:w="3027" w:type="pct"/>
            <w:shd w:val="clear" w:color="auto" w:fill="auto"/>
            <w:vAlign w:val="center"/>
          </w:tcPr>
          <w:p w14:paraId="343A3965" w14:textId="3A6520C7" w:rsidR="00CD40A2" w:rsidRPr="00C90954" w:rsidRDefault="00CD40A2" w:rsidP="00E0212B">
            <w:pPr>
              <w:jc w:val="both"/>
              <w:rPr>
                <w:color w:val="000000" w:themeColor="text1"/>
              </w:rPr>
            </w:pPr>
            <w:r w:rsidRPr="00C90954">
              <w:rPr>
                <w:color w:val="000000" w:themeColor="text1"/>
              </w:rPr>
              <w:t>С даты заключения договора (</w:t>
            </w:r>
            <w:sdt>
              <w:sdtPr>
                <w:rPr>
                  <w:color w:val="000000" w:themeColor="text1"/>
                </w:rPr>
                <w:alias w:val="Телефон организации"/>
                <w:tag w:val=""/>
                <w:id w:val="-661312938"/>
                <w:placeholder>
                  <w:docPart w:val="D90DFC7E6284499181EE57E398C4F3A4"/>
                </w:placeholder>
                <w:dataBinding w:prefixMappings="xmlns:ns0='http://schemas.microsoft.com/office/2006/coverPageProps' " w:xpath="/ns0:CoverPageProperties[1]/ns0:CompanyPhone[1]" w:storeItemID="{55AF091B-3C7A-41E3-B477-F2FDAA23CFDA}"/>
                <w:text/>
              </w:sdtPr>
              <w:sdtContent>
                <w:r w:rsidR="003B0A0B">
                  <w:rPr>
                    <w:color w:val="000000" w:themeColor="text1"/>
                  </w:rPr>
                  <w:t>00 июля 2021 г.</w:t>
                </w:r>
              </w:sdtContent>
            </w:sdt>
            <w:r w:rsidRPr="00C90954">
              <w:rPr>
                <w:color w:val="000000" w:themeColor="text1"/>
              </w:rPr>
              <w:t>) по дат</w:t>
            </w:r>
            <w:r w:rsidR="00235B8E" w:rsidRPr="00C90954">
              <w:rPr>
                <w:color w:val="000000" w:themeColor="text1"/>
              </w:rPr>
              <w:t>у составления Отчета об оценке (</w:t>
            </w:r>
            <w:sdt>
              <w:sdtPr>
                <w:rPr>
                  <w:color w:val="000000" w:themeColor="text1"/>
                </w:rPr>
                <w:alias w:val="Адрес электронной почты организации"/>
                <w:tag w:val=""/>
                <w:id w:val="1078096882"/>
                <w:placeholder>
                  <w:docPart w:val="BCA64DE3B717474886D4BF015926E90C"/>
                </w:placeholder>
                <w:dataBinding w:prefixMappings="xmlns:ns0='http://schemas.microsoft.com/office/2006/coverPageProps' " w:xpath="/ns0:CoverPageProperties[1]/ns0:CompanyEmail[1]" w:storeItemID="{55AF091B-3C7A-41E3-B477-F2FDAA23CFDA}"/>
                <w:text/>
              </w:sdtPr>
              <w:sdtContent>
                <w:r w:rsidR="003B0A0B">
                  <w:rPr>
                    <w:color w:val="000000" w:themeColor="text1"/>
                  </w:rPr>
                  <w:t>00 июля 2021 г.</w:t>
                </w:r>
              </w:sdtContent>
            </w:sdt>
            <w:r w:rsidR="00235B8E" w:rsidRPr="00C90954">
              <w:rPr>
                <w:color w:val="000000" w:themeColor="text1"/>
              </w:rPr>
              <w:t>)</w:t>
            </w:r>
            <w:r w:rsidRPr="00C90954">
              <w:rPr>
                <w:color w:val="000000" w:themeColor="text1"/>
              </w:rPr>
              <w:t xml:space="preserve"> </w:t>
            </w:r>
          </w:p>
        </w:tc>
      </w:tr>
      <w:tr w:rsidR="000948BC" w:rsidRPr="00C90954" w14:paraId="0593ED87" w14:textId="77777777" w:rsidTr="00361036">
        <w:trPr>
          <w:trHeight w:val="704"/>
          <w:jc w:val="center"/>
        </w:trPr>
        <w:tc>
          <w:tcPr>
            <w:tcW w:w="1973" w:type="pct"/>
            <w:shd w:val="clear" w:color="auto" w:fill="BDD6EE"/>
            <w:vAlign w:val="center"/>
          </w:tcPr>
          <w:p w14:paraId="1D85C25A" w14:textId="77777777" w:rsidR="00CD40A2" w:rsidRPr="00C90954" w:rsidRDefault="00CD40A2" w:rsidP="00253129">
            <w:pPr>
              <w:jc w:val="both"/>
              <w:rPr>
                <w:b/>
                <w:bCs/>
                <w:color w:val="000000" w:themeColor="text1"/>
              </w:rPr>
            </w:pPr>
            <w:r w:rsidRPr="00C90954">
              <w:rPr>
                <w:b/>
                <w:bCs/>
                <w:color w:val="000000" w:themeColor="text1"/>
              </w:rPr>
              <w:t>Дата оценки:</w:t>
            </w:r>
          </w:p>
        </w:tc>
        <w:tc>
          <w:tcPr>
            <w:tcW w:w="3027" w:type="pct"/>
            <w:shd w:val="clear" w:color="auto" w:fill="auto"/>
            <w:vAlign w:val="center"/>
          </w:tcPr>
          <w:p w14:paraId="2F7DBBA1" w14:textId="6DD91937" w:rsidR="00CD40A2" w:rsidRPr="00C90954" w:rsidRDefault="008957D4" w:rsidP="00253129">
            <w:pPr>
              <w:jc w:val="both"/>
              <w:rPr>
                <w:color w:val="000000" w:themeColor="text1"/>
              </w:rPr>
            </w:pPr>
            <w:sdt>
              <w:sdtPr>
                <w:rPr>
                  <w:color w:val="000000" w:themeColor="text1"/>
                </w:rPr>
                <w:alias w:val="Телефон организации"/>
                <w:tag w:val=""/>
                <w:id w:val="1013195136"/>
                <w:placeholder>
                  <w:docPart w:val="483F9EE3C4814A4487610F6A7A13F913"/>
                </w:placeholder>
                <w:dataBinding w:prefixMappings="xmlns:ns0='http://schemas.microsoft.com/office/2006/coverPageProps' " w:xpath="/ns0:CoverPageProperties[1]/ns0:CompanyPhone[1]" w:storeItemID="{55AF091B-3C7A-41E3-B477-F2FDAA23CFDA}"/>
                <w:text/>
              </w:sdtPr>
              <w:sdtContent>
                <w:r w:rsidR="003B0A0B">
                  <w:rPr>
                    <w:color w:val="000000" w:themeColor="text1"/>
                  </w:rPr>
                  <w:t>00 июля 2021 г.</w:t>
                </w:r>
              </w:sdtContent>
            </w:sdt>
          </w:p>
        </w:tc>
      </w:tr>
      <w:tr w:rsidR="000948BC" w:rsidRPr="00C90954" w14:paraId="7947F598" w14:textId="77777777" w:rsidTr="00361036">
        <w:trPr>
          <w:trHeight w:val="686"/>
          <w:jc w:val="center"/>
        </w:trPr>
        <w:tc>
          <w:tcPr>
            <w:tcW w:w="1973" w:type="pct"/>
            <w:shd w:val="clear" w:color="auto" w:fill="BDD6EE"/>
            <w:vAlign w:val="center"/>
          </w:tcPr>
          <w:p w14:paraId="170C05F3" w14:textId="77777777" w:rsidR="00CD40A2" w:rsidRPr="00C90954" w:rsidRDefault="00CD40A2" w:rsidP="00253129">
            <w:pPr>
              <w:pStyle w:val="71"/>
              <w:spacing w:after="0"/>
              <w:jc w:val="both"/>
              <w:rPr>
                <w:b/>
                <w:color w:val="000000" w:themeColor="text1"/>
              </w:rPr>
            </w:pPr>
            <w:r w:rsidRPr="00C90954">
              <w:rPr>
                <w:b/>
                <w:color w:val="000000" w:themeColor="text1"/>
              </w:rPr>
              <w:t>Дата осмотра объекта оценки</w:t>
            </w:r>
          </w:p>
        </w:tc>
        <w:tc>
          <w:tcPr>
            <w:tcW w:w="3027" w:type="pct"/>
            <w:shd w:val="clear" w:color="auto" w:fill="auto"/>
            <w:vAlign w:val="center"/>
          </w:tcPr>
          <w:p w14:paraId="434CEDB4" w14:textId="1221FBC1" w:rsidR="00CD40A2" w:rsidRPr="00C90954" w:rsidRDefault="008957D4" w:rsidP="006D5EF6">
            <w:pPr>
              <w:jc w:val="both"/>
              <w:rPr>
                <w:color w:val="000000" w:themeColor="text1"/>
              </w:rPr>
            </w:pPr>
            <w:sdt>
              <w:sdtPr>
                <w:rPr>
                  <w:color w:val="000000" w:themeColor="text1"/>
                </w:rPr>
                <w:alias w:val="Телефон организации"/>
                <w:tag w:val=""/>
                <w:id w:val="-1433894519"/>
                <w:placeholder>
                  <w:docPart w:val="B7B8F8A695A04334B472DF17C3E23594"/>
                </w:placeholder>
                <w:dataBinding w:prefixMappings="xmlns:ns0='http://schemas.microsoft.com/office/2006/coverPageProps' " w:xpath="/ns0:CoverPageProperties[1]/ns0:CompanyPhone[1]" w:storeItemID="{55AF091B-3C7A-41E3-B477-F2FDAA23CFDA}"/>
                <w:text/>
              </w:sdtPr>
              <w:sdtContent>
                <w:r w:rsidR="003B0A0B">
                  <w:rPr>
                    <w:color w:val="000000" w:themeColor="text1"/>
                  </w:rPr>
                  <w:t>00 июля 2021 г.</w:t>
                </w:r>
              </w:sdtContent>
            </w:sdt>
          </w:p>
        </w:tc>
      </w:tr>
      <w:tr w:rsidR="000948BC" w:rsidRPr="00C90954" w14:paraId="7A09F9F7" w14:textId="77777777" w:rsidTr="00361036">
        <w:trPr>
          <w:trHeight w:val="710"/>
          <w:jc w:val="center"/>
        </w:trPr>
        <w:tc>
          <w:tcPr>
            <w:tcW w:w="1973" w:type="pct"/>
            <w:shd w:val="clear" w:color="auto" w:fill="BDD6EE"/>
            <w:vAlign w:val="center"/>
          </w:tcPr>
          <w:p w14:paraId="58A5B4F0" w14:textId="77777777" w:rsidR="00CD40A2" w:rsidRPr="00C90954" w:rsidRDefault="00CD40A2" w:rsidP="00253129">
            <w:pPr>
              <w:pStyle w:val="71"/>
              <w:spacing w:after="0"/>
              <w:jc w:val="both"/>
              <w:rPr>
                <w:b/>
                <w:color w:val="000000" w:themeColor="text1"/>
              </w:rPr>
            </w:pPr>
            <w:r w:rsidRPr="00C90954">
              <w:rPr>
                <w:b/>
                <w:color w:val="000000" w:themeColor="text1"/>
              </w:rPr>
              <w:t>Статус настоящего документа</w:t>
            </w:r>
          </w:p>
        </w:tc>
        <w:tc>
          <w:tcPr>
            <w:tcW w:w="3027" w:type="pct"/>
            <w:shd w:val="clear" w:color="auto" w:fill="auto"/>
            <w:vAlign w:val="center"/>
          </w:tcPr>
          <w:p w14:paraId="681B4A9B" w14:textId="77777777" w:rsidR="00CD40A2" w:rsidRPr="00C90954" w:rsidRDefault="00CD40A2" w:rsidP="00253129">
            <w:pPr>
              <w:jc w:val="both"/>
              <w:rPr>
                <w:color w:val="000000" w:themeColor="text1"/>
              </w:rPr>
            </w:pPr>
            <w:r w:rsidRPr="00C90954">
              <w:rPr>
                <w:color w:val="000000" w:themeColor="text1"/>
              </w:rPr>
              <w:t>Отчет об оценке рыночной и ликвидационной стоимости</w:t>
            </w:r>
          </w:p>
        </w:tc>
      </w:tr>
      <w:tr w:rsidR="000948BC" w:rsidRPr="00C90954" w14:paraId="523594A1" w14:textId="77777777" w:rsidTr="00361036">
        <w:trPr>
          <w:trHeight w:val="693"/>
          <w:jc w:val="center"/>
        </w:trPr>
        <w:tc>
          <w:tcPr>
            <w:tcW w:w="1973" w:type="pct"/>
            <w:shd w:val="clear" w:color="auto" w:fill="BDD6EE"/>
            <w:vAlign w:val="center"/>
          </w:tcPr>
          <w:p w14:paraId="6BC77AE1" w14:textId="77777777" w:rsidR="00CD40A2" w:rsidRPr="00C90954" w:rsidRDefault="00CD40A2" w:rsidP="00253129">
            <w:pPr>
              <w:pStyle w:val="71"/>
              <w:spacing w:after="0"/>
              <w:jc w:val="both"/>
              <w:rPr>
                <w:b/>
                <w:color w:val="000000" w:themeColor="text1"/>
              </w:rPr>
            </w:pPr>
            <w:r w:rsidRPr="00C90954">
              <w:rPr>
                <w:b/>
                <w:color w:val="000000" w:themeColor="text1"/>
              </w:rPr>
              <w:t>Форма отчета</w:t>
            </w:r>
          </w:p>
        </w:tc>
        <w:tc>
          <w:tcPr>
            <w:tcW w:w="3027" w:type="pct"/>
            <w:shd w:val="clear" w:color="auto" w:fill="auto"/>
            <w:vAlign w:val="center"/>
          </w:tcPr>
          <w:p w14:paraId="5EC1F735" w14:textId="77777777" w:rsidR="00CD40A2" w:rsidRPr="00C90954" w:rsidRDefault="00CD40A2" w:rsidP="00253129">
            <w:pPr>
              <w:jc w:val="both"/>
              <w:rPr>
                <w:color w:val="000000" w:themeColor="text1"/>
              </w:rPr>
            </w:pPr>
            <w:r w:rsidRPr="00C90954">
              <w:rPr>
                <w:color w:val="000000" w:themeColor="text1"/>
              </w:rPr>
              <w:t>Письменная</w:t>
            </w:r>
          </w:p>
        </w:tc>
      </w:tr>
      <w:tr w:rsidR="000948BC" w:rsidRPr="00C90954" w14:paraId="6798617A" w14:textId="77777777" w:rsidTr="00245D39">
        <w:trPr>
          <w:trHeight w:val="920"/>
          <w:jc w:val="center"/>
        </w:trPr>
        <w:tc>
          <w:tcPr>
            <w:tcW w:w="1973" w:type="pct"/>
            <w:shd w:val="clear" w:color="auto" w:fill="BDD6EE"/>
            <w:vAlign w:val="center"/>
          </w:tcPr>
          <w:p w14:paraId="6C93BF4D" w14:textId="77777777" w:rsidR="00CD40A2" w:rsidRPr="00C90954" w:rsidRDefault="00CD40A2" w:rsidP="00253129">
            <w:pPr>
              <w:ind w:right="113"/>
              <w:rPr>
                <w:rStyle w:val="aff0"/>
                <w:b w:val="0"/>
                <w:color w:val="000000" w:themeColor="text1"/>
              </w:rPr>
            </w:pPr>
            <w:r w:rsidRPr="00C90954">
              <w:rPr>
                <w:rStyle w:val="aff0"/>
                <w:color w:val="000000" w:themeColor="text1"/>
              </w:rPr>
              <w:t xml:space="preserve">Определение границ интервала стоимости недвижимости, являющейся объектом оценки </w:t>
            </w:r>
          </w:p>
        </w:tc>
        <w:tc>
          <w:tcPr>
            <w:tcW w:w="3027" w:type="pct"/>
            <w:shd w:val="clear" w:color="auto" w:fill="auto"/>
            <w:vAlign w:val="center"/>
          </w:tcPr>
          <w:p w14:paraId="7B1ECC81" w14:textId="77777777" w:rsidR="00CD40A2" w:rsidRPr="00C90954" w:rsidRDefault="00CD40A2" w:rsidP="00253129">
            <w:pPr>
              <w:ind w:right="113"/>
              <w:jc w:val="both"/>
              <w:rPr>
                <w:color w:val="000000" w:themeColor="text1"/>
              </w:rPr>
            </w:pPr>
            <w:r w:rsidRPr="00C90954">
              <w:rPr>
                <w:rStyle w:val="aff0"/>
                <w:b w:val="0"/>
                <w:color w:val="000000" w:themeColor="text1"/>
              </w:rPr>
              <w:t>Суждение Оценщика</w:t>
            </w:r>
            <w:r w:rsidRPr="00C90954">
              <w:rPr>
                <w:color w:val="000000" w:themeColor="text1"/>
              </w:rPr>
              <w:t xml:space="preserve"> о возможных границах интервала, в котором, помимо указания в Отчете об оценке итогового результата оценки стоимости, может </w:t>
            </w:r>
            <w:r w:rsidR="008A2C09" w:rsidRPr="00C90954">
              <w:rPr>
                <w:color w:val="000000" w:themeColor="text1"/>
              </w:rPr>
              <w:t>находиться определяемая</w:t>
            </w:r>
            <w:r w:rsidRPr="00C90954">
              <w:rPr>
                <w:color w:val="000000" w:themeColor="text1"/>
              </w:rPr>
              <w:t xml:space="preserve"> стоимость недвижимости, являющейся Объектом оценки, </w:t>
            </w:r>
            <w:r w:rsidRPr="00C90954">
              <w:rPr>
                <w:rStyle w:val="aff0"/>
                <w:b w:val="0"/>
                <w:color w:val="000000" w:themeColor="text1"/>
              </w:rPr>
              <w:t>не требуется</w:t>
            </w:r>
            <w:r w:rsidRPr="00C90954">
              <w:rPr>
                <w:rStyle w:val="aff0"/>
                <w:color w:val="000000" w:themeColor="text1"/>
              </w:rPr>
              <w:t>.</w:t>
            </w:r>
            <w:r w:rsidRPr="00C90954">
              <w:rPr>
                <w:color w:val="000000" w:themeColor="text1"/>
              </w:rPr>
              <w:t> </w:t>
            </w:r>
          </w:p>
        </w:tc>
      </w:tr>
      <w:tr w:rsidR="000948BC" w:rsidRPr="00C90954" w14:paraId="31C4F8A6" w14:textId="77777777" w:rsidTr="00361036">
        <w:trPr>
          <w:trHeight w:val="745"/>
          <w:jc w:val="center"/>
        </w:trPr>
        <w:tc>
          <w:tcPr>
            <w:tcW w:w="1973" w:type="pct"/>
            <w:shd w:val="clear" w:color="auto" w:fill="BDD6EE"/>
            <w:vAlign w:val="center"/>
          </w:tcPr>
          <w:p w14:paraId="5BE085D2" w14:textId="77777777" w:rsidR="00CD40A2" w:rsidRPr="00C90954" w:rsidRDefault="00CD40A2" w:rsidP="00253129">
            <w:pPr>
              <w:jc w:val="both"/>
              <w:rPr>
                <w:b/>
                <w:color w:val="000000" w:themeColor="text1"/>
              </w:rPr>
            </w:pPr>
            <w:r w:rsidRPr="00C90954">
              <w:rPr>
                <w:b/>
                <w:color w:val="000000" w:themeColor="text1"/>
              </w:rPr>
              <w:t>Допущения и ограничения, на которых должна основываться оценка</w:t>
            </w:r>
          </w:p>
        </w:tc>
        <w:tc>
          <w:tcPr>
            <w:tcW w:w="3027" w:type="pct"/>
            <w:shd w:val="clear" w:color="auto" w:fill="auto"/>
            <w:vAlign w:val="center"/>
          </w:tcPr>
          <w:p w14:paraId="4F7AB6D5" w14:textId="77777777" w:rsidR="00CD40A2" w:rsidRPr="00C90954" w:rsidRDefault="00CD40A2" w:rsidP="00253129">
            <w:pPr>
              <w:jc w:val="both"/>
              <w:rPr>
                <w:color w:val="000000" w:themeColor="text1"/>
              </w:rPr>
            </w:pPr>
            <w:r w:rsidRPr="00C90954">
              <w:rPr>
                <w:color w:val="000000" w:themeColor="text1"/>
                <w:lang w:eastAsia="en-US"/>
              </w:rPr>
              <w:t xml:space="preserve">Полный перечень указан в пункте 4 </w:t>
            </w:r>
            <w:r w:rsidRPr="00C90954">
              <w:rPr>
                <w:color w:val="000000" w:themeColor="text1"/>
              </w:rPr>
              <w:t>настоящего Отчета</w:t>
            </w:r>
          </w:p>
        </w:tc>
      </w:tr>
      <w:tr w:rsidR="000948BC" w:rsidRPr="00C90954" w14:paraId="36F305C3" w14:textId="77777777" w:rsidTr="00361036">
        <w:trPr>
          <w:trHeight w:val="684"/>
          <w:jc w:val="center"/>
        </w:trPr>
        <w:tc>
          <w:tcPr>
            <w:tcW w:w="1973" w:type="pct"/>
            <w:shd w:val="clear" w:color="auto" w:fill="BDD6EE"/>
            <w:vAlign w:val="center"/>
          </w:tcPr>
          <w:p w14:paraId="6C83C807" w14:textId="77777777" w:rsidR="00CD40A2" w:rsidRPr="00C90954" w:rsidRDefault="00CD40A2" w:rsidP="00253129">
            <w:pPr>
              <w:pStyle w:val="71"/>
              <w:spacing w:after="0"/>
              <w:jc w:val="both"/>
              <w:rPr>
                <w:b/>
                <w:color w:val="000000" w:themeColor="text1"/>
              </w:rPr>
            </w:pPr>
            <w:r w:rsidRPr="00C90954">
              <w:rPr>
                <w:b/>
                <w:color w:val="000000" w:themeColor="text1"/>
              </w:rPr>
              <w:t>Необходимость привлечения отраслевых экспертов </w:t>
            </w:r>
          </w:p>
        </w:tc>
        <w:tc>
          <w:tcPr>
            <w:tcW w:w="3027" w:type="pct"/>
            <w:shd w:val="clear" w:color="auto" w:fill="auto"/>
            <w:vAlign w:val="center"/>
          </w:tcPr>
          <w:p w14:paraId="169D9893" w14:textId="77777777" w:rsidR="0024686B" w:rsidRPr="00C90954" w:rsidRDefault="00CD40A2" w:rsidP="000948BC">
            <w:pPr>
              <w:jc w:val="both"/>
              <w:rPr>
                <w:color w:val="000000" w:themeColor="text1"/>
              </w:rPr>
            </w:pPr>
            <w:r w:rsidRPr="00C90954">
              <w:rPr>
                <w:color w:val="000000" w:themeColor="text1"/>
              </w:rPr>
              <w:t>Отсутствует</w:t>
            </w:r>
          </w:p>
        </w:tc>
      </w:tr>
    </w:tbl>
    <w:p w14:paraId="2430D2D2" w14:textId="77777777" w:rsidR="0024686B" w:rsidRPr="00C90954" w:rsidRDefault="0024686B" w:rsidP="00133A5A">
      <w:pPr>
        <w:rPr>
          <w:color w:val="000000" w:themeColor="text1"/>
        </w:rPr>
      </w:pPr>
    </w:p>
    <w:p w14:paraId="001498FC" w14:textId="77777777" w:rsidR="007D3539" w:rsidRPr="00C90954" w:rsidRDefault="007D3539" w:rsidP="00133A5A">
      <w:pPr>
        <w:rPr>
          <w:color w:val="000000" w:themeColor="text1"/>
        </w:rPr>
      </w:pPr>
      <w:r w:rsidRPr="00C90954">
        <w:rPr>
          <w:color w:val="000000" w:themeColor="text1"/>
        </w:rPr>
        <w:br w:type="page"/>
      </w:r>
    </w:p>
    <w:p w14:paraId="313DB518" w14:textId="10E8E536" w:rsidR="007D3539" w:rsidRPr="00C90954" w:rsidRDefault="007D3539" w:rsidP="00133A5A">
      <w:pPr>
        <w:pStyle w:val="1"/>
        <w:spacing w:before="0"/>
        <w:jc w:val="center"/>
        <w:rPr>
          <w:rFonts w:ascii="Times New Roman" w:hAnsi="Times New Roman" w:cs="Times New Roman"/>
          <w:b w:val="0"/>
          <w:color w:val="000000" w:themeColor="text1"/>
          <w:sz w:val="22"/>
          <w:szCs w:val="22"/>
        </w:rPr>
      </w:pPr>
      <w:bookmarkStart w:id="7" w:name="_Toc496451146"/>
      <w:bookmarkStart w:id="8" w:name="_Toc77065510"/>
      <w:r w:rsidRPr="00C90954">
        <w:rPr>
          <w:rFonts w:ascii="Times New Roman" w:hAnsi="Times New Roman" w:cs="Times New Roman"/>
          <w:color w:val="000000" w:themeColor="text1"/>
          <w:sz w:val="22"/>
          <w:szCs w:val="22"/>
        </w:rPr>
        <w:lastRenderedPageBreak/>
        <w:t>3. СВЕДЕНИЯ О ЗАКАЗЧИКЕ ОЦЕНКИ И ОБ ОЦЕНЩИКЕ</w:t>
      </w:r>
      <w:bookmarkEnd w:id="7"/>
      <w:bookmarkEnd w:id="8"/>
      <w:r w:rsidR="00C072E8">
        <w:rPr>
          <w:rFonts w:ascii="Times New Roman" w:hAnsi="Times New Roman" w:cs="Times New Roman"/>
          <w:color w:val="000000" w:themeColor="text1"/>
          <w:sz w:val="22"/>
          <w:szCs w:val="22"/>
        </w:rPr>
        <w:t xml:space="preserve"> </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3114"/>
        <w:gridCol w:w="6798"/>
      </w:tblGrid>
      <w:tr w:rsidR="000948BC" w:rsidRPr="00C90954" w14:paraId="213BF55E" w14:textId="77777777" w:rsidTr="00A72DC5">
        <w:trPr>
          <w:trHeight w:val="104"/>
          <w:jc w:val="center"/>
        </w:trPr>
        <w:tc>
          <w:tcPr>
            <w:tcW w:w="5000" w:type="pct"/>
            <w:gridSpan w:val="2"/>
            <w:shd w:val="clear" w:color="auto" w:fill="BDD6EE"/>
            <w:vAlign w:val="center"/>
          </w:tcPr>
          <w:p w14:paraId="27592061" w14:textId="77777777" w:rsidR="007D3539" w:rsidRPr="00C90954" w:rsidRDefault="007D3539" w:rsidP="00133A5A">
            <w:pPr>
              <w:jc w:val="center"/>
              <w:rPr>
                <w:color w:val="000000" w:themeColor="text1"/>
              </w:rPr>
            </w:pPr>
            <w:r w:rsidRPr="00C90954">
              <w:rPr>
                <w:b/>
                <w:color w:val="000000" w:themeColor="text1"/>
              </w:rPr>
              <w:t>Сведения о Заказчике оценки</w:t>
            </w:r>
          </w:p>
        </w:tc>
      </w:tr>
      <w:tr w:rsidR="000948BC" w:rsidRPr="00C90954" w14:paraId="7CAF95E2" w14:textId="77777777" w:rsidTr="00A72DC5">
        <w:trPr>
          <w:trHeight w:val="170"/>
          <w:jc w:val="center"/>
        </w:trPr>
        <w:tc>
          <w:tcPr>
            <w:tcW w:w="1571" w:type="pct"/>
            <w:shd w:val="clear" w:color="auto" w:fill="auto"/>
            <w:vAlign w:val="center"/>
          </w:tcPr>
          <w:p w14:paraId="1440DF9B" w14:textId="77777777" w:rsidR="007D3539" w:rsidRPr="00C90954" w:rsidRDefault="007D3539" w:rsidP="00133A5A">
            <w:pPr>
              <w:rPr>
                <w:i/>
                <w:iCs/>
                <w:color w:val="000000" w:themeColor="text1"/>
              </w:rPr>
            </w:pPr>
            <w:r w:rsidRPr="00C90954">
              <w:rPr>
                <w:color w:val="000000" w:themeColor="text1"/>
              </w:rPr>
              <w:t>Вид субъекта гражданских прав</w:t>
            </w:r>
          </w:p>
        </w:tc>
        <w:tc>
          <w:tcPr>
            <w:tcW w:w="3429" w:type="pct"/>
            <w:shd w:val="clear" w:color="auto" w:fill="FFFFFF" w:themeFill="background1"/>
            <w:vAlign w:val="center"/>
          </w:tcPr>
          <w:p w14:paraId="17CF0997" w14:textId="77777777" w:rsidR="007D3539" w:rsidRPr="00C90954" w:rsidRDefault="007D3539" w:rsidP="00133A5A">
            <w:pPr>
              <w:jc w:val="both"/>
              <w:rPr>
                <w:color w:val="000000" w:themeColor="text1"/>
                <w:highlight w:val="yellow"/>
                <w:shd w:val="clear" w:color="auto" w:fill="FFFFFF"/>
              </w:rPr>
            </w:pPr>
            <w:r w:rsidRPr="00C90954">
              <w:rPr>
                <w:color w:val="000000" w:themeColor="text1"/>
                <w:shd w:val="clear" w:color="auto" w:fill="FFFFFF"/>
              </w:rPr>
              <w:t>Физическое лицо</w:t>
            </w:r>
          </w:p>
        </w:tc>
      </w:tr>
      <w:tr w:rsidR="000948BC" w:rsidRPr="00C90954" w14:paraId="3ABE3902" w14:textId="77777777" w:rsidTr="00A72DC5">
        <w:trPr>
          <w:trHeight w:val="170"/>
          <w:jc w:val="center"/>
        </w:trPr>
        <w:tc>
          <w:tcPr>
            <w:tcW w:w="1571" w:type="pct"/>
            <w:shd w:val="clear" w:color="auto" w:fill="auto"/>
            <w:vAlign w:val="center"/>
          </w:tcPr>
          <w:p w14:paraId="7715E97F" w14:textId="3EE1213D" w:rsidR="007D3539" w:rsidRPr="00C90954" w:rsidRDefault="001B5887" w:rsidP="00133A5A">
            <w:pPr>
              <w:rPr>
                <w:color w:val="000000" w:themeColor="text1"/>
              </w:rPr>
            </w:pPr>
            <w:r w:rsidRPr="00C90954">
              <w:rPr>
                <w:color w:val="000000" w:themeColor="text1"/>
              </w:rPr>
              <w:t>ФИО</w:t>
            </w:r>
          </w:p>
        </w:tc>
        <w:sdt>
          <w:sdtPr>
            <w:rPr>
              <w:color w:val="000000" w:themeColor="text1"/>
              <w:shd w:val="clear" w:color="auto" w:fill="FFFFFF"/>
            </w:rPr>
            <w:alias w:val="Дата публикации"/>
            <w:tag w:val=""/>
            <w:id w:val="-975757816"/>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Content>
            <w:tc>
              <w:tcPr>
                <w:tcW w:w="3429" w:type="pct"/>
                <w:shd w:val="clear" w:color="auto" w:fill="FFFFFF" w:themeFill="background1"/>
              </w:tcPr>
              <w:p w14:paraId="1EABAAA5" w14:textId="72E7F48A" w:rsidR="007D3539" w:rsidRPr="00C90954" w:rsidRDefault="00840069" w:rsidP="00C072E8">
                <w:pPr>
                  <w:jc w:val="both"/>
                  <w:rPr>
                    <w:color w:val="000000" w:themeColor="text1"/>
                    <w:shd w:val="clear" w:color="auto" w:fill="FFFFFF"/>
                  </w:rPr>
                </w:pPr>
                <w:r>
                  <w:rPr>
                    <w:color w:val="000000" w:themeColor="text1"/>
                    <w:shd w:val="clear" w:color="auto" w:fill="FFFFFF"/>
                  </w:rPr>
                  <w:t>Иванов Иван Иванович</w:t>
                </w:r>
              </w:p>
            </w:tc>
          </w:sdtContent>
        </w:sdt>
      </w:tr>
      <w:tr w:rsidR="000948BC" w:rsidRPr="00C90954" w14:paraId="2754B913" w14:textId="77777777" w:rsidTr="00361036">
        <w:trPr>
          <w:trHeight w:val="170"/>
          <w:jc w:val="center"/>
        </w:trPr>
        <w:tc>
          <w:tcPr>
            <w:tcW w:w="5000" w:type="pct"/>
            <w:gridSpan w:val="2"/>
            <w:shd w:val="clear" w:color="auto" w:fill="BDD6EE"/>
            <w:vAlign w:val="center"/>
          </w:tcPr>
          <w:p w14:paraId="774EDBD7" w14:textId="77777777" w:rsidR="007D3539" w:rsidRPr="00C90954" w:rsidRDefault="007D3539" w:rsidP="005B6E0A">
            <w:pPr>
              <w:jc w:val="center"/>
              <w:rPr>
                <w:color w:val="000000" w:themeColor="text1"/>
              </w:rPr>
            </w:pPr>
            <w:r w:rsidRPr="00C90954">
              <w:rPr>
                <w:b/>
                <w:color w:val="000000" w:themeColor="text1"/>
              </w:rPr>
              <w:t xml:space="preserve">Сведения об </w:t>
            </w:r>
            <w:r w:rsidR="005B6E0A" w:rsidRPr="00C90954">
              <w:rPr>
                <w:b/>
                <w:color w:val="000000" w:themeColor="text1"/>
              </w:rPr>
              <w:t>О</w:t>
            </w:r>
            <w:r w:rsidRPr="00C90954">
              <w:rPr>
                <w:b/>
                <w:color w:val="000000" w:themeColor="text1"/>
              </w:rPr>
              <w:t>ценщике, работающем на основании трудового договора</w:t>
            </w:r>
          </w:p>
        </w:tc>
      </w:tr>
      <w:tr w:rsidR="000948BC" w:rsidRPr="00C90954" w14:paraId="4C4ABB82" w14:textId="77777777" w:rsidTr="00A72DC5">
        <w:trPr>
          <w:cantSplit/>
          <w:trHeight w:val="170"/>
          <w:jc w:val="center"/>
        </w:trPr>
        <w:tc>
          <w:tcPr>
            <w:tcW w:w="1571" w:type="pct"/>
            <w:shd w:val="clear" w:color="auto" w:fill="auto"/>
            <w:vAlign w:val="center"/>
          </w:tcPr>
          <w:p w14:paraId="784CCC04" w14:textId="77777777" w:rsidR="005B6E0A" w:rsidRPr="00C90954" w:rsidRDefault="005B6E0A" w:rsidP="00133A5A">
            <w:pPr>
              <w:rPr>
                <w:i/>
                <w:color w:val="000000" w:themeColor="text1"/>
              </w:rPr>
            </w:pPr>
            <w:r w:rsidRPr="00C90954">
              <w:rPr>
                <w:color w:val="000000" w:themeColor="text1"/>
              </w:rPr>
              <w:t>Фамилия, Имя, Отчество</w:t>
            </w:r>
          </w:p>
        </w:tc>
        <w:tc>
          <w:tcPr>
            <w:tcW w:w="3429" w:type="pct"/>
            <w:shd w:val="clear" w:color="auto" w:fill="auto"/>
            <w:vAlign w:val="center"/>
          </w:tcPr>
          <w:p w14:paraId="353BA58C" w14:textId="77777777" w:rsidR="005B6E0A" w:rsidRPr="00C90954" w:rsidRDefault="005B6E0A" w:rsidP="00133A5A">
            <w:pPr>
              <w:jc w:val="both"/>
              <w:rPr>
                <w:color w:val="000000" w:themeColor="text1"/>
                <w:shd w:val="clear" w:color="auto" w:fill="FFFFFF"/>
              </w:rPr>
            </w:pPr>
            <w:proofErr w:type="spellStart"/>
            <w:r w:rsidRPr="00C90954">
              <w:rPr>
                <w:color w:val="000000" w:themeColor="text1"/>
                <w:shd w:val="clear" w:color="auto" w:fill="FFFFFF"/>
              </w:rPr>
              <w:t>Фриж</w:t>
            </w:r>
            <w:proofErr w:type="spellEnd"/>
            <w:r w:rsidRPr="00C90954">
              <w:rPr>
                <w:color w:val="000000" w:themeColor="text1"/>
                <w:shd w:val="clear" w:color="auto" w:fill="FFFFFF"/>
              </w:rPr>
              <w:t xml:space="preserve"> Максим Игоревич</w:t>
            </w:r>
          </w:p>
        </w:tc>
      </w:tr>
      <w:tr w:rsidR="000948BC" w:rsidRPr="00C90954" w14:paraId="54155485" w14:textId="77777777" w:rsidTr="00C072E8">
        <w:trPr>
          <w:cantSplit/>
          <w:trHeight w:val="901"/>
          <w:jc w:val="center"/>
        </w:trPr>
        <w:tc>
          <w:tcPr>
            <w:tcW w:w="1571" w:type="pct"/>
            <w:shd w:val="clear" w:color="auto" w:fill="auto"/>
            <w:vAlign w:val="center"/>
          </w:tcPr>
          <w:p w14:paraId="6A084749" w14:textId="77777777" w:rsidR="005B6E0A" w:rsidRPr="00C90954" w:rsidRDefault="005B6E0A" w:rsidP="00133A5A">
            <w:pPr>
              <w:jc w:val="both"/>
              <w:rPr>
                <w:i/>
                <w:color w:val="000000" w:themeColor="text1"/>
              </w:rPr>
            </w:pPr>
            <w:r w:rsidRPr="00C90954">
              <w:rPr>
                <w:color w:val="000000" w:themeColor="text1"/>
              </w:rPr>
              <w:t>Информация о членстве в саморегулируемой организации оценщиков, местонахождение саморегулируемой организации</w:t>
            </w:r>
          </w:p>
        </w:tc>
        <w:tc>
          <w:tcPr>
            <w:tcW w:w="3429" w:type="pct"/>
            <w:shd w:val="clear" w:color="auto" w:fill="auto"/>
            <w:vAlign w:val="center"/>
          </w:tcPr>
          <w:p w14:paraId="5AA3AC49" w14:textId="7348D41D" w:rsidR="005B6E0A" w:rsidRPr="00C90954" w:rsidRDefault="005B6E0A" w:rsidP="00C072E8">
            <w:pPr>
              <w:jc w:val="both"/>
              <w:rPr>
                <w:color w:val="000000" w:themeColor="text1"/>
                <w:shd w:val="clear" w:color="auto" w:fill="FFFFFF"/>
              </w:rPr>
            </w:pPr>
            <w:r w:rsidRPr="00C90954">
              <w:rPr>
                <w:color w:val="000000" w:themeColor="text1"/>
                <w:shd w:val="clear" w:color="auto" w:fill="FFFFFF"/>
              </w:rPr>
              <w:t>Член некоммерческого партнерства «Общества профессиональных экспертов и оценщиков, регистрационный номер № 986.86 от 17.05.2010</w:t>
            </w:r>
            <w:r w:rsidR="00C072E8">
              <w:rPr>
                <w:color w:val="000000" w:themeColor="text1"/>
                <w:shd w:val="clear" w:color="auto" w:fill="FFFFFF"/>
              </w:rPr>
              <w:t xml:space="preserve"> г.</w:t>
            </w:r>
            <w:r w:rsidRPr="00C90954">
              <w:rPr>
                <w:color w:val="000000" w:themeColor="text1"/>
                <w:shd w:val="clear" w:color="auto" w:fill="FFFFFF"/>
              </w:rPr>
              <w:t>, трудовой договор №12 от 01 сентября 2017 года.</w:t>
            </w:r>
          </w:p>
        </w:tc>
      </w:tr>
      <w:tr w:rsidR="000948BC" w:rsidRPr="00C90954" w14:paraId="672F846C" w14:textId="77777777" w:rsidTr="00A72DC5">
        <w:trPr>
          <w:cantSplit/>
          <w:trHeight w:val="170"/>
          <w:jc w:val="center"/>
        </w:trPr>
        <w:tc>
          <w:tcPr>
            <w:tcW w:w="1571" w:type="pct"/>
            <w:shd w:val="clear" w:color="auto" w:fill="auto"/>
            <w:vAlign w:val="center"/>
          </w:tcPr>
          <w:p w14:paraId="515850A7" w14:textId="77777777" w:rsidR="005B6E0A" w:rsidRPr="00C90954" w:rsidRDefault="005B6E0A" w:rsidP="00133A5A">
            <w:pPr>
              <w:rPr>
                <w:i/>
                <w:color w:val="000000" w:themeColor="text1"/>
              </w:rPr>
            </w:pPr>
            <w:r w:rsidRPr="00C90954">
              <w:rPr>
                <w:color w:val="000000" w:themeColor="text1"/>
              </w:rPr>
              <w:t>Вид, номер и дата выдачи документа, подтверждающего получение знаний в области оценочной деятельности</w:t>
            </w:r>
          </w:p>
        </w:tc>
        <w:tc>
          <w:tcPr>
            <w:tcW w:w="3429" w:type="pct"/>
            <w:shd w:val="clear" w:color="auto" w:fill="auto"/>
            <w:vAlign w:val="center"/>
          </w:tcPr>
          <w:p w14:paraId="5C96C215" w14:textId="77777777" w:rsidR="00653D23" w:rsidRPr="00653D23" w:rsidRDefault="00653D23" w:rsidP="00653D23">
            <w:pPr>
              <w:jc w:val="both"/>
              <w:rPr>
                <w:color w:val="000000" w:themeColor="text1"/>
                <w:shd w:val="clear" w:color="auto" w:fill="FFFFFF"/>
              </w:rPr>
            </w:pPr>
            <w:r w:rsidRPr="00653D23">
              <w:rPr>
                <w:color w:val="000000" w:themeColor="text1"/>
                <w:shd w:val="clear" w:color="auto" w:fill="FFFFFF"/>
              </w:rPr>
              <w:t>Высшее юридическое, квалификация юрист эксперт-криминалист по специальности юриспруденция, диплом о высшем образовании БВС № 0374278 выдан 27 июля 2000 г. Волгоградский юридический институт МВД РФ.</w:t>
            </w:r>
          </w:p>
          <w:p w14:paraId="1EA0951E" w14:textId="3BB87529" w:rsidR="00653D23" w:rsidRPr="00653D23" w:rsidRDefault="00653D23" w:rsidP="00653D23">
            <w:pPr>
              <w:jc w:val="both"/>
              <w:rPr>
                <w:color w:val="000000" w:themeColor="text1"/>
                <w:shd w:val="clear" w:color="auto" w:fill="FFFFFF"/>
              </w:rPr>
            </w:pPr>
            <w:r w:rsidRPr="00653D23">
              <w:rPr>
                <w:color w:val="000000" w:themeColor="text1"/>
                <w:shd w:val="clear" w:color="auto" w:fill="FFFFFF"/>
              </w:rPr>
              <w:t>Федеральное государственное бюджетное образовательное учреждение высшего профессионального образования «Курганский государственный университет» диплом о профессиональной переподготовке ПП №793325</w:t>
            </w:r>
            <w:r w:rsidR="005726B9">
              <w:rPr>
                <w:color w:val="000000" w:themeColor="text1"/>
                <w:shd w:val="clear" w:color="auto" w:fill="FFFFFF"/>
              </w:rPr>
              <w:t xml:space="preserve"> от 11 декабря 2009 г.</w:t>
            </w:r>
            <w:r w:rsidRPr="00653D23">
              <w:rPr>
                <w:color w:val="000000" w:themeColor="text1"/>
                <w:shd w:val="clear" w:color="auto" w:fill="FFFFFF"/>
              </w:rPr>
              <w:t>, регистрационный номер 55. (Программа «Оценка стоимости предприятия (бизнеса)»</w:t>
            </w:r>
          </w:p>
          <w:p w14:paraId="1185728C" w14:textId="77777777" w:rsidR="00653D23" w:rsidRPr="00653D23" w:rsidRDefault="00653D23" w:rsidP="00653D23">
            <w:pPr>
              <w:jc w:val="both"/>
              <w:rPr>
                <w:color w:val="000000" w:themeColor="text1"/>
                <w:shd w:val="clear" w:color="auto" w:fill="FFFFFF"/>
              </w:rPr>
            </w:pPr>
            <w:r w:rsidRPr="00653D23">
              <w:rPr>
                <w:color w:val="000000" w:themeColor="text1"/>
                <w:shd w:val="clear" w:color="auto" w:fill="FFFFFF"/>
              </w:rPr>
              <w:t xml:space="preserve">Повышение квалификации: Свидетельство о повышении квалификации «Оценочная деятельность», подтверждающее получение профессиональных знаний в соответствии с образовательными программами, согласованными с </w:t>
            </w:r>
            <w:proofErr w:type="spellStart"/>
            <w:r w:rsidRPr="00653D23">
              <w:rPr>
                <w:color w:val="000000" w:themeColor="text1"/>
                <w:shd w:val="clear" w:color="auto" w:fill="FFFFFF"/>
              </w:rPr>
              <w:t>Минимуществом</w:t>
            </w:r>
            <w:proofErr w:type="spellEnd"/>
            <w:r w:rsidRPr="00653D23">
              <w:rPr>
                <w:color w:val="000000" w:themeColor="text1"/>
                <w:shd w:val="clear" w:color="auto" w:fill="FFFFFF"/>
              </w:rPr>
              <w:t xml:space="preserve"> России, диплом № 622402448409 выдан 28 ноября 2015г. ЧОУ ВО «Рязанский институт бизнеса и управления», г. Рязань.</w:t>
            </w:r>
          </w:p>
          <w:p w14:paraId="76C10D7E" w14:textId="2F2002B3" w:rsidR="002D26F7" w:rsidRPr="00C90954" w:rsidRDefault="00BF2876" w:rsidP="00BF2876">
            <w:pPr>
              <w:jc w:val="both"/>
              <w:rPr>
                <w:color w:val="000000" w:themeColor="text1"/>
                <w:shd w:val="clear" w:color="auto" w:fill="FFFFFF"/>
              </w:rPr>
            </w:pPr>
            <w:r w:rsidRPr="003D64CA">
              <w:rPr>
                <w:color w:val="000000" w:themeColor="text1"/>
                <w:shd w:val="clear" w:color="auto" w:fill="FFFFFF"/>
              </w:rPr>
              <w:t xml:space="preserve">Квалификационный аттестат в области оценочной деятельности № </w:t>
            </w:r>
            <w:r>
              <w:rPr>
                <w:color w:val="000000" w:themeColor="text1"/>
                <w:shd w:val="clear" w:color="auto" w:fill="FFFFFF"/>
              </w:rPr>
              <w:t>024167-1 от 08.07.2021</w:t>
            </w:r>
            <w:r w:rsidRPr="003D64CA">
              <w:rPr>
                <w:color w:val="000000" w:themeColor="text1"/>
                <w:shd w:val="clear" w:color="auto" w:fill="FFFFFF"/>
              </w:rPr>
              <w:t xml:space="preserve"> г. по направлению «Оценка недвижимости». ФБУ «Федеральный ресурсный центр по организации подготовки управленческих кадров» г. Москва.</w:t>
            </w:r>
          </w:p>
        </w:tc>
      </w:tr>
      <w:tr w:rsidR="000948BC" w:rsidRPr="00C90954" w14:paraId="7B0F193A" w14:textId="77777777" w:rsidTr="00A72DC5">
        <w:trPr>
          <w:cantSplit/>
          <w:trHeight w:val="170"/>
          <w:jc w:val="center"/>
        </w:trPr>
        <w:tc>
          <w:tcPr>
            <w:tcW w:w="1571" w:type="pct"/>
            <w:shd w:val="clear" w:color="auto" w:fill="auto"/>
            <w:vAlign w:val="center"/>
          </w:tcPr>
          <w:p w14:paraId="24F80192" w14:textId="77777777" w:rsidR="005B6E0A" w:rsidRPr="00C90954" w:rsidRDefault="005B6E0A" w:rsidP="00133A5A">
            <w:pPr>
              <w:rPr>
                <w:i/>
                <w:iCs/>
                <w:color w:val="000000" w:themeColor="text1"/>
              </w:rPr>
            </w:pPr>
            <w:r w:rsidRPr="00C90954">
              <w:rPr>
                <w:color w:val="000000" w:themeColor="text1"/>
              </w:rPr>
              <w:t>Сведения о страховании гражданской ответственности оценщика</w:t>
            </w:r>
          </w:p>
        </w:tc>
        <w:tc>
          <w:tcPr>
            <w:tcW w:w="3429" w:type="pct"/>
            <w:shd w:val="clear" w:color="auto" w:fill="auto"/>
            <w:vAlign w:val="center"/>
          </w:tcPr>
          <w:p w14:paraId="59610BD0" w14:textId="42E12BBA" w:rsidR="005B6E0A" w:rsidRPr="00C90954" w:rsidRDefault="00653D23" w:rsidP="00AA6BEF">
            <w:pPr>
              <w:pStyle w:val="Default"/>
              <w:jc w:val="both"/>
              <w:rPr>
                <w:color w:val="000000" w:themeColor="text1"/>
                <w:sz w:val="20"/>
                <w:szCs w:val="20"/>
                <w:shd w:val="clear" w:color="auto" w:fill="FFFFFF"/>
              </w:rPr>
            </w:pPr>
            <w:r w:rsidRPr="00653D23">
              <w:rPr>
                <w:color w:val="000000" w:themeColor="text1"/>
                <w:sz w:val="20"/>
                <w:szCs w:val="20"/>
              </w:rPr>
              <w:t>Страховой полис: № 0991R/776/40535/21-01 АО «АльфаСтрахование». Срок действия договора страхования – с 10 июня 2021 г. по 13 ф</w:t>
            </w:r>
            <w:r w:rsidR="005726B9">
              <w:rPr>
                <w:color w:val="000000" w:themeColor="text1"/>
                <w:sz w:val="20"/>
                <w:szCs w:val="20"/>
              </w:rPr>
              <w:t>евраля 2022 г. Страховая сумма 5</w:t>
            </w:r>
            <w:r w:rsidRPr="00653D23">
              <w:rPr>
                <w:color w:val="000000" w:themeColor="text1"/>
                <w:sz w:val="20"/>
                <w:szCs w:val="20"/>
              </w:rPr>
              <w:t xml:space="preserve"> 000 000 (три миллиона) рублей</w:t>
            </w:r>
          </w:p>
        </w:tc>
      </w:tr>
      <w:tr w:rsidR="000948BC" w:rsidRPr="00C90954" w14:paraId="02ACE1FC" w14:textId="77777777" w:rsidTr="00A72DC5">
        <w:trPr>
          <w:cantSplit/>
          <w:trHeight w:val="170"/>
          <w:jc w:val="center"/>
        </w:trPr>
        <w:tc>
          <w:tcPr>
            <w:tcW w:w="1571" w:type="pct"/>
            <w:shd w:val="clear" w:color="auto" w:fill="auto"/>
            <w:vAlign w:val="center"/>
          </w:tcPr>
          <w:p w14:paraId="0D47D124" w14:textId="77777777" w:rsidR="005B6E0A" w:rsidRPr="00C90954" w:rsidRDefault="005B6E0A" w:rsidP="0030365E">
            <w:pPr>
              <w:jc w:val="both"/>
              <w:rPr>
                <w:i/>
                <w:color w:val="000000" w:themeColor="text1"/>
              </w:rPr>
            </w:pPr>
            <w:r w:rsidRPr="00C90954">
              <w:rPr>
                <w:color w:val="000000" w:themeColor="text1"/>
              </w:rPr>
              <w:t>Стаж работы в оценочной деятельности</w:t>
            </w:r>
          </w:p>
        </w:tc>
        <w:tc>
          <w:tcPr>
            <w:tcW w:w="3429" w:type="pct"/>
            <w:shd w:val="clear" w:color="auto" w:fill="auto"/>
            <w:vAlign w:val="center"/>
          </w:tcPr>
          <w:p w14:paraId="172F0A5A" w14:textId="77777777" w:rsidR="005B6E0A" w:rsidRPr="00C90954" w:rsidRDefault="005B6E0A" w:rsidP="0030365E">
            <w:pPr>
              <w:jc w:val="both"/>
              <w:rPr>
                <w:color w:val="000000" w:themeColor="text1"/>
                <w:shd w:val="clear" w:color="auto" w:fill="FFFFFF"/>
              </w:rPr>
            </w:pPr>
            <w:r w:rsidRPr="00C90954">
              <w:rPr>
                <w:color w:val="000000" w:themeColor="text1"/>
                <w:shd w:val="clear" w:color="auto" w:fill="FFFFFF"/>
              </w:rPr>
              <w:t xml:space="preserve">Стаж работы в области оценочной деятельности </w:t>
            </w:r>
            <w:r w:rsidR="0030365E" w:rsidRPr="00C90954">
              <w:rPr>
                <w:color w:val="000000" w:themeColor="text1"/>
                <w:shd w:val="clear" w:color="auto" w:fill="FFFFFF"/>
              </w:rPr>
              <w:t>с 2010</w:t>
            </w:r>
            <w:r w:rsidRPr="00C90954">
              <w:rPr>
                <w:color w:val="000000" w:themeColor="text1"/>
                <w:shd w:val="clear" w:color="auto" w:fill="FFFFFF"/>
              </w:rPr>
              <w:t xml:space="preserve"> </w:t>
            </w:r>
            <w:r w:rsidR="0030365E" w:rsidRPr="00C90954">
              <w:rPr>
                <w:color w:val="000000" w:themeColor="text1"/>
                <w:shd w:val="clear" w:color="auto" w:fill="FFFFFF"/>
              </w:rPr>
              <w:t>г</w:t>
            </w:r>
            <w:r w:rsidRPr="00C90954">
              <w:rPr>
                <w:color w:val="000000" w:themeColor="text1"/>
                <w:shd w:val="clear" w:color="auto" w:fill="FFFFFF"/>
              </w:rPr>
              <w:t>.</w:t>
            </w:r>
          </w:p>
        </w:tc>
      </w:tr>
      <w:tr w:rsidR="000948BC" w:rsidRPr="00C90954" w14:paraId="69E9E83E" w14:textId="77777777" w:rsidTr="00A72DC5">
        <w:trPr>
          <w:cantSplit/>
          <w:trHeight w:val="170"/>
          <w:jc w:val="center"/>
        </w:trPr>
        <w:tc>
          <w:tcPr>
            <w:tcW w:w="1571" w:type="pct"/>
            <w:shd w:val="clear" w:color="auto" w:fill="auto"/>
            <w:vAlign w:val="center"/>
          </w:tcPr>
          <w:p w14:paraId="3D66385E" w14:textId="77777777" w:rsidR="005B6E0A" w:rsidRPr="00C90954" w:rsidRDefault="005B6E0A" w:rsidP="00133A5A">
            <w:pPr>
              <w:jc w:val="both"/>
              <w:rPr>
                <w:color w:val="000000" w:themeColor="text1"/>
              </w:rPr>
            </w:pPr>
            <w:r w:rsidRPr="00C90954">
              <w:rPr>
                <w:color w:val="000000" w:themeColor="text1"/>
              </w:rPr>
              <w:t>Контактный телефон:</w:t>
            </w:r>
          </w:p>
        </w:tc>
        <w:tc>
          <w:tcPr>
            <w:tcW w:w="3429" w:type="pct"/>
            <w:shd w:val="clear" w:color="auto" w:fill="auto"/>
            <w:vAlign w:val="center"/>
          </w:tcPr>
          <w:p w14:paraId="158D545B" w14:textId="77777777" w:rsidR="005B6E0A" w:rsidRPr="00C90954" w:rsidRDefault="00F33668" w:rsidP="00F33668">
            <w:pPr>
              <w:jc w:val="both"/>
              <w:rPr>
                <w:color w:val="000000" w:themeColor="text1"/>
                <w:shd w:val="clear" w:color="auto" w:fill="FFFFFF"/>
              </w:rPr>
            </w:pPr>
            <w:r w:rsidRPr="00C90954">
              <w:rPr>
                <w:color w:val="000000" w:themeColor="text1"/>
                <w:shd w:val="clear" w:color="auto" w:fill="FFFFFF"/>
              </w:rPr>
              <w:t>8 (495) 414-10-70</w:t>
            </w:r>
          </w:p>
        </w:tc>
      </w:tr>
      <w:tr w:rsidR="000948BC" w:rsidRPr="00C90954" w14:paraId="00F1DD63" w14:textId="77777777" w:rsidTr="00A72DC5">
        <w:trPr>
          <w:cantSplit/>
          <w:trHeight w:val="170"/>
          <w:jc w:val="center"/>
        </w:trPr>
        <w:tc>
          <w:tcPr>
            <w:tcW w:w="1571" w:type="pct"/>
            <w:shd w:val="clear" w:color="auto" w:fill="auto"/>
            <w:vAlign w:val="center"/>
          </w:tcPr>
          <w:p w14:paraId="4D7F93C6" w14:textId="77777777" w:rsidR="005B6E0A" w:rsidRPr="00C90954" w:rsidRDefault="005B6E0A" w:rsidP="00133A5A">
            <w:pPr>
              <w:jc w:val="both"/>
              <w:rPr>
                <w:color w:val="000000" w:themeColor="text1"/>
              </w:rPr>
            </w:pPr>
            <w:r w:rsidRPr="00C90954">
              <w:rPr>
                <w:color w:val="000000" w:themeColor="text1"/>
              </w:rPr>
              <w:t>Эл. почта:</w:t>
            </w:r>
          </w:p>
        </w:tc>
        <w:tc>
          <w:tcPr>
            <w:tcW w:w="3429" w:type="pct"/>
            <w:shd w:val="clear" w:color="auto" w:fill="auto"/>
            <w:vAlign w:val="center"/>
          </w:tcPr>
          <w:p w14:paraId="3254F96F" w14:textId="77777777" w:rsidR="005B6E0A" w:rsidRPr="00C90954" w:rsidRDefault="00F33668" w:rsidP="00133A5A">
            <w:pPr>
              <w:jc w:val="both"/>
              <w:rPr>
                <w:color w:val="000000" w:themeColor="text1"/>
                <w:shd w:val="clear" w:color="auto" w:fill="FFFFFF"/>
                <w:lang w:val="en-US"/>
              </w:rPr>
            </w:pPr>
            <w:r w:rsidRPr="00C90954">
              <w:rPr>
                <w:color w:val="000000" w:themeColor="text1"/>
                <w:shd w:val="clear" w:color="auto" w:fill="FFFFFF"/>
                <w:lang w:val="en-US"/>
              </w:rPr>
              <w:t>info@neo-wega.ru</w:t>
            </w:r>
          </w:p>
        </w:tc>
      </w:tr>
      <w:tr w:rsidR="000948BC" w:rsidRPr="00C90954" w14:paraId="363B175B" w14:textId="77777777" w:rsidTr="00A72DC5">
        <w:trPr>
          <w:cantSplit/>
          <w:trHeight w:val="170"/>
          <w:jc w:val="center"/>
        </w:trPr>
        <w:tc>
          <w:tcPr>
            <w:tcW w:w="1571" w:type="pct"/>
            <w:shd w:val="clear" w:color="auto" w:fill="auto"/>
            <w:vAlign w:val="center"/>
          </w:tcPr>
          <w:p w14:paraId="59C6CC12" w14:textId="1F3C1544" w:rsidR="005B6E0A" w:rsidRPr="00C90954" w:rsidRDefault="00C072E8" w:rsidP="00133A5A">
            <w:pPr>
              <w:jc w:val="both"/>
              <w:rPr>
                <w:color w:val="000000" w:themeColor="text1"/>
              </w:rPr>
            </w:pPr>
            <w:r>
              <w:rPr>
                <w:color w:val="000000" w:themeColor="text1"/>
              </w:rPr>
              <w:t>Почтовый адрес/</w:t>
            </w:r>
            <w:r w:rsidRPr="00C90954">
              <w:rPr>
                <w:color w:val="000000" w:themeColor="text1"/>
                <w:shd w:val="clear" w:color="auto" w:fill="FFFFFF"/>
              </w:rPr>
              <w:t xml:space="preserve"> место нахождение оценщика</w:t>
            </w:r>
            <w:r>
              <w:rPr>
                <w:color w:val="000000" w:themeColor="text1"/>
              </w:rPr>
              <w:t>:</w:t>
            </w:r>
          </w:p>
        </w:tc>
        <w:tc>
          <w:tcPr>
            <w:tcW w:w="3429" w:type="pct"/>
            <w:shd w:val="clear" w:color="auto" w:fill="auto"/>
            <w:vAlign w:val="center"/>
          </w:tcPr>
          <w:p w14:paraId="3A8FB5B8" w14:textId="15036585" w:rsidR="005B6E0A" w:rsidRPr="00C90954" w:rsidRDefault="005B6E0A" w:rsidP="00133A5A">
            <w:pPr>
              <w:jc w:val="both"/>
              <w:rPr>
                <w:color w:val="000000" w:themeColor="text1"/>
                <w:shd w:val="clear" w:color="auto" w:fill="FFFFFF"/>
              </w:rPr>
            </w:pPr>
            <w:r w:rsidRPr="00C90954">
              <w:rPr>
                <w:color w:val="000000" w:themeColor="text1"/>
                <w:shd w:val="clear" w:color="auto" w:fill="FFFFFF"/>
              </w:rPr>
              <w:t xml:space="preserve">г. Москва, </w:t>
            </w:r>
            <w:r w:rsidR="00815B4F" w:rsidRPr="00C90954">
              <w:rPr>
                <w:color w:val="000000" w:themeColor="text1"/>
                <w:shd w:val="clear" w:color="auto" w:fill="FFFFFF"/>
              </w:rPr>
              <w:t>Ленинградски</w:t>
            </w:r>
            <w:r w:rsidR="00AF769C">
              <w:rPr>
                <w:color w:val="000000" w:themeColor="text1"/>
                <w:shd w:val="clear" w:color="auto" w:fill="FFFFFF"/>
              </w:rPr>
              <w:t>й пр-т, д.80, корп. 16, офис 409</w:t>
            </w:r>
          </w:p>
        </w:tc>
      </w:tr>
      <w:tr w:rsidR="000948BC" w:rsidRPr="00C90954" w14:paraId="3D9F5ADC" w14:textId="77777777" w:rsidTr="00361036">
        <w:trPr>
          <w:trHeight w:val="170"/>
          <w:jc w:val="center"/>
        </w:trPr>
        <w:tc>
          <w:tcPr>
            <w:tcW w:w="5000" w:type="pct"/>
            <w:gridSpan w:val="2"/>
            <w:shd w:val="clear" w:color="auto" w:fill="BDD6EE"/>
            <w:vAlign w:val="center"/>
          </w:tcPr>
          <w:p w14:paraId="13FBCACA" w14:textId="77777777" w:rsidR="007D3539" w:rsidRPr="00C90954" w:rsidRDefault="007D3539" w:rsidP="005B6E0A">
            <w:pPr>
              <w:jc w:val="center"/>
              <w:rPr>
                <w:color w:val="000000" w:themeColor="text1"/>
              </w:rPr>
            </w:pPr>
            <w:r w:rsidRPr="00C90954">
              <w:rPr>
                <w:b/>
                <w:color w:val="000000" w:themeColor="text1"/>
              </w:rPr>
              <w:t xml:space="preserve">Сведения о юридическом лице, с которым </w:t>
            </w:r>
            <w:r w:rsidR="005B6E0A" w:rsidRPr="00C90954">
              <w:rPr>
                <w:b/>
                <w:color w:val="000000" w:themeColor="text1"/>
              </w:rPr>
              <w:t>О</w:t>
            </w:r>
            <w:r w:rsidRPr="00C90954">
              <w:rPr>
                <w:b/>
                <w:color w:val="000000" w:themeColor="text1"/>
              </w:rPr>
              <w:t>ценщик заключил трудовой договор</w:t>
            </w:r>
          </w:p>
        </w:tc>
      </w:tr>
      <w:tr w:rsidR="000948BC" w:rsidRPr="00C90954" w14:paraId="3C99E1E6" w14:textId="77777777" w:rsidTr="00A72DC5">
        <w:trPr>
          <w:cantSplit/>
          <w:trHeight w:val="170"/>
          <w:jc w:val="center"/>
        </w:trPr>
        <w:tc>
          <w:tcPr>
            <w:tcW w:w="1571" w:type="pct"/>
            <w:shd w:val="clear" w:color="auto" w:fill="auto"/>
            <w:vAlign w:val="center"/>
          </w:tcPr>
          <w:p w14:paraId="256D7B98" w14:textId="77777777" w:rsidR="005B6E0A" w:rsidRPr="00C90954" w:rsidRDefault="005B6E0A" w:rsidP="00133A5A">
            <w:pPr>
              <w:rPr>
                <w:i/>
                <w:color w:val="000000" w:themeColor="text1"/>
              </w:rPr>
            </w:pPr>
            <w:r w:rsidRPr="00C90954">
              <w:rPr>
                <w:color w:val="000000" w:themeColor="text1"/>
              </w:rPr>
              <w:t>Организационно-правовая форма и полное наименование</w:t>
            </w:r>
          </w:p>
        </w:tc>
        <w:tc>
          <w:tcPr>
            <w:tcW w:w="3429" w:type="pct"/>
            <w:shd w:val="clear" w:color="auto" w:fill="auto"/>
            <w:vAlign w:val="center"/>
          </w:tcPr>
          <w:p w14:paraId="742B4F9B" w14:textId="77777777" w:rsidR="005B6E0A" w:rsidRPr="00C90954" w:rsidRDefault="005B6E0A" w:rsidP="00133A5A">
            <w:pPr>
              <w:jc w:val="both"/>
              <w:rPr>
                <w:color w:val="000000" w:themeColor="text1"/>
                <w:shd w:val="clear" w:color="auto" w:fill="FFFFFF"/>
              </w:rPr>
            </w:pPr>
            <w:r w:rsidRPr="00C90954">
              <w:rPr>
                <w:color w:val="000000" w:themeColor="text1"/>
                <w:shd w:val="clear" w:color="auto" w:fill="FFFFFF"/>
              </w:rPr>
              <w:t>Общество с ограниченной ответственностью «Независимая экспертная оценка Вега»</w:t>
            </w:r>
          </w:p>
        </w:tc>
      </w:tr>
      <w:tr w:rsidR="000948BC" w:rsidRPr="00C90954" w14:paraId="2E81A7E2" w14:textId="77777777" w:rsidTr="00C072E8">
        <w:trPr>
          <w:cantSplit/>
          <w:trHeight w:val="362"/>
          <w:jc w:val="center"/>
        </w:trPr>
        <w:tc>
          <w:tcPr>
            <w:tcW w:w="1571" w:type="pct"/>
            <w:shd w:val="clear" w:color="auto" w:fill="auto"/>
            <w:vAlign w:val="center"/>
          </w:tcPr>
          <w:p w14:paraId="767C004E" w14:textId="77777777" w:rsidR="005B6E0A" w:rsidRPr="00C90954" w:rsidRDefault="005B6E0A" w:rsidP="00133A5A">
            <w:pPr>
              <w:rPr>
                <w:i/>
                <w:color w:val="000000" w:themeColor="text1"/>
              </w:rPr>
            </w:pPr>
            <w:r w:rsidRPr="00C90954">
              <w:rPr>
                <w:color w:val="000000" w:themeColor="text1"/>
              </w:rPr>
              <w:t>Место нахождения юридического лица</w:t>
            </w:r>
          </w:p>
        </w:tc>
        <w:tc>
          <w:tcPr>
            <w:tcW w:w="3429" w:type="pct"/>
            <w:shd w:val="clear" w:color="auto" w:fill="auto"/>
            <w:vAlign w:val="center"/>
          </w:tcPr>
          <w:p w14:paraId="0E24A2AE" w14:textId="77777777" w:rsidR="005B6E0A" w:rsidRPr="00C90954" w:rsidRDefault="005B6E0A" w:rsidP="00133A5A">
            <w:pPr>
              <w:jc w:val="both"/>
              <w:rPr>
                <w:color w:val="000000" w:themeColor="text1"/>
                <w:shd w:val="clear" w:color="auto" w:fill="FFFFFF"/>
              </w:rPr>
            </w:pPr>
            <w:r w:rsidRPr="00C90954">
              <w:rPr>
                <w:color w:val="000000" w:themeColor="text1"/>
                <w:shd w:val="clear" w:color="auto" w:fill="FFFFFF"/>
              </w:rPr>
              <w:t>125315, г. Москва, ул. Асеева, д. 8, офис 74</w:t>
            </w:r>
          </w:p>
        </w:tc>
      </w:tr>
      <w:tr w:rsidR="000948BC" w:rsidRPr="00C90954" w14:paraId="3AF55C91" w14:textId="77777777" w:rsidTr="00361036">
        <w:trPr>
          <w:cantSplit/>
          <w:trHeight w:val="170"/>
          <w:jc w:val="center"/>
        </w:trPr>
        <w:tc>
          <w:tcPr>
            <w:tcW w:w="5000" w:type="pct"/>
            <w:gridSpan w:val="2"/>
            <w:shd w:val="clear" w:color="auto" w:fill="auto"/>
            <w:vAlign w:val="center"/>
          </w:tcPr>
          <w:p w14:paraId="3F124532" w14:textId="77777777" w:rsidR="005B6E0A" w:rsidRPr="00C90954" w:rsidRDefault="005B6E0A" w:rsidP="00133A5A">
            <w:pPr>
              <w:jc w:val="center"/>
              <w:rPr>
                <w:color w:val="000000" w:themeColor="text1"/>
                <w:shd w:val="clear" w:color="auto" w:fill="FFFFFF"/>
              </w:rPr>
            </w:pPr>
            <w:r w:rsidRPr="00C90954">
              <w:rPr>
                <w:color w:val="000000" w:themeColor="text1"/>
                <w:shd w:val="clear" w:color="auto" w:fill="FFFFFF"/>
              </w:rPr>
              <w:t>Банковские реквизиты:</w:t>
            </w:r>
          </w:p>
        </w:tc>
      </w:tr>
      <w:tr w:rsidR="000948BC" w:rsidRPr="00C90954" w14:paraId="2B580F09" w14:textId="77777777" w:rsidTr="00A72DC5">
        <w:trPr>
          <w:cantSplit/>
          <w:trHeight w:val="170"/>
          <w:jc w:val="center"/>
        </w:trPr>
        <w:tc>
          <w:tcPr>
            <w:tcW w:w="1571" w:type="pct"/>
            <w:shd w:val="clear" w:color="auto" w:fill="auto"/>
            <w:vAlign w:val="center"/>
          </w:tcPr>
          <w:p w14:paraId="71ECF280" w14:textId="77777777" w:rsidR="005B6E0A" w:rsidRPr="00C90954" w:rsidRDefault="005B6E0A" w:rsidP="00133A5A">
            <w:pPr>
              <w:rPr>
                <w:i/>
                <w:color w:val="000000" w:themeColor="text1"/>
              </w:rPr>
            </w:pPr>
            <w:r w:rsidRPr="00C90954">
              <w:rPr>
                <w:color w:val="000000" w:themeColor="text1"/>
              </w:rPr>
              <w:t>ОГРН</w:t>
            </w:r>
          </w:p>
        </w:tc>
        <w:tc>
          <w:tcPr>
            <w:tcW w:w="3429" w:type="pct"/>
            <w:shd w:val="clear" w:color="auto" w:fill="auto"/>
            <w:vAlign w:val="center"/>
          </w:tcPr>
          <w:p w14:paraId="2A2011D0" w14:textId="77777777" w:rsidR="005B6E0A" w:rsidRPr="00C90954" w:rsidRDefault="005B6E0A" w:rsidP="00133A5A">
            <w:pPr>
              <w:rPr>
                <w:color w:val="000000" w:themeColor="text1"/>
              </w:rPr>
            </w:pPr>
            <w:r w:rsidRPr="00C90954">
              <w:rPr>
                <w:color w:val="000000" w:themeColor="text1"/>
                <w:shd w:val="clear" w:color="auto" w:fill="FFFFFF"/>
              </w:rPr>
              <w:t>1147746893326</w:t>
            </w:r>
          </w:p>
        </w:tc>
      </w:tr>
      <w:tr w:rsidR="000948BC" w:rsidRPr="00C90954" w14:paraId="6077CFFB" w14:textId="77777777" w:rsidTr="00A72DC5">
        <w:trPr>
          <w:cantSplit/>
          <w:trHeight w:val="170"/>
          <w:jc w:val="center"/>
        </w:trPr>
        <w:tc>
          <w:tcPr>
            <w:tcW w:w="1571" w:type="pct"/>
            <w:shd w:val="clear" w:color="auto" w:fill="auto"/>
            <w:vAlign w:val="center"/>
          </w:tcPr>
          <w:p w14:paraId="6C45A821" w14:textId="77777777" w:rsidR="005B6E0A" w:rsidRPr="00C90954" w:rsidRDefault="005B6E0A" w:rsidP="00133A5A">
            <w:pPr>
              <w:rPr>
                <w:i/>
                <w:color w:val="000000" w:themeColor="text1"/>
              </w:rPr>
            </w:pPr>
            <w:r w:rsidRPr="00C90954">
              <w:rPr>
                <w:color w:val="000000" w:themeColor="text1"/>
              </w:rPr>
              <w:t>Дата присвоения ОГРН</w:t>
            </w:r>
          </w:p>
        </w:tc>
        <w:tc>
          <w:tcPr>
            <w:tcW w:w="3429" w:type="pct"/>
            <w:shd w:val="clear" w:color="auto" w:fill="auto"/>
            <w:vAlign w:val="center"/>
          </w:tcPr>
          <w:p w14:paraId="474FEE5A" w14:textId="77777777" w:rsidR="005B6E0A" w:rsidRPr="00C90954" w:rsidRDefault="005B6E0A" w:rsidP="00133A5A">
            <w:pPr>
              <w:rPr>
                <w:color w:val="000000" w:themeColor="text1"/>
              </w:rPr>
            </w:pPr>
            <w:r w:rsidRPr="00C90954">
              <w:rPr>
                <w:color w:val="000000" w:themeColor="text1"/>
                <w:shd w:val="clear" w:color="auto" w:fill="FFFFFF"/>
              </w:rPr>
              <w:t>06.08.2014 г.</w:t>
            </w:r>
          </w:p>
        </w:tc>
      </w:tr>
      <w:tr w:rsidR="000948BC" w:rsidRPr="00C90954" w14:paraId="68F0ABAD" w14:textId="77777777" w:rsidTr="00A72DC5">
        <w:trPr>
          <w:cantSplit/>
          <w:trHeight w:val="170"/>
          <w:jc w:val="center"/>
        </w:trPr>
        <w:tc>
          <w:tcPr>
            <w:tcW w:w="1571" w:type="pct"/>
            <w:shd w:val="clear" w:color="auto" w:fill="auto"/>
            <w:vAlign w:val="center"/>
          </w:tcPr>
          <w:p w14:paraId="6F72AF7D" w14:textId="77777777" w:rsidR="005B6E0A" w:rsidRPr="00C90954" w:rsidRDefault="005B6E0A" w:rsidP="00133A5A">
            <w:pPr>
              <w:rPr>
                <w:i/>
                <w:iCs/>
                <w:color w:val="000000" w:themeColor="text1"/>
              </w:rPr>
            </w:pPr>
            <w:r w:rsidRPr="00C90954">
              <w:rPr>
                <w:color w:val="000000" w:themeColor="text1"/>
              </w:rPr>
              <w:t>ИНН / КПП</w:t>
            </w:r>
          </w:p>
        </w:tc>
        <w:tc>
          <w:tcPr>
            <w:tcW w:w="3429" w:type="pct"/>
            <w:shd w:val="clear" w:color="auto" w:fill="auto"/>
            <w:vAlign w:val="center"/>
          </w:tcPr>
          <w:p w14:paraId="1DC3506A" w14:textId="77777777" w:rsidR="005B6E0A" w:rsidRPr="00C90954" w:rsidRDefault="005B6E0A" w:rsidP="00133A5A">
            <w:pPr>
              <w:rPr>
                <w:color w:val="000000" w:themeColor="text1"/>
              </w:rPr>
            </w:pPr>
            <w:r w:rsidRPr="00C90954">
              <w:rPr>
                <w:color w:val="000000" w:themeColor="text1"/>
                <w:shd w:val="clear" w:color="auto" w:fill="FFFFFF"/>
              </w:rPr>
              <w:t>7718992770/771401001</w:t>
            </w:r>
          </w:p>
        </w:tc>
      </w:tr>
      <w:tr w:rsidR="000948BC" w:rsidRPr="00C90954" w14:paraId="7DE92901" w14:textId="77777777" w:rsidTr="00A72DC5">
        <w:trPr>
          <w:cantSplit/>
          <w:trHeight w:val="170"/>
          <w:jc w:val="center"/>
        </w:trPr>
        <w:tc>
          <w:tcPr>
            <w:tcW w:w="1571" w:type="pct"/>
            <w:shd w:val="clear" w:color="auto" w:fill="auto"/>
            <w:vAlign w:val="center"/>
          </w:tcPr>
          <w:p w14:paraId="73F6FC63" w14:textId="77777777" w:rsidR="005B6E0A" w:rsidRPr="00C90954" w:rsidRDefault="005B6E0A" w:rsidP="00133A5A">
            <w:pPr>
              <w:rPr>
                <w:i/>
                <w:iCs/>
                <w:color w:val="000000" w:themeColor="text1"/>
              </w:rPr>
            </w:pPr>
            <w:r w:rsidRPr="00C90954">
              <w:rPr>
                <w:color w:val="000000" w:themeColor="text1"/>
              </w:rPr>
              <w:t>Банковские реквизиты</w:t>
            </w:r>
          </w:p>
        </w:tc>
        <w:tc>
          <w:tcPr>
            <w:tcW w:w="3429" w:type="pct"/>
            <w:shd w:val="clear" w:color="auto" w:fill="auto"/>
            <w:vAlign w:val="center"/>
          </w:tcPr>
          <w:p w14:paraId="653D5B6C" w14:textId="77777777" w:rsidR="005B6E0A" w:rsidRPr="00C90954" w:rsidRDefault="005B6E0A" w:rsidP="00133A5A">
            <w:pPr>
              <w:jc w:val="both"/>
              <w:rPr>
                <w:color w:val="000000" w:themeColor="text1"/>
              </w:rPr>
            </w:pPr>
            <w:r w:rsidRPr="00C90954">
              <w:rPr>
                <w:color w:val="000000" w:themeColor="text1"/>
                <w:shd w:val="clear" w:color="auto" w:fill="FFFFFF"/>
              </w:rPr>
              <w:t>р/счет 40702810802750001879 в ОАО «АЛЬФА-БАНК» г. Москва; Кор/счет 30101810200000000593</w:t>
            </w:r>
          </w:p>
        </w:tc>
      </w:tr>
      <w:tr w:rsidR="000948BC" w:rsidRPr="00C90954" w14:paraId="0B9159E0" w14:textId="77777777" w:rsidTr="00A72DC5">
        <w:trPr>
          <w:cantSplit/>
          <w:trHeight w:val="170"/>
          <w:jc w:val="center"/>
        </w:trPr>
        <w:tc>
          <w:tcPr>
            <w:tcW w:w="1571" w:type="pct"/>
            <w:shd w:val="clear" w:color="auto" w:fill="auto"/>
            <w:vAlign w:val="center"/>
          </w:tcPr>
          <w:p w14:paraId="74D70558" w14:textId="77777777" w:rsidR="005B6E0A" w:rsidRPr="00C90954" w:rsidRDefault="005B6E0A" w:rsidP="00133A5A">
            <w:pPr>
              <w:rPr>
                <w:color w:val="000000" w:themeColor="text1"/>
              </w:rPr>
            </w:pPr>
            <w:r w:rsidRPr="00C90954">
              <w:rPr>
                <w:color w:val="000000" w:themeColor="text1"/>
              </w:rPr>
              <w:t>БИК</w:t>
            </w:r>
          </w:p>
        </w:tc>
        <w:tc>
          <w:tcPr>
            <w:tcW w:w="3429" w:type="pct"/>
            <w:shd w:val="clear" w:color="auto" w:fill="auto"/>
            <w:vAlign w:val="center"/>
          </w:tcPr>
          <w:p w14:paraId="77F4F614" w14:textId="77777777" w:rsidR="005B6E0A" w:rsidRPr="00C90954" w:rsidRDefault="005B6E0A" w:rsidP="00133A5A">
            <w:pPr>
              <w:jc w:val="both"/>
              <w:rPr>
                <w:color w:val="000000" w:themeColor="text1"/>
                <w:shd w:val="clear" w:color="auto" w:fill="FFFFFF"/>
              </w:rPr>
            </w:pPr>
            <w:r w:rsidRPr="00C90954">
              <w:rPr>
                <w:color w:val="000000" w:themeColor="text1"/>
                <w:shd w:val="clear" w:color="auto" w:fill="FFFFFF"/>
              </w:rPr>
              <w:t>044525593</w:t>
            </w:r>
          </w:p>
        </w:tc>
      </w:tr>
      <w:tr w:rsidR="000948BC" w:rsidRPr="00C90954" w14:paraId="7EC0D427" w14:textId="77777777" w:rsidTr="00A72DC5">
        <w:trPr>
          <w:cantSplit/>
          <w:trHeight w:val="170"/>
          <w:jc w:val="center"/>
        </w:trPr>
        <w:tc>
          <w:tcPr>
            <w:tcW w:w="1571" w:type="pct"/>
            <w:shd w:val="clear" w:color="auto" w:fill="auto"/>
            <w:vAlign w:val="center"/>
          </w:tcPr>
          <w:p w14:paraId="62319C8C" w14:textId="77777777" w:rsidR="005B6E0A" w:rsidRPr="00C90954" w:rsidRDefault="005B6E0A" w:rsidP="00133A5A">
            <w:pPr>
              <w:jc w:val="both"/>
              <w:rPr>
                <w:color w:val="000000" w:themeColor="text1"/>
              </w:rPr>
            </w:pPr>
            <w:r w:rsidRPr="00C90954">
              <w:rPr>
                <w:color w:val="000000" w:themeColor="text1"/>
              </w:rPr>
              <w:t>Сведения о страховании гражданской ответственности</w:t>
            </w:r>
          </w:p>
        </w:tc>
        <w:tc>
          <w:tcPr>
            <w:tcW w:w="3429" w:type="pct"/>
            <w:shd w:val="clear" w:color="auto" w:fill="auto"/>
            <w:vAlign w:val="center"/>
          </w:tcPr>
          <w:p w14:paraId="1AE92F1B" w14:textId="7FE21A4E" w:rsidR="005B6E0A" w:rsidRPr="00C90954" w:rsidRDefault="009E283F" w:rsidP="00844212">
            <w:pPr>
              <w:jc w:val="both"/>
              <w:rPr>
                <w:color w:val="000000" w:themeColor="text1"/>
                <w:shd w:val="clear" w:color="auto" w:fill="FFFFFF"/>
              </w:rPr>
            </w:pPr>
            <w:r w:rsidRPr="009E283F">
              <w:rPr>
                <w:color w:val="000000" w:themeColor="text1"/>
                <w:shd w:val="clear" w:color="auto" w:fill="FFFFFF"/>
              </w:rPr>
              <w:t>Полис № 922/1984553194 страхования гражданской ответственности организации, заключающей договоры на проведение оценки. Срок действия договора страхования: с 00 часов 00 минут 30.06.2021 г. по 24 часа 00 минут 29.06.2022 года. Страховая сумма: 100 000 000 (Сто миллионов) рублей.</w:t>
            </w:r>
          </w:p>
        </w:tc>
      </w:tr>
      <w:tr w:rsidR="000948BC" w:rsidRPr="00C90954" w14:paraId="04DC13F8" w14:textId="77777777" w:rsidTr="00A72DC5">
        <w:trPr>
          <w:cantSplit/>
          <w:trHeight w:val="170"/>
          <w:jc w:val="center"/>
        </w:trPr>
        <w:tc>
          <w:tcPr>
            <w:tcW w:w="1571" w:type="pct"/>
            <w:shd w:val="clear" w:color="auto" w:fill="auto"/>
            <w:vAlign w:val="center"/>
          </w:tcPr>
          <w:p w14:paraId="4697E8F5" w14:textId="77777777" w:rsidR="005B6E0A" w:rsidRPr="00C90954" w:rsidRDefault="005B6E0A" w:rsidP="00133A5A">
            <w:pPr>
              <w:jc w:val="both"/>
              <w:rPr>
                <w:color w:val="000000" w:themeColor="text1"/>
              </w:rPr>
            </w:pPr>
            <w:r w:rsidRPr="00C90954">
              <w:rPr>
                <w:color w:val="000000" w:themeColor="text1"/>
              </w:rPr>
              <w:t>Сведения о независимости юридического лица</w:t>
            </w:r>
          </w:p>
        </w:tc>
        <w:tc>
          <w:tcPr>
            <w:tcW w:w="3429" w:type="pct"/>
            <w:shd w:val="clear" w:color="auto" w:fill="auto"/>
            <w:vAlign w:val="center"/>
          </w:tcPr>
          <w:p w14:paraId="4CD0E488" w14:textId="77777777" w:rsidR="005B6E0A" w:rsidRPr="00C90954" w:rsidRDefault="005B6E0A" w:rsidP="005B6E0A">
            <w:pPr>
              <w:jc w:val="both"/>
              <w:rPr>
                <w:color w:val="000000" w:themeColor="text1"/>
                <w:shd w:val="clear" w:color="auto" w:fill="FFFFFF"/>
              </w:rPr>
            </w:pPr>
            <w:r w:rsidRPr="00C90954">
              <w:rPr>
                <w:color w:val="000000" w:themeColor="text1"/>
                <w:shd w:val="clear" w:color="auto" w:fill="FFFFFF"/>
              </w:rPr>
              <w:t>Сведения о независимости юридического лица, с которым Оценщик заключил трудовой договор, и оценщика в соответствии с требованиями статьи 16 Федерального закона «О внесении изменений в отдельные законодательные акты Российской Федерации» №360-ФЗ от 03 июля 2016 года (в действующей на дату составления отчета редакции) – требование о независимости выполнено.</w:t>
            </w:r>
          </w:p>
        </w:tc>
      </w:tr>
      <w:tr w:rsidR="000948BC" w:rsidRPr="00C90954" w14:paraId="5C331773" w14:textId="77777777" w:rsidTr="00361036">
        <w:trPr>
          <w:cantSplit/>
          <w:trHeight w:val="170"/>
          <w:jc w:val="center"/>
        </w:trPr>
        <w:tc>
          <w:tcPr>
            <w:tcW w:w="5000" w:type="pct"/>
            <w:gridSpan w:val="2"/>
            <w:shd w:val="clear" w:color="auto" w:fill="BDD6EE"/>
            <w:vAlign w:val="center"/>
          </w:tcPr>
          <w:p w14:paraId="09F6CD6A" w14:textId="77777777" w:rsidR="00033F5F" w:rsidRPr="00C90954" w:rsidRDefault="00033F5F" w:rsidP="00033F5F">
            <w:pPr>
              <w:jc w:val="center"/>
              <w:rPr>
                <w:b/>
                <w:color w:val="000000" w:themeColor="text1"/>
                <w:shd w:val="clear" w:color="auto" w:fill="FFFFFF"/>
              </w:rPr>
            </w:pPr>
            <w:r w:rsidRPr="00C90954">
              <w:rPr>
                <w:b/>
                <w:color w:val="000000" w:themeColor="text1"/>
              </w:rPr>
              <w:t>Сведения о привлекаемых специалистах</w:t>
            </w:r>
          </w:p>
        </w:tc>
      </w:tr>
      <w:tr w:rsidR="000948BC" w:rsidRPr="00C90954" w14:paraId="2544CD70" w14:textId="77777777" w:rsidTr="00A72DC5">
        <w:trPr>
          <w:cantSplit/>
          <w:trHeight w:val="170"/>
          <w:jc w:val="center"/>
        </w:trPr>
        <w:tc>
          <w:tcPr>
            <w:tcW w:w="1571" w:type="pct"/>
            <w:shd w:val="clear" w:color="auto" w:fill="auto"/>
            <w:vAlign w:val="center"/>
          </w:tcPr>
          <w:p w14:paraId="2F177C9B" w14:textId="77777777" w:rsidR="00033F5F" w:rsidRPr="00C90954" w:rsidRDefault="0010193A" w:rsidP="00033F5F">
            <w:pPr>
              <w:jc w:val="both"/>
              <w:rPr>
                <w:color w:val="000000" w:themeColor="text1"/>
              </w:rPr>
            </w:pPr>
            <w:r w:rsidRPr="00C90954">
              <w:rPr>
                <w:color w:val="000000" w:themeColor="text1"/>
              </w:rPr>
              <w:t>Сведения о привлекаемых специалистах</w:t>
            </w:r>
          </w:p>
        </w:tc>
        <w:tc>
          <w:tcPr>
            <w:tcW w:w="3429" w:type="pct"/>
            <w:shd w:val="clear" w:color="auto" w:fill="auto"/>
            <w:vAlign w:val="center"/>
          </w:tcPr>
          <w:p w14:paraId="33141A61" w14:textId="77777777" w:rsidR="00033F5F" w:rsidRPr="00C90954" w:rsidRDefault="0010193A" w:rsidP="005B6E0A">
            <w:pPr>
              <w:jc w:val="both"/>
              <w:rPr>
                <w:color w:val="000000" w:themeColor="text1"/>
                <w:shd w:val="clear" w:color="auto" w:fill="FFFFFF"/>
              </w:rPr>
            </w:pPr>
            <w:r w:rsidRPr="00C90954">
              <w:rPr>
                <w:color w:val="000000" w:themeColor="text1"/>
                <w:shd w:val="clear" w:color="auto" w:fill="FFFFFF"/>
              </w:rPr>
              <w:t>Не привлекались другие специалисты</w:t>
            </w:r>
          </w:p>
        </w:tc>
      </w:tr>
    </w:tbl>
    <w:p w14:paraId="29288A3B" w14:textId="77777777" w:rsidR="00653D23" w:rsidRDefault="00653D23" w:rsidP="00133A5A">
      <w:pPr>
        <w:pStyle w:val="1"/>
        <w:spacing w:before="0"/>
        <w:jc w:val="center"/>
        <w:rPr>
          <w:rFonts w:ascii="Times New Roman" w:hAnsi="Times New Roman" w:cs="Times New Roman"/>
          <w:color w:val="000000" w:themeColor="text1"/>
          <w:sz w:val="22"/>
          <w:szCs w:val="22"/>
        </w:rPr>
      </w:pPr>
      <w:bookmarkStart w:id="9" w:name="_Toc496451147"/>
      <w:bookmarkStart w:id="10" w:name="_Toc77065511"/>
      <w:r>
        <w:rPr>
          <w:rFonts w:ascii="Times New Roman" w:hAnsi="Times New Roman" w:cs="Times New Roman"/>
          <w:color w:val="000000" w:themeColor="text1"/>
          <w:sz w:val="22"/>
          <w:szCs w:val="22"/>
        </w:rPr>
        <w:br w:type="page"/>
      </w:r>
    </w:p>
    <w:p w14:paraId="5B89FF21" w14:textId="71176271" w:rsidR="007D3539" w:rsidRPr="00C90954" w:rsidRDefault="007D3539" w:rsidP="00133A5A">
      <w:pPr>
        <w:pStyle w:val="1"/>
        <w:spacing w:before="0"/>
        <w:jc w:val="center"/>
        <w:rPr>
          <w:rFonts w:ascii="Times New Roman" w:hAnsi="Times New Roman" w:cs="Times New Roman"/>
          <w:b w:val="0"/>
          <w:color w:val="000000" w:themeColor="text1"/>
          <w:sz w:val="22"/>
          <w:szCs w:val="22"/>
        </w:rPr>
      </w:pPr>
      <w:r w:rsidRPr="00C90954">
        <w:rPr>
          <w:rFonts w:ascii="Times New Roman" w:hAnsi="Times New Roman" w:cs="Times New Roman"/>
          <w:color w:val="000000" w:themeColor="text1"/>
          <w:sz w:val="22"/>
          <w:szCs w:val="22"/>
        </w:rPr>
        <w:lastRenderedPageBreak/>
        <w:t>4. ДОПУЩЕНИЯ И ОГРАНИЧИТЕЛЬНЫЕ УСЛОВИЯ, ИСПОЛЬЗОВАННЫЕ ОЦЕНЩИКОМ ПРИ ПРОВЕДЕНИИ ОЦЕНКИ</w:t>
      </w:r>
      <w:bookmarkEnd w:id="9"/>
      <w:bookmarkEnd w:id="10"/>
    </w:p>
    <w:p w14:paraId="580D6CBA" w14:textId="77777777" w:rsidR="007D3539" w:rsidRPr="00C90954" w:rsidRDefault="007D3539" w:rsidP="00133A5A">
      <w:pPr>
        <w:jc w:val="center"/>
        <w:rPr>
          <w:b/>
          <w:color w:val="000000" w:themeColor="text1"/>
          <w:sz w:val="22"/>
          <w:szCs w:val="22"/>
        </w:rPr>
      </w:pPr>
    </w:p>
    <w:p w14:paraId="16111050" w14:textId="77777777" w:rsidR="007D3539" w:rsidRPr="00C90954" w:rsidRDefault="007D3539" w:rsidP="005B6E0A">
      <w:pPr>
        <w:tabs>
          <w:tab w:val="left" w:pos="935"/>
        </w:tabs>
        <w:ind w:firstLine="567"/>
        <w:jc w:val="both"/>
        <w:rPr>
          <w:color w:val="000000" w:themeColor="text1"/>
          <w:sz w:val="22"/>
          <w:szCs w:val="22"/>
        </w:rPr>
      </w:pPr>
      <w:r w:rsidRPr="00C90954">
        <w:rPr>
          <w:color w:val="000000" w:themeColor="text1"/>
          <w:sz w:val="22"/>
          <w:szCs w:val="22"/>
        </w:rPr>
        <w:t>При выполнении настоящей работы Оценщик исходил из следующих предположений, допущений и ограничений, которые являются неотъемлемой частью данного отчета.</w:t>
      </w:r>
    </w:p>
    <w:p w14:paraId="27AB8064" w14:textId="51E3AD27" w:rsidR="007D3539" w:rsidRPr="00C90954" w:rsidRDefault="007D3539" w:rsidP="005B6E0A">
      <w:pPr>
        <w:numPr>
          <w:ilvl w:val="0"/>
          <w:numId w:val="2"/>
        </w:numPr>
        <w:tabs>
          <w:tab w:val="left" w:pos="935"/>
        </w:tabs>
        <w:ind w:left="0" w:firstLine="567"/>
        <w:jc w:val="both"/>
        <w:rPr>
          <w:color w:val="000000" w:themeColor="text1"/>
          <w:sz w:val="22"/>
          <w:szCs w:val="22"/>
        </w:rPr>
      </w:pPr>
      <w:r w:rsidRPr="00C90954">
        <w:rPr>
          <w:color w:val="000000" w:themeColor="text1"/>
          <w:sz w:val="22"/>
          <w:szCs w:val="22"/>
        </w:rPr>
        <w:t xml:space="preserve">Настоящий отчет достоверен исключительно в полном </w:t>
      </w:r>
      <w:r w:rsidR="00AF769C" w:rsidRPr="00C90954">
        <w:rPr>
          <w:color w:val="000000" w:themeColor="text1"/>
          <w:sz w:val="22"/>
          <w:szCs w:val="22"/>
        </w:rPr>
        <w:t>объёме</w:t>
      </w:r>
      <w:r w:rsidRPr="00C90954">
        <w:rPr>
          <w:color w:val="000000" w:themeColor="text1"/>
          <w:sz w:val="22"/>
          <w:szCs w:val="22"/>
        </w:rPr>
        <w:t>, отдельные части отчета не могут являться самостоятельными документами.</w:t>
      </w:r>
    </w:p>
    <w:p w14:paraId="7969400F" w14:textId="2EAE0728" w:rsidR="007D3539" w:rsidRPr="00C90954" w:rsidRDefault="007D3539" w:rsidP="005B6E0A">
      <w:pPr>
        <w:numPr>
          <w:ilvl w:val="0"/>
          <w:numId w:val="2"/>
        </w:numPr>
        <w:tabs>
          <w:tab w:val="left" w:pos="935"/>
        </w:tabs>
        <w:ind w:left="0" w:firstLine="567"/>
        <w:jc w:val="both"/>
        <w:rPr>
          <w:color w:val="000000" w:themeColor="text1"/>
          <w:sz w:val="22"/>
          <w:szCs w:val="22"/>
        </w:rPr>
      </w:pPr>
      <w:r w:rsidRPr="00C90954">
        <w:rPr>
          <w:color w:val="000000" w:themeColor="text1"/>
          <w:sz w:val="22"/>
          <w:szCs w:val="22"/>
        </w:rPr>
        <w:t xml:space="preserve">В процессе оценки специальная юридическая экспертиза документов, касающихся прав собственности на объект оценки не проводилась. Оценщик не </w:t>
      </w:r>
      <w:r w:rsidR="00AF769C" w:rsidRPr="00C90954">
        <w:rPr>
          <w:color w:val="000000" w:themeColor="text1"/>
          <w:sz w:val="22"/>
          <w:szCs w:val="22"/>
        </w:rPr>
        <w:t>несёт</w:t>
      </w:r>
      <w:r w:rsidRPr="00C90954">
        <w:rPr>
          <w:color w:val="000000" w:themeColor="text1"/>
          <w:sz w:val="22"/>
          <w:szCs w:val="22"/>
        </w:rPr>
        <w:t xml:space="preserve"> ответственности за юридическое описание прав на объект оценки или за вопросы, связанные с рассмотрением данных прав. </w:t>
      </w:r>
    </w:p>
    <w:p w14:paraId="55CB8771" w14:textId="4D3B4EE7" w:rsidR="007D3539" w:rsidRPr="00C90954" w:rsidRDefault="007D3539" w:rsidP="005B6E0A">
      <w:pPr>
        <w:numPr>
          <w:ilvl w:val="0"/>
          <w:numId w:val="2"/>
        </w:numPr>
        <w:tabs>
          <w:tab w:val="left" w:pos="935"/>
        </w:tabs>
        <w:ind w:left="0" w:firstLine="567"/>
        <w:jc w:val="both"/>
        <w:rPr>
          <w:color w:val="000000" w:themeColor="text1"/>
          <w:sz w:val="22"/>
          <w:szCs w:val="22"/>
        </w:rPr>
      </w:pPr>
      <w:r w:rsidRPr="00C90954">
        <w:rPr>
          <w:color w:val="000000" w:themeColor="text1"/>
          <w:sz w:val="22"/>
          <w:szCs w:val="22"/>
        </w:rPr>
        <w:t>Мнение Оценщика относительно рыночной стоимости объекта действительно только на дату оценки, указанную в данном отчете, и лишь для целей и функций, указанных в данном отчете</w:t>
      </w:r>
      <w:r w:rsidR="005F74DD" w:rsidRPr="00C90954">
        <w:rPr>
          <w:color w:val="000000" w:themeColor="text1"/>
          <w:sz w:val="22"/>
          <w:szCs w:val="22"/>
        </w:rPr>
        <w:t>.</w:t>
      </w:r>
      <w:r w:rsidRPr="00C90954">
        <w:rPr>
          <w:color w:val="000000" w:themeColor="text1"/>
          <w:sz w:val="22"/>
          <w:szCs w:val="22"/>
        </w:rPr>
        <w:t xml:space="preserve"> Оценщик не принимает на себя никакой ответственности за изменение политических, экономических, юридических и иных факторов, которые могут возникнуть после этой даты и повлиять на рыночную ситуацию, и, как следствие, на рыночную и ликвидационную стоимости объекта оценки.</w:t>
      </w:r>
    </w:p>
    <w:p w14:paraId="7C17EDF6" w14:textId="77777777" w:rsidR="007D3539" w:rsidRPr="00C90954" w:rsidRDefault="007D3539" w:rsidP="005B6E0A">
      <w:pPr>
        <w:numPr>
          <w:ilvl w:val="0"/>
          <w:numId w:val="2"/>
        </w:numPr>
        <w:tabs>
          <w:tab w:val="left" w:pos="935"/>
        </w:tabs>
        <w:ind w:left="0" w:firstLine="567"/>
        <w:jc w:val="both"/>
        <w:rPr>
          <w:color w:val="000000" w:themeColor="text1"/>
          <w:sz w:val="22"/>
          <w:szCs w:val="22"/>
        </w:rPr>
      </w:pPr>
      <w:r w:rsidRPr="00C90954">
        <w:rPr>
          <w:color w:val="000000" w:themeColor="text1"/>
          <w:sz w:val="22"/>
          <w:szCs w:val="22"/>
        </w:rPr>
        <w:t>Отчет об оценке содержит профессиональное мнение Оценщика относительно рыночной стоимости и не является гарантией того, что объект будет продан на свободном рынке по цене, равной стоимости объекта, которая указана в данном отчете.</w:t>
      </w:r>
    </w:p>
    <w:p w14:paraId="3D10F67F" w14:textId="77777777" w:rsidR="007D3539" w:rsidRPr="00C90954" w:rsidRDefault="007D3539" w:rsidP="005B6E0A">
      <w:pPr>
        <w:numPr>
          <w:ilvl w:val="0"/>
          <w:numId w:val="2"/>
        </w:numPr>
        <w:tabs>
          <w:tab w:val="left" w:pos="935"/>
        </w:tabs>
        <w:ind w:left="0" w:firstLine="567"/>
        <w:jc w:val="both"/>
        <w:rPr>
          <w:color w:val="000000" w:themeColor="text1"/>
          <w:sz w:val="22"/>
          <w:szCs w:val="22"/>
        </w:rPr>
      </w:pPr>
      <w:r w:rsidRPr="00C90954">
        <w:rPr>
          <w:color w:val="000000" w:themeColor="text1"/>
          <w:sz w:val="22"/>
          <w:szCs w:val="22"/>
        </w:rPr>
        <w:t xml:space="preserve">Заказчик гарантирует, что любая информация, суждения, аналитические разработки Оценщика и другие материалы настоящего </w:t>
      </w:r>
      <w:r w:rsidR="00D34A64" w:rsidRPr="00C90954">
        <w:rPr>
          <w:color w:val="000000" w:themeColor="text1"/>
          <w:sz w:val="22"/>
          <w:szCs w:val="22"/>
        </w:rPr>
        <w:t>О</w:t>
      </w:r>
      <w:r w:rsidRPr="00C90954">
        <w:rPr>
          <w:color w:val="000000" w:themeColor="text1"/>
          <w:sz w:val="22"/>
          <w:szCs w:val="22"/>
        </w:rPr>
        <w:t>тчета будут использованы им исключительно в соответствии с целями и функциями, указанными в данном отчете.</w:t>
      </w:r>
    </w:p>
    <w:p w14:paraId="4ECD30FD" w14:textId="77777777" w:rsidR="007D3539" w:rsidRPr="00C90954" w:rsidRDefault="007D3539" w:rsidP="005B6E0A">
      <w:pPr>
        <w:numPr>
          <w:ilvl w:val="0"/>
          <w:numId w:val="2"/>
        </w:numPr>
        <w:tabs>
          <w:tab w:val="left" w:pos="935"/>
        </w:tabs>
        <w:ind w:left="0" w:firstLine="567"/>
        <w:jc w:val="both"/>
        <w:rPr>
          <w:color w:val="000000" w:themeColor="text1"/>
          <w:sz w:val="22"/>
          <w:szCs w:val="22"/>
        </w:rPr>
      </w:pPr>
      <w:r w:rsidRPr="00C90954">
        <w:rPr>
          <w:color w:val="000000" w:themeColor="text1"/>
          <w:sz w:val="22"/>
          <w:szCs w:val="22"/>
        </w:rPr>
        <w:t>Оценщик и Заказчик гарантирует конфиденциальность информации, полученной ими в процессе оценки, за исключением случаев, предусмотренных действующим законодательством Российской Федерации.</w:t>
      </w:r>
    </w:p>
    <w:p w14:paraId="30DD455C" w14:textId="46E3C2F3" w:rsidR="007D3539" w:rsidRPr="00C90954" w:rsidRDefault="007D3539" w:rsidP="005B6E0A">
      <w:pPr>
        <w:numPr>
          <w:ilvl w:val="0"/>
          <w:numId w:val="2"/>
        </w:numPr>
        <w:tabs>
          <w:tab w:val="left" w:pos="935"/>
        </w:tabs>
        <w:ind w:left="0" w:firstLine="567"/>
        <w:jc w:val="both"/>
        <w:rPr>
          <w:color w:val="000000" w:themeColor="text1"/>
          <w:sz w:val="22"/>
          <w:szCs w:val="22"/>
        </w:rPr>
      </w:pPr>
      <w:r w:rsidRPr="00C90954">
        <w:rPr>
          <w:color w:val="000000" w:themeColor="text1"/>
          <w:sz w:val="22"/>
          <w:szCs w:val="22"/>
        </w:rPr>
        <w:t xml:space="preserve">Информация, показатели, характеристики и т.д., использованные Оценщиком и содержащиеся в настоящем </w:t>
      </w:r>
      <w:r w:rsidR="00D34A64" w:rsidRPr="00C90954">
        <w:rPr>
          <w:color w:val="000000" w:themeColor="text1"/>
          <w:sz w:val="22"/>
          <w:szCs w:val="22"/>
        </w:rPr>
        <w:t>О</w:t>
      </w:r>
      <w:r w:rsidRPr="00C90954">
        <w:rPr>
          <w:color w:val="000000" w:themeColor="text1"/>
          <w:sz w:val="22"/>
          <w:szCs w:val="22"/>
        </w:rPr>
        <w:t xml:space="preserve">тчете, были получены из источников, которые, по мнению оценщика, являются достоверными. Тем не менее, Оценщик не предоставляет гарантии или иные формы подтверждения их полной достоверности. Все использованные Оценщиком в отчете данные, </w:t>
      </w:r>
      <w:r w:rsidR="00AF769C" w:rsidRPr="00C90954">
        <w:rPr>
          <w:color w:val="000000" w:themeColor="text1"/>
          <w:sz w:val="22"/>
          <w:szCs w:val="22"/>
        </w:rPr>
        <w:t>снабжённые</w:t>
      </w:r>
      <w:r w:rsidRPr="00C90954">
        <w:rPr>
          <w:color w:val="000000" w:themeColor="text1"/>
          <w:sz w:val="22"/>
          <w:szCs w:val="22"/>
        </w:rPr>
        <w:t xml:space="preserve"> ссылками на источники информации, не могут рассматриваться как его собственные утверждения.</w:t>
      </w:r>
    </w:p>
    <w:p w14:paraId="33BAA008" w14:textId="77777777" w:rsidR="007D3539" w:rsidRPr="00C90954" w:rsidRDefault="007D3539" w:rsidP="005B6E0A">
      <w:pPr>
        <w:numPr>
          <w:ilvl w:val="0"/>
          <w:numId w:val="2"/>
        </w:numPr>
        <w:tabs>
          <w:tab w:val="left" w:pos="935"/>
        </w:tabs>
        <w:ind w:left="0" w:firstLine="567"/>
        <w:jc w:val="both"/>
        <w:rPr>
          <w:color w:val="000000" w:themeColor="text1"/>
          <w:sz w:val="22"/>
          <w:szCs w:val="22"/>
        </w:rPr>
      </w:pPr>
      <w:r w:rsidRPr="00C90954">
        <w:rPr>
          <w:color w:val="000000" w:themeColor="text1"/>
          <w:sz w:val="22"/>
          <w:szCs w:val="22"/>
        </w:rPr>
        <w:t xml:space="preserve">Оценщик предполагает отсутствие каких-либо скрытых, (то есть таких, которые невозможно обнаружить при визуальном освидетельствовании объекта) фактов, влияющих на оценку. Оценщик не несет ответственности ни за наличие таких скрытых фактов, ни за необходимость выявления таковых. </w:t>
      </w:r>
    </w:p>
    <w:p w14:paraId="199A22EF" w14:textId="77777777" w:rsidR="007D3539" w:rsidRPr="00C90954" w:rsidRDefault="007D3539" w:rsidP="005B6E0A">
      <w:pPr>
        <w:numPr>
          <w:ilvl w:val="0"/>
          <w:numId w:val="2"/>
        </w:numPr>
        <w:tabs>
          <w:tab w:val="left" w:pos="935"/>
        </w:tabs>
        <w:ind w:left="0" w:firstLine="567"/>
        <w:jc w:val="both"/>
        <w:rPr>
          <w:color w:val="000000" w:themeColor="text1"/>
          <w:sz w:val="22"/>
          <w:szCs w:val="22"/>
        </w:rPr>
      </w:pPr>
      <w:r w:rsidRPr="00C90954">
        <w:rPr>
          <w:color w:val="000000" w:themeColor="text1"/>
          <w:sz w:val="22"/>
          <w:szCs w:val="22"/>
        </w:rPr>
        <w:t>От Оценщика не требуется давать показания или появляться в суде или других уполномоченных органах, вследствие проведения оценки объекта оценки, иначе как по официальному вызову суда или других уполномоченных органов.</w:t>
      </w:r>
    </w:p>
    <w:p w14:paraId="493ADE00" w14:textId="77777777" w:rsidR="007D3539" w:rsidRPr="00C90954" w:rsidRDefault="007D3539" w:rsidP="005B6E0A">
      <w:pPr>
        <w:numPr>
          <w:ilvl w:val="0"/>
          <w:numId w:val="2"/>
        </w:numPr>
        <w:tabs>
          <w:tab w:val="left" w:pos="935"/>
        </w:tabs>
        <w:ind w:left="0" w:firstLine="567"/>
        <w:jc w:val="both"/>
        <w:rPr>
          <w:color w:val="000000" w:themeColor="text1"/>
          <w:sz w:val="22"/>
          <w:szCs w:val="22"/>
        </w:rPr>
      </w:pPr>
      <w:r w:rsidRPr="00C90954">
        <w:rPr>
          <w:color w:val="000000" w:themeColor="text1"/>
          <w:sz w:val="22"/>
          <w:szCs w:val="22"/>
        </w:rPr>
        <w:t xml:space="preserve">Отчет об оценке представляет собой точку зрения Оценщика без каких-либо гарантий с его стороны в отношении условий последующей реализации объекта оценки. </w:t>
      </w:r>
    </w:p>
    <w:p w14:paraId="72638229" w14:textId="77777777" w:rsidR="007D3539" w:rsidRPr="00C90954" w:rsidRDefault="007D3539" w:rsidP="005B6E0A">
      <w:pPr>
        <w:numPr>
          <w:ilvl w:val="0"/>
          <w:numId w:val="2"/>
        </w:numPr>
        <w:tabs>
          <w:tab w:val="left" w:pos="935"/>
        </w:tabs>
        <w:ind w:left="0" w:firstLine="567"/>
        <w:jc w:val="both"/>
        <w:rPr>
          <w:color w:val="000000" w:themeColor="text1"/>
          <w:sz w:val="22"/>
          <w:szCs w:val="22"/>
        </w:rPr>
      </w:pPr>
      <w:r w:rsidRPr="00C90954">
        <w:rPr>
          <w:color w:val="000000" w:themeColor="text1"/>
          <w:sz w:val="22"/>
          <w:szCs w:val="22"/>
        </w:rPr>
        <w:t>Оценщик не предоставляет гарантии или иные формы подтверждения полноты достоверности полученной от продавцов информации, которые зачастую увеличивают стоимость/аренду своих объектов и физические параметры, чтобы заинтересовать потенциального покупателя ещё до физического просмотра объектов недвижимости.</w:t>
      </w:r>
    </w:p>
    <w:p w14:paraId="6E8548C4" w14:textId="568FD3ED" w:rsidR="007D3539" w:rsidRPr="00C90954" w:rsidRDefault="007D3539" w:rsidP="005B6E0A">
      <w:pPr>
        <w:numPr>
          <w:ilvl w:val="0"/>
          <w:numId w:val="2"/>
        </w:numPr>
        <w:tabs>
          <w:tab w:val="left" w:pos="935"/>
        </w:tabs>
        <w:ind w:left="0" w:firstLine="567"/>
        <w:jc w:val="both"/>
        <w:rPr>
          <w:color w:val="000000" w:themeColor="text1"/>
          <w:sz w:val="22"/>
          <w:szCs w:val="22"/>
        </w:rPr>
      </w:pPr>
      <w:r w:rsidRPr="00C90954">
        <w:rPr>
          <w:color w:val="000000" w:themeColor="text1"/>
          <w:sz w:val="22"/>
          <w:szCs w:val="22"/>
        </w:rPr>
        <w:t xml:space="preserve">Оценщик не </w:t>
      </w:r>
      <w:r w:rsidR="00AF769C" w:rsidRPr="00C90954">
        <w:rPr>
          <w:color w:val="000000" w:themeColor="text1"/>
          <w:sz w:val="22"/>
          <w:szCs w:val="22"/>
        </w:rPr>
        <w:t>несёт</w:t>
      </w:r>
      <w:r w:rsidRPr="00C90954">
        <w:rPr>
          <w:color w:val="000000" w:themeColor="text1"/>
          <w:sz w:val="22"/>
          <w:szCs w:val="22"/>
        </w:rPr>
        <w:t xml:space="preserve"> ответственности за изменение продавцом, представленных в данном </w:t>
      </w:r>
      <w:r w:rsidR="00D34A64" w:rsidRPr="00C90954">
        <w:rPr>
          <w:color w:val="000000" w:themeColor="text1"/>
          <w:sz w:val="22"/>
          <w:szCs w:val="22"/>
        </w:rPr>
        <w:t>О</w:t>
      </w:r>
      <w:r w:rsidRPr="00C90954">
        <w:rPr>
          <w:color w:val="000000" w:themeColor="text1"/>
          <w:sz w:val="22"/>
          <w:szCs w:val="22"/>
        </w:rPr>
        <w:t>тчете объявлений по продаже/аренде объектов недвижимости, после даты оценки, в частности: цена продажи/аренды объекта недвижимости, торг и т.д., а также удаление данных объявлений из сети Интернет и баз</w:t>
      </w:r>
      <w:r w:rsidR="002E2799" w:rsidRPr="00C90954">
        <w:rPr>
          <w:color w:val="000000" w:themeColor="text1"/>
          <w:sz w:val="22"/>
          <w:szCs w:val="22"/>
        </w:rPr>
        <w:t xml:space="preserve">ы </w:t>
      </w:r>
      <w:proofErr w:type="spellStart"/>
      <w:r w:rsidR="002E2799" w:rsidRPr="00C90954">
        <w:rPr>
          <w:color w:val="000000" w:themeColor="text1"/>
          <w:sz w:val="22"/>
          <w:szCs w:val="22"/>
          <w:lang w:val="en-US"/>
        </w:rPr>
        <w:t>Realto</w:t>
      </w:r>
      <w:proofErr w:type="spellEnd"/>
      <w:r w:rsidRPr="00C90954">
        <w:rPr>
          <w:color w:val="000000" w:themeColor="text1"/>
          <w:sz w:val="22"/>
          <w:szCs w:val="22"/>
        </w:rPr>
        <w:t>.</w:t>
      </w:r>
    </w:p>
    <w:p w14:paraId="0A457A5F" w14:textId="54464A86" w:rsidR="00114656" w:rsidRPr="00C90954" w:rsidRDefault="007D3539" w:rsidP="005B6E0A">
      <w:pPr>
        <w:numPr>
          <w:ilvl w:val="0"/>
          <w:numId w:val="2"/>
        </w:numPr>
        <w:tabs>
          <w:tab w:val="left" w:pos="935"/>
        </w:tabs>
        <w:ind w:left="0" w:firstLine="567"/>
        <w:jc w:val="both"/>
        <w:rPr>
          <w:color w:val="000000" w:themeColor="text1"/>
          <w:sz w:val="22"/>
          <w:szCs w:val="22"/>
        </w:rPr>
      </w:pPr>
      <w:r w:rsidRPr="00C90954">
        <w:rPr>
          <w:color w:val="000000" w:themeColor="text1"/>
          <w:sz w:val="22"/>
          <w:szCs w:val="22"/>
        </w:rPr>
        <w:t xml:space="preserve">Все </w:t>
      </w:r>
      <w:r w:rsidR="00AF769C" w:rsidRPr="00C90954">
        <w:rPr>
          <w:color w:val="000000" w:themeColor="text1"/>
          <w:sz w:val="22"/>
          <w:szCs w:val="22"/>
        </w:rPr>
        <w:t>расчёты</w:t>
      </w:r>
      <w:r w:rsidRPr="00C90954">
        <w:rPr>
          <w:color w:val="000000" w:themeColor="text1"/>
          <w:sz w:val="22"/>
          <w:szCs w:val="22"/>
        </w:rPr>
        <w:t xml:space="preserve"> в рамках настоящего Отчета выполнены с помощью </w:t>
      </w:r>
      <w:proofErr w:type="spellStart"/>
      <w:r w:rsidRPr="00C90954">
        <w:rPr>
          <w:color w:val="000000" w:themeColor="text1"/>
          <w:sz w:val="22"/>
          <w:szCs w:val="22"/>
        </w:rPr>
        <w:t>Microsoft</w:t>
      </w:r>
      <w:proofErr w:type="spellEnd"/>
      <w:r w:rsidRPr="00C90954">
        <w:rPr>
          <w:color w:val="000000" w:themeColor="text1"/>
          <w:sz w:val="22"/>
          <w:szCs w:val="22"/>
        </w:rPr>
        <w:t xml:space="preserve"> </w:t>
      </w:r>
      <w:proofErr w:type="spellStart"/>
      <w:r w:rsidRPr="00C90954">
        <w:rPr>
          <w:color w:val="000000" w:themeColor="text1"/>
          <w:sz w:val="22"/>
          <w:szCs w:val="22"/>
        </w:rPr>
        <w:t>Excel</w:t>
      </w:r>
      <w:proofErr w:type="spellEnd"/>
      <w:r w:rsidRPr="00C90954">
        <w:rPr>
          <w:color w:val="000000" w:themeColor="text1"/>
          <w:sz w:val="22"/>
          <w:szCs w:val="22"/>
        </w:rPr>
        <w:t xml:space="preserve">. В связи с более точным вычислением десятичных знаков, результаты </w:t>
      </w:r>
      <w:r w:rsidR="00AF769C" w:rsidRPr="00C90954">
        <w:rPr>
          <w:color w:val="000000" w:themeColor="text1"/>
          <w:sz w:val="22"/>
          <w:szCs w:val="22"/>
        </w:rPr>
        <w:t>расчётов</w:t>
      </w:r>
      <w:r w:rsidRPr="00C90954">
        <w:rPr>
          <w:color w:val="000000" w:themeColor="text1"/>
          <w:sz w:val="22"/>
          <w:szCs w:val="22"/>
        </w:rPr>
        <w:t xml:space="preserve"> могут отличаться от результатов, выполненных с помощью калькулятора.</w:t>
      </w:r>
      <w:r w:rsidR="00114656" w:rsidRPr="00C90954">
        <w:rPr>
          <w:color w:val="000000" w:themeColor="text1"/>
          <w:sz w:val="22"/>
          <w:szCs w:val="22"/>
        </w:rPr>
        <w:t xml:space="preserve"> </w:t>
      </w:r>
    </w:p>
    <w:p w14:paraId="26744908" w14:textId="2919AC8A" w:rsidR="00114656" w:rsidRPr="00C90954" w:rsidRDefault="00114656" w:rsidP="005B6E0A">
      <w:pPr>
        <w:numPr>
          <w:ilvl w:val="0"/>
          <w:numId w:val="2"/>
        </w:numPr>
        <w:tabs>
          <w:tab w:val="left" w:pos="935"/>
        </w:tabs>
        <w:ind w:left="0" w:firstLine="567"/>
        <w:jc w:val="both"/>
        <w:rPr>
          <w:color w:val="000000" w:themeColor="text1"/>
          <w:sz w:val="22"/>
          <w:szCs w:val="22"/>
        </w:rPr>
      </w:pPr>
      <w:r w:rsidRPr="00C90954">
        <w:rPr>
          <w:color w:val="000000" w:themeColor="text1"/>
          <w:sz w:val="22"/>
          <w:szCs w:val="22"/>
        </w:rPr>
        <w:t xml:space="preserve">Округление осуществляется на завершающем этапе </w:t>
      </w:r>
      <w:r w:rsidR="00AF769C" w:rsidRPr="00C90954">
        <w:rPr>
          <w:color w:val="000000" w:themeColor="text1"/>
          <w:sz w:val="22"/>
          <w:szCs w:val="22"/>
        </w:rPr>
        <w:t>расчёта</w:t>
      </w:r>
      <w:r w:rsidRPr="00C90954">
        <w:rPr>
          <w:color w:val="000000" w:themeColor="text1"/>
          <w:sz w:val="22"/>
          <w:szCs w:val="22"/>
        </w:rPr>
        <w:t xml:space="preserve">. В связи с указанным промежуточные </w:t>
      </w:r>
      <w:r w:rsidR="00AF769C" w:rsidRPr="00C90954">
        <w:rPr>
          <w:color w:val="000000" w:themeColor="text1"/>
          <w:sz w:val="22"/>
          <w:szCs w:val="22"/>
        </w:rPr>
        <w:t>расчётные</w:t>
      </w:r>
      <w:r w:rsidRPr="00C90954">
        <w:rPr>
          <w:color w:val="000000" w:themeColor="text1"/>
          <w:sz w:val="22"/>
          <w:szCs w:val="22"/>
        </w:rPr>
        <w:t xml:space="preserve"> показатели, </w:t>
      </w:r>
      <w:r w:rsidR="00AF769C" w:rsidRPr="00C90954">
        <w:rPr>
          <w:color w:val="000000" w:themeColor="text1"/>
          <w:sz w:val="22"/>
          <w:szCs w:val="22"/>
        </w:rPr>
        <w:t>приведённые</w:t>
      </w:r>
      <w:r w:rsidRPr="00C90954">
        <w:rPr>
          <w:color w:val="000000" w:themeColor="text1"/>
          <w:sz w:val="22"/>
          <w:szCs w:val="22"/>
        </w:rPr>
        <w:t xml:space="preserve"> в тексте Отчета, не следует рассматривать как точные значения, так как они показаны без </w:t>
      </w:r>
      <w:r w:rsidR="00AF769C" w:rsidRPr="00C90954">
        <w:rPr>
          <w:color w:val="000000" w:themeColor="text1"/>
          <w:sz w:val="22"/>
          <w:szCs w:val="22"/>
        </w:rPr>
        <w:t>учёта</w:t>
      </w:r>
      <w:r w:rsidRPr="00C90954">
        <w:rPr>
          <w:color w:val="000000" w:themeColor="text1"/>
          <w:sz w:val="22"/>
          <w:szCs w:val="22"/>
        </w:rPr>
        <w:t xml:space="preserve"> всех дробных составляющих.</w:t>
      </w:r>
    </w:p>
    <w:p w14:paraId="56228C6D" w14:textId="18645E46" w:rsidR="003F6B0F" w:rsidRPr="00C90954" w:rsidRDefault="003F6B0F" w:rsidP="005B6E0A">
      <w:pPr>
        <w:numPr>
          <w:ilvl w:val="0"/>
          <w:numId w:val="2"/>
        </w:numPr>
        <w:tabs>
          <w:tab w:val="left" w:pos="935"/>
        </w:tabs>
        <w:ind w:left="0" w:firstLine="567"/>
        <w:jc w:val="both"/>
        <w:rPr>
          <w:color w:val="000000" w:themeColor="text1"/>
          <w:sz w:val="22"/>
          <w:szCs w:val="22"/>
        </w:rPr>
      </w:pPr>
      <w:r w:rsidRPr="00C90954">
        <w:rPr>
          <w:color w:val="000000" w:themeColor="text1"/>
          <w:sz w:val="22"/>
          <w:szCs w:val="22"/>
        </w:rPr>
        <w:t xml:space="preserve">Объект оценки оценивается свободным, от каких бы то ни было прав его удержания, долговых обязательств под заклад имущества или иных обременений; не сопровождается наложенным на него в соответствии с законодательством </w:t>
      </w:r>
      <w:r w:rsidR="002E2799" w:rsidRPr="00C90954">
        <w:rPr>
          <w:color w:val="000000" w:themeColor="text1"/>
          <w:sz w:val="22"/>
          <w:szCs w:val="22"/>
        </w:rPr>
        <w:t>Российской Федерации</w:t>
      </w:r>
      <w:r w:rsidRPr="00C90954">
        <w:rPr>
          <w:color w:val="000000" w:themeColor="text1"/>
          <w:sz w:val="22"/>
          <w:szCs w:val="22"/>
        </w:rPr>
        <w:t xml:space="preserve"> арестами, сервитутами и иными ограничениями имущественных прав.</w:t>
      </w:r>
    </w:p>
    <w:p w14:paraId="0672073F" w14:textId="7B1015D6" w:rsidR="00CD40A2" w:rsidRPr="00C90954" w:rsidRDefault="00CD40A2" w:rsidP="005B6E0A">
      <w:pPr>
        <w:numPr>
          <w:ilvl w:val="0"/>
          <w:numId w:val="2"/>
        </w:numPr>
        <w:tabs>
          <w:tab w:val="left" w:pos="284"/>
          <w:tab w:val="left" w:pos="935"/>
        </w:tabs>
        <w:ind w:left="0" w:firstLine="567"/>
        <w:jc w:val="both"/>
        <w:rPr>
          <w:color w:val="000000" w:themeColor="text1"/>
          <w:sz w:val="22"/>
          <w:szCs w:val="22"/>
        </w:rPr>
      </w:pPr>
      <w:r w:rsidRPr="00C90954">
        <w:rPr>
          <w:color w:val="000000" w:themeColor="text1"/>
          <w:sz w:val="22"/>
          <w:szCs w:val="22"/>
        </w:rPr>
        <w:t xml:space="preserve">Оценщик оставляет за собой право включать в состав приложений к </w:t>
      </w:r>
      <w:r w:rsidR="00AF769C" w:rsidRPr="00C90954">
        <w:rPr>
          <w:color w:val="000000" w:themeColor="text1"/>
          <w:sz w:val="22"/>
          <w:szCs w:val="22"/>
        </w:rPr>
        <w:t>Отчёту</w:t>
      </w:r>
      <w:r w:rsidRPr="00C90954">
        <w:rPr>
          <w:color w:val="000000" w:themeColor="text1"/>
          <w:sz w:val="22"/>
          <w:szCs w:val="22"/>
        </w:rPr>
        <w:t xml:space="preserve"> не все использованные документы, а лишь те, которые будут представлены Оценщиком как наиболее существенные для понимания содержания Отчета. При этом в архиве Оценщика будут храниться копии всех существенных материалов, использованных при подготовке Отчета.</w:t>
      </w:r>
    </w:p>
    <w:p w14:paraId="5F8CA09A" w14:textId="2059E330" w:rsidR="00114656" w:rsidRPr="00C90954" w:rsidRDefault="00114656" w:rsidP="005B6E0A">
      <w:pPr>
        <w:pStyle w:val="a"/>
        <w:numPr>
          <w:ilvl w:val="0"/>
          <w:numId w:val="2"/>
        </w:numPr>
        <w:tabs>
          <w:tab w:val="left" w:pos="935"/>
        </w:tabs>
        <w:ind w:left="0" w:firstLine="567"/>
        <w:rPr>
          <w:rFonts w:ascii="Times New Roman" w:eastAsia="Times New Roman" w:hAnsi="Times New Roman"/>
          <w:color w:val="000000" w:themeColor="text1"/>
          <w:sz w:val="22"/>
          <w:lang w:eastAsia="ru-RU"/>
        </w:rPr>
      </w:pPr>
      <w:r w:rsidRPr="00C90954">
        <w:rPr>
          <w:rFonts w:ascii="Times New Roman" w:eastAsia="Times New Roman" w:hAnsi="Times New Roman"/>
          <w:color w:val="000000" w:themeColor="text1"/>
          <w:sz w:val="22"/>
          <w:lang w:eastAsia="ru-RU"/>
        </w:rPr>
        <w:lastRenderedPageBreak/>
        <w:t xml:space="preserve">Оценщик или его представитель не будет заниматься измерениями физических параметров недвижимого имущества (все размеры и </w:t>
      </w:r>
      <w:r w:rsidR="00AF769C" w:rsidRPr="00C90954">
        <w:rPr>
          <w:rFonts w:ascii="Times New Roman" w:eastAsia="Times New Roman" w:hAnsi="Times New Roman"/>
          <w:color w:val="000000" w:themeColor="text1"/>
          <w:sz w:val="22"/>
          <w:lang w:eastAsia="ru-RU"/>
        </w:rPr>
        <w:t>объёмы</w:t>
      </w:r>
      <w:r w:rsidRPr="00C90954">
        <w:rPr>
          <w:rFonts w:ascii="Times New Roman" w:eastAsia="Times New Roman" w:hAnsi="Times New Roman"/>
          <w:color w:val="000000" w:themeColor="text1"/>
          <w:sz w:val="22"/>
          <w:lang w:eastAsia="ru-RU"/>
        </w:rPr>
        <w:t>, которые будут содержаться в документах, представленных Заказчиком, будут рассматриваться как истинные) и не будет нести ответственность за вопросы соответствующего характера. В случае проведения осмотра оцениваемого имущества Оценщик или его представитель в процессе осмотра может фиксировать "порядок</w:t>
      </w:r>
      <w:r w:rsidR="00F234A4" w:rsidRPr="00C90954">
        <w:rPr>
          <w:rFonts w:ascii="Times New Roman" w:eastAsia="Times New Roman" w:hAnsi="Times New Roman"/>
          <w:color w:val="000000" w:themeColor="text1"/>
          <w:sz w:val="22"/>
          <w:lang w:eastAsia="ru-RU"/>
        </w:rPr>
        <w:t>» размера</w:t>
      </w:r>
      <w:r w:rsidRPr="00C90954">
        <w:rPr>
          <w:rFonts w:ascii="Times New Roman" w:eastAsia="Times New Roman" w:hAnsi="Times New Roman"/>
          <w:color w:val="000000" w:themeColor="text1"/>
          <w:sz w:val="22"/>
          <w:lang w:eastAsia="ru-RU"/>
        </w:rPr>
        <w:t>, то есть визуально-идентифицируемые размеры, в частности, площадей для недвижимости.</w:t>
      </w:r>
    </w:p>
    <w:p w14:paraId="30FA0DEF" w14:textId="07743A47" w:rsidR="00114656" w:rsidRPr="00C90954" w:rsidRDefault="00114656" w:rsidP="005B6E0A">
      <w:pPr>
        <w:numPr>
          <w:ilvl w:val="0"/>
          <w:numId w:val="2"/>
        </w:numPr>
        <w:tabs>
          <w:tab w:val="left" w:pos="284"/>
          <w:tab w:val="left" w:pos="935"/>
        </w:tabs>
        <w:ind w:left="0" w:firstLine="567"/>
        <w:jc w:val="both"/>
        <w:rPr>
          <w:color w:val="000000" w:themeColor="text1"/>
          <w:sz w:val="22"/>
          <w:szCs w:val="22"/>
        </w:rPr>
      </w:pPr>
      <w:r w:rsidRPr="00C90954">
        <w:rPr>
          <w:color w:val="000000" w:themeColor="text1"/>
          <w:sz w:val="22"/>
          <w:szCs w:val="22"/>
        </w:rPr>
        <w:t xml:space="preserve">Кроме вышеуказанных условий, в ходе </w:t>
      </w:r>
      <w:r w:rsidR="00AF769C" w:rsidRPr="00C90954">
        <w:rPr>
          <w:color w:val="000000" w:themeColor="text1"/>
          <w:sz w:val="22"/>
          <w:szCs w:val="22"/>
        </w:rPr>
        <w:t>расчётов</w:t>
      </w:r>
      <w:r w:rsidRPr="00C90954">
        <w:rPr>
          <w:color w:val="000000" w:themeColor="text1"/>
          <w:sz w:val="22"/>
          <w:szCs w:val="22"/>
        </w:rPr>
        <w:t xml:space="preserve"> Оценщик, возможно, будет вынужден принять дополнительные условия, допущения и ограничения. В таком случае, принятые допущения будут непосредственно отмечены Оценщиком в соответствующей части Отчета.</w:t>
      </w:r>
    </w:p>
    <w:p w14:paraId="03F56970" w14:textId="77777777" w:rsidR="00114656" w:rsidRPr="00C90954" w:rsidRDefault="00114656" w:rsidP="00114656">
      <w:pPr>
        <w:tabs>
          <w:tab w:val="left" w:pos="284"/>
          <w:tab w:val="left" w:pos="935"/>
        </w:tabs>
        <w:ind w:left="360"/>
        <w:jc w:val="both"/>
        <w:rPr>
          <w:color w:val="000000" w:themeColor="text1"/>
          <w:sz w:val="22"/>
          <w:szCs w:val="22"/>
        </w:rPr>
      </w:pPr>
    </w:p>
    <w:p w14:paraId="78DA9878" w14:textId="1384D6C3" w:rsidR="007D3539" w:rsidRPr="00C90954" w:rsidRDefault="007D3539" w:rsidP="0048058A">
      <w:pPr>
        <w:pStyle w:val="1"/>
        <w:spacing w:before="0"/>
        <w:ind w:firstLine="567"/>
        <w:jc w:val="center"/>
        <w:rPr>
          <w:rFonts w:ascii="Times New Roman" w:hAnsi="Times New Roman" w:cs="Times New Roman"/>
          <w:b w:val="0"/>
          <w:color w:val="000000" w:themeColor="text1"/>
          <w:sz w:val="22"/>
          <w:szCs w:val="22"/>
        </w:rPr>
      </w:pPr>
      <w:bookmarkStart w:id="11" w:name="_Toc496451148"/>
      <w:bookmarkStart w:id="12" w:name="_Toc77065512"/>
      <w:r w:rsidRPr="00C90954">
        <w:rPr>
          <w:rFonts w:ascii="Times New Roman" w:hAnsi="Times New Roman" w:cs="Times New Roman"/>
          <w:color w:val="000000" w:themeColor="text1"/>
          <w:sz w:val="22"/>
          <w:szCs w:val="22"/>
        </w:rPr>
        <w:t>5. ПРИМЕНЯЕМЫЕ СТАНДАРТЫ ОЦЕНОЧНОЙ ДЕЯТЕЛЬНОСТИ</w:t>
      </w:r>
      <w:bookmarkEnd w:id="11"/>
      <w:bookmarkEnd w:id="12"/>
    </w:p>
    <w:p w14:paraId="751828EE" w14:textId="77777777" w:rsidR="007D3539" w:rsidRPr="00C90954" w:rsidRDefault="007D3539" w:rsidP="0048058A">
      <w:pPr>
        <w:ind w:firstLine="567"/>
        <w:rPr>
          <w:color w:val="000000" w:themeColor="text1"/>
          <w:sz w:val="22"/>
          <w:szCs w:val="22"/>
        </w:rPr>
      </w:pPr>
    </w:p>
    <w:p w14:paraId="3AE71DAF" w14:textId="77777777" w:rsidR="00137716" w:rsidRPr="00C90954" w:rsidRDefault="00137716" w:rsidP="00C32E3E">
      <w:pPr>
        <w:ind w:right="-1" w:firstLine="567"/>
        <w:jc w:val="both"/>
        <w:rPr>
          <w:color w:val="000000" w:themeColor="text1"/>
          <w:sz w:val="22"/>
          <w:szCs w:val="22"/>
        </w:rPr>
      </w:pPr>
      <w:r w:rsidRPr="00C90954">
        <w:rPr>
          <w:color w:val="000000" w:themeColor="text1"/>
          <w:sz w:val="22"/>
          <w:szCs w:val="22"/>
        </w:rPr>
        <w:t>Настоящая оценка была выполнена с применением следующих стандартов оценки:</w:t>
      </w:r>
    </w:p>
    <w:p w14:paraId="4F6A99B7" w14:textId="479660F1" w:rsidR="00137716" w:rsidRPr="00C90954" w:rsidRDefault="00137716" w:rsidP="00C32E3E">
      <w:pPr>
        <w:ind w:right="-1" w:firstLine="567"/>
        <w:jc w:val="both"/>
        <w:rPr>
          <w:color w:val="000000" w:themeColor="text1"/>
          <w:sz w:val="22"/>
          <w:szCs w:val="22"/>
        </w:rPr>
      </w:pPr>
      <w:r w:rsidRPr="00C90954">
        <w:rPr>
          <w:color w:val="000000" w:themeColor="text1"/>
          <w:sz w:val="22"/>
          <w:szCs w:val="22"/>
        </w:rPr>
        <w:t xml:space="preserve">Федеральный закон Российской Федерации «Об оценочной деятельности в Российской Федерации» от 29 </w:t>
      </w:r>
      <w:r w:rsidR="0015737F" w:rsidRPr="00C90954">
        <w:rPr>
          <w:color w:val="000000" w:themeColor="text1"/>
          <w:sz w:val="22"/>
          <w:szCs w:val="22"/>
        </w:rPr>
        <w:t xml:space="preserve">июля 1998 г., №135-ФЗ </w:t>
      </w:r>
      <w:proofErr w:type="gramStart"/>
      <w:r w:rsidR="0015737F" w:rsidRPr="00C90954">
        <w:rPr>
          <w:color w:val="000000" w:themeColor="text1"/>
          <w:sz w:val="22"/>
          <w:szCs w:val="22"/>
        </w:rPr>
        <w:t>в</w:t>
      </w:r>
      <w:r w:rsidR="002E2799" w:rsidRPr="00C90954">
        <w:rPr>
          <w:color w:val="000000" w:themeColor="text1"/>
          <w:sz w:val="22"/>
          <w:szCs w:val="22"/>
        </w:rPr>
        <w:t xml:space="preserve"> </w:t>
      </w:r>
      <w:r w:rsidR="0015737F" w:rsidRPr="00C90954">
        <w:rPr>
          <w:color w:val="000000" w:themeColor="text1"/>
          <w:sz w:val="22"/>
          <w:szCs w:val="22"/>
        </w:rPr>
        <w:t>действ</w:t>
      </w:r>
      <w:proofErr w:type="gramEnd"/>
      <w:r w:rsidR="0015737F" w:rsidRPr="00C90954">
        <w:rPr>
          <w:color w:val="000000" w:themeColor="text1"/>
          <w:sz w:val="22"/>
          <w:szCs w:val="22"/>
        </w:rPr>
        <w:t xml:space="preserve">. </w:t>
      </w:r>
      <w:r w:rsidRPr="00C90954">
        <w:rPr>
          <w:color w:val="000000" w:themeColor="text1"/>
          <w:sz w:val="22"/>
          <w:szCs w:val="22"/>
        </w:rPr>
        <w:t>редакции;</w:t>
      </w:r>
    </w:p>
    <w:p w14:paraId="4797E4D6" w14:textId="77777777" w:rsidR="00137716" w:rsidRPr="00C90954" w:rsidRDefault="00137716" w:rsidP="00C32E3E">
      <w:pPr>
        <w:ind w:right="-1" w:firstLine="567"/>
        <w:jc w:val="both"/>
        <w:rPr>
          <w:color w:val="000000" w:themeColor="text1"/>
          <w:sz w:val="22"/>
          <w:szCs w:val="22"/>
        </w:rPr>
      </w:pPr>
      <w:r w:rsidRPr="00C90954">
        <w:rPr>
          <w:color w:val="000000" w:themeColor="text1"/>
          <w:sz w:val="22"/>
          <w:szCs w:val="22"/>
        </w:rPr>
        <w:t>Федеральный стандарт оценки «Общие понятия оценки, подходы и требования к проведению оценки (ФСО №1) (утв. приказом Минэкономразвития РФ от 20 мая 2015 г. №297);</w:t>
      </w:r>
    </w:p>
    <w:p w14:paraId="2932BA0A" w14:textId="77777777" w:rsidR="00137716" w:rsidRPr="00C90954" w:rsidRDefault="00137716" w:rsidP="00C32E3E">
      <w:pPr>
        <w:ind w:right="-1" w:firstLine="567"/>
        <w:jc w:val="both"/>
        <w:rPr>
          <w:color w:val="000000" w:themeColor="text1"/>
          <w:sz w:val="22"/>
          <w:szCs w:val="22"/>
        </w:rPr>
      </w:pPr>
      <w:r w:rsidRPr="00C90954">
        <w:rPr>
          <w:color w:val="000000" w:themeColor="text1"/>
          <w:sz w:val="22"/>
          <w:szCs w:val="22"/>
        </w:rPr>
        <w:t>Федеральный стандарт оценки «Цель оценки и виды стоимости» (ФСО №2</w:t>
      </w:r>
      <w:r w:rsidR="00F234A4" w:rsidRPr="00C90954">
        <w:rPr>
          <w:color w:val="000000" w:themeColor="text1"/>
          <w:sz w:val="22"/>
          <w:szCs w:val="22"/>
        </w:rPr>
        <w:t>) (</w:t>
      </w:r>
      <w:r w:rsidRPr="00C90954">
        <w:rPr>
          <w:color w:val="000000" w:themeColor="text1"/>
          <w:sz w:val="22"/>
          <w:szCs w:val="22"/>
        </w:rPr>
        <w:t>утв. приказом Минэкономразвития РФ от 20 мая 2015 г. №298);</w:t>
      </w:r>
    </w:p>
    <w:p w14:paraId="1A17D260" w14:textId="77777777" w:rsidR="00137716" w:rsidRPr="00C90954" w:rsidRDefault="00137716" w:rsidP="00C32E3E">
      <w:pPr>
        <w:ind w:right="-1" w:firstLine="567"/>
        <w:jc w:val="both"/>
        <w:rPr>
          <w:color w:val="000000" w:themeColor="text1"/>
          <w:sz w:val="22"/>
          <w:szCs w:val="22"/>
        </w:rPr>
      </w:pPr>
      <w:r w:rsidRPr="00C90954">
        <w:rPr>
          <w:color w:val="000000" w:themeColor="text1"/>
          <w:sz w:val="22"/>
          <w:szCs w:val="22"/>
        </w:rPr>
        <w:t>Федеральный стандарт оценки «Требования к отчету об оценке» (ФСО №3</w:t>
      </w:r>
      <w:r w:rsidR="00F234A4" w:rsidRPr="00C90954">
        <w:rPr>
          <w:color w:val="000000" w:themeColor="text1"/>
          <w:sz w:val="22"/>
          <w:szCs w:val="22"/>
        </w:rPr>
        <w:t>) (</w:t>
      </w:r>
      <w:r w:rsidRPr="00C90954">
        <w:rPr>
          <w:color w:val="000000" w:themeColor="text1"/>
          <w:sz w:val="22"/>
          <w:szCs w:val="22"/>
        </w:rPr>
        <w:t>утв. приказом Минэкономразвития РФ от 20 мая 2015 г. №299);</w:t>
      </w:r>
    </w:p>
    <w:p w14:paraId="1EEE5DF5" w14:textId="77777777" w:rsidR="00137716" w:rsidRPr="00C90954" w:rsidRDefault="00137716" w:rsidP="00C32E3E">
      <w:pPr>
        <w:ind w:right="-1" w:firstLine="567"/>
        <w:jc w:val="both"/>
        <w:rPr>
          <w:color w:val="000000" w:themeColor="text1"/>
          <w:sz w:val="22"/>
          <w:szCs w:val="22"/>
        </w:rPr>
      </w:pPr>
      <w:r w:rsidRPr="00C90954">
        <w:rPr>
          <w:color w:val="000000" w:themeColor="text1"/>
          <w:sz w:val="22"/>
          <w:szCs w:val="22"/>
        </w:rPr>
        <w:t>Федеральный Стандарт Оценки «Оценка Недвижимости (ФСО №7)», утвержденным приказом Минэкономразвития России от 25.09.2014 г. №611</w:t>
      </w:r>
    </w:p>
    <w:p w14:paraId="39973282" w14:textId="77777777" w:rsidR="00137716" w:rsidRPr="00C90954" w:rsidRDefault="00137716" w:rsidP="00C32E3E">
      <w:pPr>
        <w:ind w:right="-1" w:firstLine="567"/>
        <w:jc w:val="both"/>
        <w:rPr>
          <w:color w:val="000000" w:themeColor="text1"/>
          <w:sz w:val="22"/>
          <w:szCs w:val="22"/>
        </w:rPr>
      </w:pPr>
      <w:r w:rsidRPr="00C90954">
        <w:rPr>
          <w:color w:val="000000" w:themeColor="text1"/>
          <w:sz w:val="22"/>
          <w:szCs w:val="22"/>
        </w:rPr>
        <w:t xml:space="preserve">Федеральный Стандарт Оценки "Оценка для целей залога (ФСО N 9)" (утв. приказом Минэкономразвития </w:t>
      </w:r>
      <w:r w:rsidR="001B76F6" w:rsidRPr="00C90954">
        <w:rPr>
          <w:color w:val="000000" w:themeColor="text1"/>
          <w:sz w:val="22"/>
          <w:szCs w:val="22"/>
        </w:rPr>
        <w:t xml:space="preserve">РФ </w:t>
      </w:r>
      <w:r w:rsidRPr="00C90954">
        <w:rPr>
          <w:color w:val="000000" w:themeColor="text1"/>
          <w:sz w:val="22"/>
          <w:szCs w:val="22"/>
        </w:rPr>
        <w:t>от 1 июня 2015 г. N 327)</w:t>
      </w:r>
    </w:p>
    <w:p w14:paraId="78796909" w14:textId="77777777" w:rsidR="00137716" w:rsidRPr="00C90954" w:rsidRDefault="00137716" w:rsidP="00C32E3E">
      <w:pPr>
        <w:ind w:right="-1" w:firstLine="567"/>
        <w:jc w:val="both"/>
        <w:rPr>
          <w:color w:val="000000" w:themeColor="text1"/>
          <w:sz w:val="22"/>
          <w:szCs w:val="22"/>
        </w:rPr>
      </w:pPr>
      <w:r w:rsidRPr="00C90954">
        <w:rPr>
          <w:color w:val="000000" w:themeColor="text1"/>
          <w:sz w:val="22"/>
          <w:szCs w:val="22"/>
        </w:rPr>
        <w:t xml:space="preserve">Федеральный Стандарт Оценки "Определение ликвидационной стоимости (ФСО N 12)" (утв. приказом Минэкономразвития </w:t>
      </w:r>
      <w:r w:rsidR="001B76F6" w:rsidRPr="00C90954">
        <w:rPr>
          <w:color w:val="000000" w:themeColor="text1"/>
          <w:sz w:val="22"/>
          <w:szCs w:val="22"/>
        </w:rPr>
        <w:t>РФ</w:t>
      </w:r>
      <w:r w:rsidRPr="00C90954">
        <w:rPr>
          <w:color w:val="000000" w:themeColor="text1"/>
          <w:sz w:val="22"/>
          <w:szCs w:val="22"/>
        </w:rPr>
        <w:t xml:space="preserve"> от 17.11.2016 N 721)</w:t>
      </w:r>
    </w:p>
    <w:p w14:paraId="64BF66DE" w14:textId="77777777" w:rsidR="007D3539" w:rsidRPr="00C90954" w:rsidRDefault="007D3539" w:rsidP="00C32E3E">
      <w:pPr>
        <w:pStyle w:val="21"/>
        <w:spacing w:after="0" w:line="240" w:lineRule="auto"/>
        <w:ind w:left="0" w:right="-1" w:firstLine="567"/>
        <w:jc w:val="both"/>
        <w:rPr>
          <w:color w:val="000000" w:themeColor="text1"/>
          <w:sz w:val="22"/>
          <w:szCs w:val="22"/>
        </w:rPr>
      </w:pPr>
      <w:r w:rsidRPr="00C90954">
        <w:rPr>
          <w:color w:val="000000" w:themeColor="text1"/>
          <w:sz w:val="22"/>
          <w:szCs w:val="22"/>
        </w:rPr>
        <w:t xml:space="preserve">Также Оценщик использовал стандарты саморегулируемой организации МСНО-НП «ОБЩЕСТВО ПРОФЕССИОНАЛЬНЫХ ЭКСПЕРТОВ И ОЦЕНЩИКОВ», утвержденные протоколом № 28/08 от 04.07.2008 г.: СТ/4-ССПОД.ОПЭО «Общие положения о порядке проведения оценки», </w:t>
      </w:r>
      <w:hyperlink r:id="rId14" w:tgtFrame="_blank" w:history="1">
        <w:r w:rsidRPr="00C90954">
          <w:rPr>
            <w:color w:val="000000" w:themeColor="text1"/>
            <w:sz w:val="22"/>
            <w:szCs w:val="22"/>
          </w:rPr>
          <w:t>СТ/1-ССПОД. ОПЭО «Положение о системе стандартизации профессиональной оценочной деятельности</w:t>
        </w:r>
      </w:hyperlink>
      <w:r w:rsidRPr="00C90954">
        <w:rPr>
          <w:color w:val="000000" w:themeColor="text1"/>
          <w:sz w:val="22"/>
          <w:szCs w:val="22"/>
        </w:rPr>
        <w:t>», СТ/2-ССПОД. ОПЭО «Кодекс профессиональной этики». Данные стандарты и правила являются обязательными к использованию (в соответствии с положениями ст. 15 Федерального Закона «Об оценочной деятельности в Российской Федерации» от 29 июля 1998 года №135-ФЗ.</w:t>
      </w:r>
    </w:p>
    <w:p w14:paraId="1DDA425E" w14:textId="77777777" w:rsidR="007D3539" w:rsidRPr="00C90954" w:rsidRDefault="007D3539" w:rsidP="0048058A">
      <w:pPr>
        <w:pStyle w:val="21"/>
        <w:spacing w:after="0" w:line="240" w:lineRule="auto"/>
        <w:ind w:left="0" w:firstLine="567"/>
        <w:rPr>
          <w:color w:val="000000" w:themeColor="text1"/>
          <w:sz w:val="22"/>
          <w:szCs w:val="22"/>
        </w:rPr>
      </w:pPr>
    </w:p>
    <w:p w14:paraId="5930E351" w14:textId="61FD43AD" w:rsidR="007D3539" w:rsidRPr="00C90954" w:rsidRDefault="00E26A2A" w:rsidP="0048058A">
      <w:pPr>
        <w:pStyle w:val="1"/>
        <w:spacing w:before="0"/>
        <w:ind w:firstLine="567"/>
        <w:jc w:val="center"/>
        <w:rPr>
          <w:rFonts w:ascii="Times New Roman" w:hAnsi="Times New Roman" w:cs="Times New Roman"/>
          <w:b w:val="0"/>
          <w:color w:val="000000" w:themeColor="text1"/>
          <w:sz w:val="22"/>
          <w:szCs w:val="22"/>
        </w:rPr>
      </w:pPr>
      <w:bookmarkStart w:id="13" w:name="_Toc496451150"/>
      <w:bookmarkStart w:id="14" w:name="_Toc77065513"/>
      <w:r w:rsidRPr="00C90954">
        <w:rPr>
          <w:rFonts w:ascii="Times New Roman" w:hAnsi="Times New Roman" w:cs="Times New Roman"/>
          <w:color w:val="000000" w:themeColor="text1"/>
          <w:sz w:val="22"/>
          <w:szCs w:val="22"/>
        </w:rPr>
        <w:t>6</w:t>
      </w:r>
      <w:r w:rsidR="007D3539" w:rsidRPr="00C90954">
        <w:rPr>
          <w:rFonts w:ascii="Times New Roman" w:hAnsi="Times New Roman" w:cs="Times New Roman"/>
          <w:color w:val="000000" w:themeColor="text1"/>
          <w:sz w:val="22"/>
          <w:szCs w:val="22"/>
        </w:rPr>
        <w:t>. АНАЛИЗ ДОСТАТОЧНОСТИ И ДОСТОВЕРНОСТИ ИНФОРМАЦИИ</w:t>
      </w:r>
      <w:bookmarkEnd w:id="13"/>
      <w:bookmarkEnd w:id="14"/>
    </w:p>
    <w:p w14:paraId="438D8C18" w14:textId="77777777" w:rsidR="007D3539" w:rsidRPr="00C90954" w:rsidRDefault="007D3539" w:rsidP="0048058A">
      <w:pPr>
        <w:tabs>
          <w:tab w:val="left" w:pos="284"/>
          <w:tab w:val="left" w:pos="935"/>
        </w:tabs>
        <w:ind w:firstLine="567"/>
        <w:jc w:val="both"/>
        <w:rPr>
          <w:color w:val="000000" w:themeColor="text1"/>
          <w:sz w:val="22"/>
          <w:szCs w:val="22"/>
        </w:rPr>
      </w:pPr>
    </w:p>
    <w:p w14:paraId="28443D40" w14:textId="77777777" w:rsidR="007D3539" w:rsidRPr="00C90954" w:rsidRDefault="007D3539" w:rsidP="0048058A">
      <w:pPr>
        <w:pStyle w:val="21"/>
        <w:spacing w:after="0" w:line="240" w:lineRule="auto"/>
        <w:ind w:left="0" w:firstLine="567"/>
        <w:jc w:val="both"/>
        <w:rPr>
          <w:color w:val="000000" w:themeColor="text1"/>
          <w:sz w:val="22"/>
          <w:szCs w:val="22"/>
        </w:rPr>
      </w:pPr>
      <w:r w:rsidRPr="00C90954">
        <w:rPr>
          <w:color w:val="000000" w:themeColor="text1"/>
          <w:sz w:val="22"/>
          <w:szCs w:val="22"/>
        </w:rPr>
        <w:t xml:space="preserve">Согласно ст. 19 ФСО-1 Оценщик должен провести анализ достаточности и достоверности информации, используемой в отчете. </w:t>
      </w:r>
    </w:p>
    <w:p w14:paraId="5CEE937E" w14:textId="60D990A7" w:rsidR="007D3539" w:rsidRPr="00C90954" w:rsidRDefault="007D3539" w:rsidP="0048058A">
      <w:pPr>
        <w:pStyle w:val="21"/>
        <w:spacing w:after="0" w:line="240" w:lineRule="auto"/>
        <w:ind w:left="0" w:firstLine="567"/>
        <w:jc w:val="both"/>
        <w:rPr>
          <w:color w:val="000000" w:themeColor="text1"/>
          <w:sz w:val="22"/>
          <w:szCs w:val="22"/>
        </w:rPr>
      </w:pPr>
      <w:r w:rsidRPr="00C90954">
        <w:rPr>
          <w:color w:val="000000" w:themeColor="text1"/>
          <w:sz w:val="22"/>
          <w:szCs w:val="22"/>
        </w:rPr>
        <w:t xml:space="preserve">«Информация считается достаточной, если использование дополнительной информации не </w:t>
      </w:r>
      <w:r w:rsidR="001532C7" w:rsidRPr="00C90954">
        <w:rPr>
          <w:color w:val="000000" w:themeColor="text1"/>
          <w:sz w:val="22"/>
          <w:szCs w:val="22"/>
        </w:rPr>
        <w:t>ведёт</w:t>
      </w:r>
      <w:r w:rsidRPr="00C90954">
        <w:rPr>
          <w:color w:val="000000" w:themeColor="text1"/>
          <w:sz w:val="22"/>
          <w:szCs w:val="22"/>
        </w:rPr>
        <w:t xml:space="preserve"> к существенному изменению характеристик, использованных при проведении оценки объекта оценки, а также не </w:t>
      </w:r>
      <w:r w:rsidR="001532C7" w:rsidRPr="00C90954">
        <w:rPr>
          <w:color w:val="000000" w:themeColor="text1"/>
          <w:sz w:val="22"/>
          <w:szCs w:val="22"/>
        </w:rPr>
        <w:t>ведёт</w:t>
      </w:r>
      <w:r w:rsidRPr="00C90954">
        <w:rPr>
          <w:color w:val="000000" w:themeColor="text1"/>
          <w:sz w:val="22"/>
          <w:szCs w:val="22"/>
        </w:rPr>
        <w:t xml:space="preserve"> к существенному изменению итоговой величины стоимости объекта оценки» </w:t>
      </w:r>
    </w:p>
    <w:p w14:paraId="479D4168" w14:textId="77777777" w:rsidR="007D3539" w:rsidRPr="00C90954" w:rsidRDefault="007D3539" w:rsidP="0048058A">
      <w:pPr>
        <w:pStyle w:val="21"/>
        <w:spacing w:after="0" w:line="240" w:lineRule="auto"/>
        <w:ind w:left="0" w:firstLine="567"/>
        <w:jc w:val="both"/>
        <w:rPr>
          <w:color w:val="000000" w:themeColor="text1"/>
          <w:sz w:val="22"/>
          <w:szCs w:val="22"/>
        </w:rPr>
      </w:pPr>
      <w:r w:rsidRPr="00C90954">
        <w:rPr>
          <w:color w:val="000000" w:themeColor="text1"/>
          <w:sz w:val="22"/>
          <w:szCs w:val="22"/>
        </w:rPr>
        <w:t xml:space="preserve">В статье 4 ФСО-3 принцип достаточности раскрывается следующим образом: «Отчет об оценке не должен содержать информацию, не использующуюся при проведении оценки при определении промежуточных и итоговых результатов, если она не является обязательной согласно требованиям федеральных стандартов оценки и стандартов и правил оценочной деятельности, установленных саморегулируемой организацией, членом которой является оценщик, подготовивший отчет (принцип достаточности)» </w:t>
      </w:r>
    </w:p>
    <w:p w14:paraId="76E31D8D" w14:textId="29554A41" w:rsidR="007D3539" w:rsidRPr="00C90954" w:rsidRDefault="007D3539" w:rsidP="0048058A">
      <w:pPr>
        <w:pStyle w:val="21"/>
        <w:spacing w:after="0" w:line="240" w:lineRule="auto"/>
        <w:ind w:left="0" w:firstLine="567"/>
        <w:jc w:val="both"/>
        <w:rPr>
          <w:color w:val="000000" w:themeColor="text1"/>
          <w:sz w:val="22"/>
          <w:szCs w:val="22"/>
        </w:rPr>
      </w:pPr>
      <w:r w:rsidRPr="00C90954">
        <w:rPr>
          <w:color w:val="000000" w:themeColor="text1"/>
          <w:sz w:val="22"/>
          <w:szCs w:val="22"/>
        </w:rPr>
        <w:t xml:space="preserve">Анализ этих двух статей ФСО с </w:t>
      </w:r>
      <w:r w:rsidR="001532C7" w:rsidRPr="00C90954">
        <w:rPr>
          <w:color w:val="000000" w:themeColor="text1"/>
          <w:sz w:val="22"/>
          <w:szCs w:val="22"/>
        </w:rPr>
        <w:t>учётом</w:t>
      </w:r>
      <w:r w:rsidRPr="00C90954">
        <w:rPr>
          <w:color w:val="000000" w:themeColor="text1"/>
          <w:sz w:val="22"/>
          <w:szCs w:val="22"/>
        </w:rPr>
        <w:t xml:space="preserve"> предшествующей статьи 18 ФСО-1, </w:t>
      </w:r>
      <w:r w:rsidR="001532C7" w:rsidRPr="00C90954">
        <w:rPr>
          <w:color w:val="000000" w:themeColor="text1"/>
          <w:sz w:val="22"/>
          <w:szCs w:val="22"/>
        </w:rPr>
        <w:t>посвящённой</w:t>
      </w:r>
      <w:r w:rsidRPr="00C90954">
        <w:rPr>
          <w:color w:val="000000" w:themeColor="text1"/>
          <w:sz w:val="22"/>
          <w:szCs w:val="22"/>
        </w:rPr>
        <w:t xml:space="preserve"> анализу объекта оценки и рынка, показывает, что речь </w:t>
      </w:r>
      <w:r w:rsidR="001532C7" w:rsidRPr="00C90954">
        <w:rPr>
          <w:color w:val="000000" w:themeColor="text1"/>
          <w:sz w:val="22"/>
          <w:szCs w:val="22"/>
        </w:rPr>
        <w:t>идёт</w:t>
      </w:r>
      <w:r w:rsidRPr="00C90954">
        <w:rPr>
          <w:color w:val="000000" w:themeColor="text1"/>
          <w:sz w:val="22"/>
          <w:szCs w:val="22"/>
        </w:rPr>
        <w:t xml:space="preserve"> о достаточности, прежде всего, сведений об объекте оценки, его характеристиках, влияющих на его стоимость с точки зрения типичных субъектов рынка. Что касается данных о рынке, то Оценщик исходил из необходимости сбора возможно более полной информации о рынке, существенной для оценки объекта применяемыми методами. </w:t>
      </w:r>
    </w:p>
    <w:p w14:paraId="01F1A436" w14:textId="6827C56E" w:rsidR="007D3539" w:rsidRPr="00C90954" w:rsidRDefault="007D3539" w:rsidP="0048058A">
      <w:pPr>
        <w:pStyle w:val="21"/>
        <w:spacing w:after="0" w:line="240" w:lineRule="auto"/>
        <w:ind w:left="0" w:firstLine="567"/>
        <w:jc w:val="both"/>
        <w:rPr>
          <w:color w:val="000000" w:themeColor="text1"/>
          <w:sz w:val="22"/>
          <w:szCs w:val="22"/>
        </w:rPr>
      </w:pPr>
      <w:r w:rsidRPr="00C90954">
        <w:rPr>
          <w:color w:val="000000" w:themeColor="text1"/>
          <w:sz w:val="22"/>
          <w:szCs w:val="22"/>
        </w:rPr>
        <w:t xml:space="preserve">Исходные данные об объекте оценки для всех </w:t>
      </w:r>
      <w:r w:rsidR="001532C7" w:rsidRPr="00C90954">
        <w:rPr>
          <w:color w:val="000000" w:themeColor="text1"/>
          <w:sz w:val="22"/>
          <w:szCs w:val="22"/>
        </w:rPr>
        <w:t>трёх</w:t>
      </w:r>
      <w:r w:rsidRPr="00C90954">
        <w:rPr>
          <w:color w:val="000000" w:themeColor="text1"/>
          <w:sz w:val="22"/>
          <w:szCs w:val="22"/>
        </w:rPr>
        <w:t xml:space="preserve"> подходов получены из представленной Заказчиком документации, перечень которой </w:t>
      </w:r>
      <w:r w:rsidR="001532C7" w:rsidRPr="00C90954">
        <w:rPr>
          <w:color w:val="000000" w:themeColor="text1"/>
          <w:sz w:val="22"/>
          <w:szCs w:val="22"/>
        </w:rPr>
        <w:t>приведён</w:t>
      </w:r>
      <w:r w:rsidRPr="00C90954">
        <w:rPr>
          <w:color w:val="000000" w:themeColor="text1"/>
          <w:sz w:val="22"/>
          <w:szCs w:val="22"/>
        </w:rPr>
        <w:t xml:space="preserve"> в разделе 8.</w:t>
      </w:r>
      <w:r w:rsidR="0048058A" w:rsidRPr="00C90954">
        <w:rPr>
          <w:color w:val="000000" w:themeColor="text1"/>
          <w:sz w:val="22"/>
          <w:szCs w:val="22"/>
        </w:rPr>
        <w:t>2</w:t>
      </w:r>
      <w:r w:rsidR="002B576F" w:rsidRPr="00C90954">
        <w:rPr>
          <w:color w:val="000000" w:themeColor="text1"/>
          <w:sz w:val="22"/>
          <w:szCs w:val="22"/>
        </w:rPr>
        <w:t xml:space="preserve"> настоящего Отчета</w:t>
      </w:r>
      <w:r w:rsidRPr="00C90954">
        <w:rPr>
          <w:color w:val="000000" w:themeColor="text1"/>
          <w:sz w:val="22"/>
          <w:szCs w:val="22"/>
        </w:rPr>
        <w:t xml:space="preserve">, а копии представленной документации, согласно статье 11 ФСО-3, приведены в приложении 4 к </w:t>
      </w:r>
      <w:r w:rsidR="002B576F" w:rsidRPr="00C90954">
        <w:rPr>
          <w:color w:val="000000" w:themeColor="text1"/>
          <w:sz w:val="22"/>
          <w:szCs w:val="22"/>
        </w:rPr>
        <w:t xml:space="preserve">настоящему </w:t>
      </w:r>
      <w:r w:rsidRPr="00C90954">
        <w:rPr>
          <w:color w:val="000000" w:themeColor="text1"/>
          <w:sz w:val="22"/>
          <w:szCs w:val="22"/>
        </w:rPr>
        <w:t xml:space="preserve">Отчету. </w:t>
      </w:r>
    </w:p>
    <w:p w14:paraId="2E355401" w14:textId="77777777" w:rsidR="007D3539" w:rsidRPr="00C90954" w:rsidRDefault="007D3539" w:rsidP="0048058A">
      <w:pPr>
        <w:pStyle w:val="21"/>
        <w:spacing w:after="0" w:line="240" w:lineRule="auto"/>
        <w:ind w:left="0" w:firstLine="567"/>
        <w:jc w:val="both"/>
        <w:rPr>
          <w:color w:val="000000" w:themeColor="text1"/>
          <w:sz w:val="22"/>
          <w:szCs w:val="22"/>
        </w:rPr>
      </w:pPr>
      <w:r w:rsidRPr="00C90954">
        <w:rPr>
          <w:color w:val="000000" w:themeColor="text1"/>
          <w:sz w:val="22"/>
          <w:szCs w:val="22"/>
        </w:rPr>
        <w:lastRenderedPageBreak/>
        <w:t>Исходя из успешного применения выбранных Оценщиком методов оценки, и опираясь на содержание статьи 19 ФСО-1 и статьи 11 ФСО-3, Оценщик считает собранную об объекте оценки информацию достаточной и достоверной.</w:t>
      </w:r>
    </w:p>
    <w:p w14:paraId="4EE48088" w14:textId="6BF467D3" w:rsidR="007D3539" w:rsidRPr="00C90954" w:rsidRDefault="007D3539" w:rsidP="00133A5A">
      <w:pPr>
        <w:rPr>
          <w:color w:val="000000" w:themeColor="text1"/>
          <w:sz w:val="21"/>
          <w:szCs w:val="21"/>
        </w:rPr>
      </w:pPr>
    </w:p>
    <w:p w14:paraId="2F23CDE7" w14:textId="621AF8B8" w:rsidR="007D3539" w:rsidRPr="00C90954" w:rsidRDefault="00E26A2A" w:rsidP="00133A5A">
      <w:pPr>
        <w:pStyle w:val="1"/>
        <w:spacing w:before="0"/>
        <w:jc w:val="center"/>
        <w:rPr>
          <w:rFonts w:ascii="Times New Roman" w:hAnsi="Times New Roman" w:cs="Times New Roman"/>
          <w:b w:val="0"/>
          <w:color w:val="000000" w:themeColor="text1"/>
          <w:sz w:val="22"/>
          <w:szCs w:val="22"/>
        </w:rPr>
      </w:pPr>
      <w:bookmarkStart w:id="15" w:name="_Toc496451151"/>
      <w:bookmarkStart w:id="16" w:name="_Toc77065514"/>
      <w:r w:rsidRPr="00C90954">
        <w:rPr>
          <w:rFonts w:ascii="Times New Roman" w:hAnsi="Times New Roman" w:cs="Times New Roman"/>
          <w:color w:val="000000" w:themeColor="text1"/>
          <w:sz w:val="22"/>
          <w:szCs w:val="22"/>
        </w:rPr>
        <w:t>7</w:t>
      </w:r>
      <w:r w:rsidR="007D3539" w:rsidRPr="00C90954">
        <w:rPr>
          <w:rFonts w:ascii="Times New Roman" w:hAnsi="Times New Roman" w:cs="Times New Roman"/>
          <w:color w:val="000000" w:themeColor="text1"/>
          <w:sz w:val="22"/>
          <w:szCs w:val="22"/>
        </w:rPr>
        <w:t>. ОПИСАНИЕ ОБЪЕКТА ОЦЕНКИ</w:t>
      </w:r>
      <w:bookmarkEnd w:id="15"/>
      <w:bookmarkEnd w:id="16"/>
    </w:p>
    <w:p w14:paraId="6B9E131D" w14:textId="0CFD55F5" w:rsidR="007D3539" w:rsidRDefault="007D3539" w:rsidP="00133A5A">
      <w:pPr>
        <w:tabs>
          <w:tab w:val="left" w:pos="284"/>
          <w:tab w:val="left" w:pos="935"/>
        </w:tabs>
        <w:ind w:firstLine="567"/>
        <w:jc w:val="both"/>
        <w:rPr>
          <w:color w:val="000000" w:themeColor="text1"/>
          <w:sz w:val="22"/>
          <w:szCs w:val="22"/>
        </w:rPr>
      </w:pPr>
      <w:r w:rsidRPr="00C90954">
        <w:rPr>
          <w:color w:val="000000" w:themeColor="text1"/>
          <w:sz w:val="22"/>
          <w:szCs w:val="22"/>
        </w:rPr>
        <w:t xml:space="preserve">Объектом оценки в соответствии с Договором на оказание услуг </w:t>
      </w:r>
      <w:r w:rsidR="00902E96" w:rsidRPr="00C90954">
        <w:rPr>
          <w:color w:val="000000" w:themeColor="text1"/>
          <w:sz w:val="22"/>
          <w:szCs w:val="22"/>
        </w:rPr>
        <w:t xml:space="preserve">№ </w:t>
      </w:r>
      <w:sdt>
        <w:sdtPr>
          <w:rPr>
            <w:color w:val="000000" w:themeColor="text1"/>
            <w:sz w:val="22"/>
            <w:szCs w:val="22"/>
          </w:rPr>
          <w:alias w:val="Автор"/>
          <w:tag w:val=""/>
          <w:id w:val="2952946"/>
          <w:dataBinding w:prefixMappings="xmlns:ns0='http://purl.org/dc/elements/1.1/' xmlns:ns1='http://schemas.openxmlformats.org/package/2006/metadata/core-properties' " w:xpath="/ns1:coreProperties[1]/ns0:creator[1]" w:storeItemID="{6C3C8BC8-F283-45AE-878A-BAB7291924A1}"/>
          <w:text/>
        </w:sdtPr>
        <w:sdtContent>
          <w:r w:rsidR="00840069">
            <w:rPr>
              <w:color w:val="000000" w:themeColor="text1"/>
              <w:sz w:val="22"/>
              <w:szCs w:val="22"/>
            </w:rPr>
            <w:t>00.00.2021-0</w:t>
          </w:r>
        </w:sdtContent>
      </w:sdt>
      <w:r w:rsidR="00902E96" w:rsidRPr="00C90954">
        <w:rPr>
          <w:color w:val="000000" w:themeColor="text1"/>
          <w:sz w:val="22"/>
          <w:szCs w:val="22"/>
        </w:rPr>
        <w:t xml:space="preserve"> </w:t>
      </w:r>
      <w:r w:rsidR="00E165BD" w:rsidRPr="00C90954">
        <w:rPr>
          <w:color w:val="000000" w:themeColor="text1"/>
          <w:sz w:val="22"/>
          <w:szCs w:val="22"/>
        </w:rPr>
        <w:t xml:space="preserve">от </w:t>
      </w:r>
      <w:sdt>
        <w:sdtPr>
          <w:rPr>
            <w:color w:val="000000" w:themeColor="text1"/>
            <w:sz w:val="22"/>
            <w:szCs w:val="22"/>
          </w:rPr>
          <w:alias w:val="Телефон организации"/>
          <w:tag w:val=""/>
          <w:id w:val="582024326"/>
          <w:placeholder>
            <w:docPart w:val="9F402CF421CD4BF3A53F53E188545E48"/>
          </w:placeholder>
          <w:dataBinding w:prefixMappings="xmlns:ns0='http://schemas.microsoft.com/office/2006/coverPageProps' " w:xpath="/ns0:CoverPageProperties[1]/ns0:CompanyPhone[1]" w:storeItemID="{55AF091B-3C7A-41E3-B477-F2FDAA23CFDA}"/>
          <w:text/>
        </w:sdtPr>
        <w:sdtContent>
          <w:r w:rsidR="009700C9" w:rsidRPr="009700C9">
            <w:rPr>
              <w:color w:val="000000" w:themeColor="text1"/>
              <w:sz w:val="22"/>
              <w:szCs w:val="22"/>
            </w:rPr>
            <w:t>00 июля 2021 г.</w:t>
          </w:r>
        </w:sdtContent>
      </w:sdt>
      <w:r w:rsidR="00E165BD" w:rsidRPr="00C90954">
        <w:rPr>
          <w:color w:val="000000" w:themeColor="text1"/>
          <w:sz w:val="22"/>
          <w:szCs w:val="22"/>
        </w:rPr>
        <w:t xml:space="preserve">, </w:t>
      </w:r>
      <w:r w:rsidRPr="00C90954">
        <w:rPr>
          <w:color w:val="000000" w:themeColor="text1"/>
          <w:sz w:val="22"/>
          <w:szCs w:val="22"/>
        </w:rPr>
        <w:t xml:space="preserve">является объект недвижимости </w:t>
      </w:r>
      <w:r w:rsidR="00902E96" w:rsidRPr="00C90954">
        <w:rPr>
          <w:color w:val="000000" w:themeColor="text1"/>
          <w:sz w:val="22"/>
          <w:szCs w:val="22"/>
        </w:rPr>
        <w:t xml:space="preserve">- квартира, </w:t>
      </w:r>
      <w:r w:rsidR="00EA34D4" w:rsidRPr="00C90954">
        <w:rPr>
          <w:color w:val="000000" w:themeColor="text1"/>
          <w:sz w:val="22"/>
          <w:szCs w:val="22"/>
        </w:rPr>
        <w:t>общая площадь</w:t>
      </w:r>
      <w:r w:rsidR="00902E96" w:rsidRPr="00C90954">
        <w:rPr>
          <w:color w:val="000000" w:themeColor="text1"/>
          <w:sz w:val="22"/>
          <w:szCs w:val="22"/>
        </w:rPr>
        <w:t xml:space="preserve"> </w:t>
      </w:r>
      <w:sdt>
        <w:sdtPr>
          <w:rPr>
            <w:color w:val="000000" w:themeColor="text1"/>
            <w:sz w:val="22"/>
            <w:szCs w:val="22"/>
          </w:rPr>
          <w:alias w:val="Ключевые слова"/>
          <w:tag w:val=""/>
          <w:id w:val="843046697"/>
          <w:dataBinding w:prefixMappings="xmlns:ns0='http://purl.org/dc/elements/1.1/' xmlns:ns1='http://schemas.openxmlformats.org/package/2006/metadata/core-properties' " w:xpath="/ns1:coreProperties[1]/ns1:keywords[1]" w:storeItemID="{6C3C8BC8-F283-45AE-878A-BAB7291924A1}"/>
          <w:text/>
        </w:sdtPr>
        <w:sdtContent>
          <w:r w:rsidR="00840069">
            <w:rPr>
              <w:color w:val="000000" w:themeColor="text1"/>
              <w:sz w:val="22"/>
              <w:szCs w:val="22"/>
            </w:rPr>
            <w:t>00,0</w:t>
          </w:r>
        </w:sdtContent>
      </w:sdt>
      <w:r w:rsidR="00902E96" w:rsidRPr="00C90954">
        <w:rPr>
          <w:color w:val="000000" w:themeColor="text1"/>
          <w:sz w:val="22"/>
          <w:szCs w:val="22"/>
        </w:rPr>
        <w:t xml:space="preserve"> кв. м, </w:t>
      </w:r>
      <w:r w:rsidR="00253129" w:rsidRPr="00C90954">
        <w:rPr>
          <w:color w:val="000000" w:themeColor="text1"/>
          <w:sz w:val="22"/>
          <w:szCs w:val="22"/>
        </w:rPr>
        <w:t>адрес (местонахождение) объекта</w:t>
      </w:r>
      <w:r w:rsidR="00673549" w:rsidRPr="00C90954">
        <w:rPr>
          <w:color w:val="000000" w:themeColor="text1"/>
          <w:sz w:val="22"/>
          <w:szCs w:val="22"/>
        </w:rPr>
        <w:t xml:space="preserve">: </w:t>
      </w:r>
      <w:sdt>
        <w:sdtPr>
          <w:rPr>
            <w:color w:val="000000" w:themeColor="text1"/>
            <w:sz w:val="22"/>
            <w:szCs w:val="22"/>
          </w:rPr>
          <w:alias w:val="Аннотация"/>
          <w:tag w:val=""/>
          <w:id w:val="-1605801593"/>
          <w:dataBinding w:prefixMappings="xmlns:ns0='http://schemas.microsoft.com/office/2006/coverPageProps' " w:xpath="/ns0:CoverPageProperties[1]/ns0:Abstract[1]" w:storeItemID="{55AF091B-3C7A-41E3-B477-F2FDAA23CFDA}"/>
          <w:text/>
        </w:sdtPr>
        <w:sdtContent>
          <w:r w:rsidR="003B0A0B">
            <w:rPr>
              <w:color w:val="000000" w:themeColor="text1"/>
              <w:sz w:val="22"/>
              <w:szCs w:val="22"/>
            </w:rPr>
            <w:t xml:space="preserve">город Москва, внутригородская территория поселение </w:t>
          </w:r>
          <w:proofErr w:type="spellStart"/>
          <w:r w:rsidR="003B0A0B">
            <w:rPr>
              <w:color w:val="000000" w:themeColor="text1"/>
              <w:sz w:val="22"/>
              <w:szCs w:val="22"/>
            </w:rPr>
            <w:t>Сосенское</w:t>
          </w:r>
          <w:proofErr w:type="spellEnd"/>
          <w:r w:rsidR="003B0A0B">
            <w:rPr>
              <w:color w:val="000000" w:themeColor="text1"/>
              <w:sz w:val="22"/>
              <w:szCs w:val="22"/>
            </w:rPr>
            <w:t>, улица Эдварда Грига, дом #, кв. #</w:t>
          </w:r>
        </w:sdtContent>
      </w:sdt>
      <w:r w:rsidR="00CF7352" w:rsidRPr="00C90954">
        <w:rPr>
          <w:color w:val="000000" w:themeColor="text1"/>
          <w:sz w:val="22"/>
          <w:szCs w:val="22"/>
        </w:rPr>
        <w:t>.</w:t>
      </w:r>
      <w:r w:rsidRPr="00C90954">
        <w:rPr>
          <w:color w:val="000000" w:themeColor="text1"/>
          <w:sz w:val="22"/>
          <w:szCs w:val="22"/>
        </w:rPr>
        <w:t xml:space="preserve"> На дату Оценки объект используется под </w:t>
      </w:r>
      <w:r w:rsidR="00902E96" w:rsidRPr="00C90954">
        <w:rPr>
          <w:color w:val="000000" w:themeColor="text1"/>
          <w:sz w:val="22"/>
          <w:szCs w:val="22"/>
        </w:rPr>
        <w:t>жилое помещение</w:t>
      </w:r>
      <w:r w:rsidRPr="00C90954">
        <w:rPr>
          <w:color w:val="000000" w:themeColor="text1"/>
          <w:sz w:val="22"/>
          <w:szCs w:val="22"/>
        </w:rPr>
        <w:t xml:space="preserve">. Объект оценки окружает </w:t>
      </w:r>
      <w:r w:rsidR="00A513FB" w:rsidRPr="00C90954">
        <w:rPr>
          <w:color w:val="000000" w:themeColor="text1"/>
          <w:sz w:val="22"/>
          <w:szCs w:val="22"/>
        </w:rPr>
        <w:t xml:space="preserve">развитая инфраструктура. </w:t>
      </w:r>
    </w:p>
    <w:p w14:paraId="551E8874" w14:textId="77777777" w:rsidR="00F40CC9" w:rsidRPr="00C90954" w:rsidRDefault="00F40CC9" w:rsidP="00133A5A">
      <w:pPr>
        <w:tabs>
          <w:tab w:val="left" w:pos="284"/>
          <w:tab w:val="left" w:pos="935"/>
        </w:tabs>
        <w:ind w:firstLine="567"/>
        <w:jc w:val="both"/>
        <w:rPr>
          <w:color w:val="000000" w:themeColor="text1"/>
          <w:sz w:val="22"/>
          <w:szCs w:val="22"/>
        </w:rPr>
      </w:pPr>
    </w:p>
    <w:p w14:paraId="2A501E52" w14:textId="05A2A013" w:rsidR="004E12CD" w:rsidRPr="00C90954" w:rsidRDefault="003F6D19" w:rsidP="00C072E8">
      <w:pPr>
        <w:tabs>
          <w:tab w:val="left" w:pos="284"/>
          <w:tab w:val="left" w:pos="935"/>
        </w:tabs>
        <w:jc w:val="center"/>
        <w:rPr>
          <w:color w:val="000000" w:themeColor="text1"/>
          <w:sz w:val="22"/>
          <w:szCs w:val="22"/>
        </w:rPr>
      </w:pPr>
      <w:r>
        <w:rPr>
          <w:noProof/>
        </w:rPr>
        <w:drawing>
          <wp:inline distT="0" distB="0" distL="0" distR="0" wp14:anchorId="4AE3A81B" wp14:editId="6FCDAA9E">
            <wp:extent cx="4885569" cy="3571875"/>
            <wp:effectExtent l="0" t="0" r="0" b="0"/>
            <wp:docPr id="691498" name="Рисунок 69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954" b="2500"/>
                    <a:stretch/>
                  </pic:blipFill>
                  <pic:spPr bwMode="auto">
                    <a:xfrm>
                      <a:off x="0" y="0"/>
                      <a:ext cx="4887626" cy="3573379"/>
                    </a:xfrm>
                    <a:prstGeom prst="rect">
                      <a:avLst/>
                    </a:prstGeom>
                    <a:ln>
                      <a:noFill/>
                    </a:ln>
                    <a:extLst>
                      <a:ext uri="{53640926-AAD7-44D8-BBD7-CCE9431645EC}">
                        <a14:shadowObscured xmlns:a14="http://schemas.microsoft.com/office/drawing/2010/main"/>
                      </a:ext>
                    </a:extLst>
                  </pic:spPr>
                </pic:pic>
              </a:graphicData>
            </a:graphic>
          </wp:inline>
        </w:drawing>
      </w:r>
    </w:p>
    <w:p w14:paraId="6E3E85E7" w14:textId="77777777" w:rsidR="00F706A1" w:rsidRPr="008C6D5D" w:rsidRDefault="00F706A1" w:rsidP="00133A5A">
      <w:pPr>
        <w:tabs>
          <w:tab w:val="left" w:pos="284"/>
          <w:tab w:val="left" w:pos="935"/>
        </w:tabs>
        <w:ind w:firstLine="567"/>
        <w:jc w:val="center"/>
        <w:rPr>
          <w:color w:val="000000" w:themeColor="text1"/>
          <w:sz w:val="22"/>
          <w:szCs w:val="22"/>
        </w:rPr>
      </w:pPr>
      <w:r w:rsidRPr="008C6D5D">
        <w:rPr>
          <w:color w:val="000000" w:themeColor="text1"/>
          <w:sz w:val="22"/>
          <w:szCs w:val="22"/>
        </w:rPr>
        <w:t xml:space="preserve">Рис. 1. Местоположение объекта оценки (https://yandex.ru/maps) </w:t>
      </w:r>
    </w:p>
    <w:p w14:paraId="6FA3D1BF" w14:textId="2F65FC04" w:rsidR="00923869" w:rsidRPr="00C90954" w:rsidRDefault="003F6D19" w:rsidP="00923869">
      <w:pPr>
        <w:tabs>
          <w:tab w:val="left" w:pos="284"/>
          <w:tab w:val="left" w:pos="935"/>
        </w:tabs>
        <w:jc w:val="center"/>
        <w:rPr>
          <w:color w:val="000000" w:themeColor="text1"/>
          <w:sz w:val="22"/>
          <w:szCs w:val="22"/>
          <w:highlight w:val="yellow"/>
        </w:rPr>
      </w:pPr>
      <w:r>
        <w:rPr>
          <w:noProof/>
        </w:rPr>
        <w:drawing>
          <wp:inline distT="0" distB="0" distL="0" distR="0" wp14:anchorId="7681DF72" wp14:editId="33E70472">
            <wp:extent cx="5029817" cy="3686175"/>
            <wp:effectExtent l="0" t="0" r="0" b="0"/>
            <wp:docPr id="691500" name="Рисунок 69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954" b="2273"/>
                    <a:stretch/>
                  </pic:blipFill>
                  <pic:spPr bwMode="auto">
                    <a:xfrm>
                      <a:off x="0" y="0"/>
                      <a:ext cx="5031129" cy="3687137"/>
                    </a:xfrm>
                    <a:prstGeom prst="rect">
                      <a:avLst/>
                    </a:prstGeom>
                    <a:ln>
                      <a:noFill/>
                    </a:ln>
                    <a:extLst>
                      <a:ext uri="{53640926-AAD7-44D8-BBD7-CCE9431645EC}">
                        <a14:shadowObscured xmlns:a14="http://schemas.microsoft.com/office/drawing/2010/main"/>
                      </a:ext>
                    </a:extLst>
                  </pic:spPr>
                </pic:pic>
              </a:graphicData>
            </a:graphic>
          </wp:inline>
        </w:drawing>
      </w:r>
    </w:p>
    <w:p w14:paraId="7AB27CB3" w14:textId="77777777" w:rsidR="00F706A1" w:rsidRPr="00C90954" w:rsidRDefault="00F706A1" w:rsidP="00133A5A">
      <w:pPr>
        <w:tabs>
          <w:tab w:val="left" w:pos="284"/>
          <w:tab w:val="left" w:pos="935"/>
        </w:tabs>
        <w:ind w:firstLine="567"/>
        <w:jc w:val="center"/>
        <w:rPr>
          <w:color w:val="000000" w:themeColor="text1"/>
          <w:sz w:val="22"/>
          <w:szCs w:val="22"/>
        </w:rPr>
      </w:pPr>
      <w:r w:rsidRPr="008C6D5D">
        <w:rPr>
          <w:color w:val="000000" w:themeColor="text1"/>
          <w:sz w:val="22"/>
          <w:szCs w:val="22"/>
        </w:rPr>
        <w:t>Рис. 2. Местоположение объекта оценки (https://yandex.ru/maps)</w:t>
      </w:r>
      <w:r w:rsidRPr="00C90954">
        <w:rPr>
          <w:color w:val="000000" w:themeColor="text1"/>
          <w:sz w:val="22"/>
          <w:szCs w:val="22"/>
        </w:rPr>
        <w:t xml:space="preserve"> </w:t>
      </w:r>
    </w:p>
    <w:p w14:paraId="2C66EA05" w14:textId="77777777" w:rsidR="00A83FA2" w:rsidRPr="00C90954" w:rsidRDefault="00A83FA2" w:rsidP="00133A5A">
      <w:pPr>
        <w:pStyle w:val="1"/>
        <w:spacing w:before="0"/>
        <w:ind w:firstLine="567"/>
        <w:jc w:val="center"/>
        <w:rPr>
          <w:rFonts w:ascii="Times New Roman" w:hAnsi="Times New Roman" w:cs="Times New Roman"/>
          <w:color w:val="000000" w:themeColor="text1"/>
          <w:sz w:val="22"/>
          <w:szCs w:val="22"/>
        </w:rPr>
        <w:sectPr w:rsidR="00A83FA2" w:rsidRPr="00C90954" w:rsidSect="003E5503">
          <w:headerReference w:type="even" r:id="rId16"/>
          <w:headerReference w:type="first" r:id="rId17"/>
          <w:pgSz w:w="11906" w:h="16838"/>
          <w:pgMar w:top="709" w:right="850" w:bottom="1134" w:left="1134" w:header="708" w:footer="590" w:gutter="0"/>
          <w:cols w:space="708"/>
          <w:docGrid w:linePitch="360"/>
        </w:sectPr>
      </w:pPr>
      <w:bookmarkStart w:id="17" w:name="_Toc496451152"/>
    </w:p>
    <w:p w14:paraId="032C9990" w14:textId="31A5781C" w:rsidR="00FE40D5" w:rsidRPr="00C90954" w:rsidRDefault="00E26A2A" w:rsidP="00133A5A">
      <w:pPr>
        <w:pStyle w:val="1"/>
        <w:spacing w:before="0"/>
        <w:ind w:firstLine="567"/>
        <w:jc w:val="center"/>
        <w:rPr>
          <w:rFonts w:ascii="Times New Roman" w:hAnsi="Times New Roman" w:cs="Times New Roman"/>
          <w:color w:val="000000" w:themeColor="text1"/>
          <w:sz w:val="22"/>
          <w:szCs w:val="22"/>
        </w:rPr>
      </w:pPr>
      <w:bookmarkStart w:id="18" w:name="_Toc77065515"/>
      <w:r w:rsidRPr="00C90954">
        <w:rPr>
          <w:rFonts w:ascii="Times New Roman" w:hAnsi="Times New Roman" w:cs="Times New Roman"/>
          <w:color w:val="000000" w:themeColor="text1"/>
          <w:sz w:val="22"/>
          <w:szCs w:val="22"/>
        </w:rPr>
        <w:lastRenderedPageBreak/>
        <w:t>7</w:t>
      </w:r>
      <w:r w:rsidR="00FE40D5" w:rsidRPr="00C90954">
        <w:rPr>
          <w:rFonts w:ascii="Times New Roman" w:hAnsi="Times New Roman" w:cs="Times New Roman"/>
          <w:color w:val="000000" w:themeColor="text1"/>
          <w:sz w:val="22"/>
          <w:szCs w:val="22"/>
        </w:rPr>
        <w:t xml:space="preserve">.1 ОПРЕДЕЛЕНИЕ </w:t>
      </w:r>
      <w:r w:rsidR="0027292E" w:rsidRPr="00C90954">
        <w:rPr>
          <w:rFonts w:ascii="Times New Roman" w:hAnsi="Times New Roman" w:cs="Times New Roman"/>
          <w:color w:val="000000" w:themeColor="text1"/>
          <w:sz w:val="22"/>
          <w:szCs w:val="22"/>
        </w:rPr>
        <w:t xml:space="preserve">И ОБРЕМЕНЕНИЕ </w:t>
      </w:r>
      <w:r w:rsidR="00FE40D5" w:rsidRPr="00C90954">
        <w:rPr>
          <w:rFonts w:ascii="Times New Roman" w:hAnsi="Times New Roman" w:cs="Times New Roman"/>
          <w:color w:val="000000" w:themeColor="text1"/>
          <w:sz w:val="22"/>
          <w:szCs w:val="22"/>
        </w:rPr>
        <w:t>ОЦЕНИВАЕМЫХ ПРАВ</w:t>
      </w:r>
      <w:bookmarkEnd w:id="17"/>
      <w:bookmarkEnd w:id="18"/>
    </w:p>
    <w:p w14:paraId="610BD153" w14:textId="77777777" w:rsidR="00361036" w:rsidRPr="00C90954" w:rsidRDefault="00361036" w:rsidP="00361036"/>
    <w:p w14:paraId="1D6A36D9" w14:textId="2776E03D" w:rsidR="00CF53B6" w:rsidRPr="00C90954" w:rsidRDefault="00FE40D5" w:rsidP="00133A5A">
      <w:pPr>
        <w:tabs>
          <w:tab w:val="left" w:pos="284"/>
          <w:tab w:val="left" w:pos="935"/>
        </w:tabs>
        <w:ind w:firstLine="567"/>
        <w:jc w:val="both"/>
        <w:rPr>
          <w:color w:val="000000" w:themeColor="text1"/>
          <w:sz w:val="22"/>
          <w:szCs w:val="22"/>
        </w:rPr>
      </w:pPr>
      <w:bookmarkStart w:id="19" w:name="_Toc3977879"/>
      <w:bookmarkStart w:id="20" w:name="_Toc4401542"/>
      <w:bookmarkStart w:id="21" w:name="_Toc11218683"/>
      <w:bookmarkStart w:id="22" w:name="_Toc47515419"/>
      <w:bookmarkStart w:id="23" w:name="_Toc53891774"/>
      <w:bookmarkStart w:id="24" w:name="_Toc76361983"/>
      <w:bookmarkStart w:id="25" w:name="_Toc206215858"/>
      <w:bookmarkStart w:id="26" w:name="_Toc252288790"/>
      <w:bookmarkStart w:id="27" w:name="_Toc494884831"/>
      <w:r w:rsidRPr="00C90954">
        <w:rPr>
          <w:color w:val="000000" w:themeColor="text1"/>
          <w:sz w:val="22"/>
          <w:szCs w:val="22"/>
        </w:rPr>
        <w:t xml:space="preserve">Объект оценки принадлежит на </w:t>
      </w:r>
      <w:r w:rsidR="00824297" w:rsidRPr="00C90954">
        <w:rPr>
          <w:color w:val="000000" w:themeColor="text1"/>
          <w:sz w:val="22"/>
          <w:szCs w:val="22"/>
        </w:rPr>
        <w:t>прав</w:t>
      </w:r>
      <w:r w:rsidR="00F07B37">
        <w:rPr>
          <w:color w:val="000000" w:themeColor="text1"/>
          <w:sz w:val="22"/>
          <w:szCs w:val="22"/>
        </w:rPr>
        <w:t>е собственности</w:t>
      </w:r>
      <w:r w:rsidR="0018271D" w:rsidRPr="00C90954">
        <w:rPr>
          <w:color w:val="000000" w:themeColor="text1"/>
          <w:sz w:val="22"/>
          <w:szCs w:val="22"/>
        </w:rPr>
        <w:t xml:space="preserve">. </w:t>
      </w:r>
      <w:r w:rsidR="00551116" w:rsidRPr="00C90954">
        <w:rPr>
          <w:color w:val="000000" w:themeColor="text1"/>
          <w:sz w:val="22"/>
          <w:szCs w:val="22"/>
        </w:rPr>
        <w:t>Правообладатель</w:t>
      </w:r>
      <w:r w:rsidR="00E26A2A" w:rsidRPr="00C90954">
        <w:rPr>
          <w:color w:val="000000" w:themeColor="text1"/>
          <w:sz w:val="22"/>
          <w:szCs w:val="22"/>
        </w:rPr>
        <w:t>(и)</w:t>
      </w:r>
      <w:r w:rsidR="0018271D" w:rsidRPr="00C90954">
        <w:rPr>
          <w:color w:val="000000" w:themeColor="text1"/>
          <w:sz w:val="22"/>
          <w:szCs w:val="22"/>
        </w:rPr>
        <w:t xml:space="preserve"> </w:t>
      </w:r>
      <w:r w:rsidR="004C045C" w:rsidRPr="00C90954">
        <w:rPr>
          <w:color w:val="000000" w:themeColor="text1"/>
          <w:sz w:val="22"/>
          <w:szCs w:val="22"/>
        </w:rPr>
        <w:t>–</w:t>
      </w:r>
      <w:r w:rsidRPr="00C90954">
        <w:rPr>
          <w:color w:val="000000" w:themeColor="text1"/>
          <w:sz w:val="22"/>
          <w:szCs w:val="22"/>
        </w:rPr>
        <w:t xml:space="preserve"> </w:t>
      </w:r>
      <w:sdt>
        <w:sdtPr>
          <w:rPr>
            <w:color w:val="000000" w:themeColor="text1"/>
            <w:sz w:val="22"/>
            <w:szCs w:val="22"/>
          </w:rPr>
          <w:alias w:val="Факс организации"/>
          <w:tag w:val=""/>
          <w:id w:val="-1844005526"/>
          <w:dataBinding w:prefixMappings="xmlns:ns0='http://schemas.microsoft.com/office/2006/coverPageProps' " w:xpath="/ns0:CoverPageProperties[1]/ns0:CompanyFax[1]" w:storeItemID="{55AF091B-3C7A-41E3-B477-F2FDAA23CFDA}"/>
          <w:text/>
        </w:sdtPr>
        <w:sdtContent>
          <w:r w:rsidR="0001235C">
            <w:rPr>
              <w:color w:val="000000" w:themeColor="text1"/>
              <w:sz w:val="22"/>
              <w:szCs w:val="22"/>
            </w:rPr>
            <w:t>Иванов Иван Иванович</w:t>
          </w:r>
        </w:sdtContent>
      </w:sdt>
      <w:r w:rsidRPr="00C90954">
        <w:rPr>
          <w:color w:val="000000" w:themeColor="text1"/>
          <w:sz w:val="22"/>
          <w:szCs w:val="22"/>
        </w:rPr>
        <w:t xml:space="preserve">. </w:t>
      </w:r>
    </w:p>
    <w:bookmarkEnd w:id="19"/>
    <w:bookmarkEnd w:id="20"/>
    <w:bookmarkEnd w:id="21"/>
    <w:bookmarkEnd w:id="22"/>
    <w:bookmarkEnd w:id="23"/>
    <w:bookmarkEnd w:id="24"/>
    <w:bookmarkEnd w:id="25"/>
    <w:bookmarkEnd w:id="26"/>
    <w:bookmarkEnd w:id="27"/>
    <w:p w14:paraId="0EC6D736" w14:textId="77777777" w:rsidR="00FE40D5" w:rsidRPr="00C90954" w:rsidRDefault="00FE40D5" w:rsidP="00133A5A">
      <w:pPr>
        <w:ind w:firstLine="567"/>
        <w:jc w:val="both"/>
        <w:rPr>
          <w:color w:val="000000" w:themeColor="text1"/>
          <w:sz w:val="22"/>
          <w:szCs w:val="22"/>
        </w:rPr>
      </w:pPr>
      <w:r w:rsidRPr="00C90954">
        <w:rPr>
          <w:color w:val="000000" w:themeColor="text1"/>
          <w:sz w:val="22"/>
          <w:szCs w:val="22"/>
        </w:rPr>
        <w:t>Оценщики проанализировали возможность обременения оцениваемого объекта следующими факторами:</w:t>
      </w:r>
    </w:p>
    <w:p w14:paraId="7D3AE4D1" w14:textId="77777777" w:rsidR="00FE40D5" w:rsidRPr="00C90954" w:rsidRDefault="00FE40D5" w:rsidP="00133A5A">
      <w:pPr>
        <w:numPr>
          <w:ilvl w:val="0"/>
          <w:numId w:val="5"/>
        </w:numPr>
        <w:tabs>
          <w:tab w:val="clear" w:pos="1429"/>
        </w:tabs>
        <w:ind w:left="0" w:firstLine="567"/>
        <w:jc w:val="both"/>
        <w:rPr>
          <w:color w:val="000000" w:themeColor="text1"/>
          <w:sz w:val="22"/>
          <w:szCs w:val="22"/>
        </w:rPr>
      </w:pPr>
      <w:r w:rsidRPr="00C90954">
        <w:rPr>
          <w:color w:val="000000" w:themeColor="text1"/>
          <w:sz w:val="22"/>
          <w:szCs w:val="22"/>
        </w:rPr>
        <w:t>наличие залога объекта оценки;</w:t>
      </w:r>
    </w:p>
    <w:p w14:paraId="57691A97" w14:textId="77777777" w:rsidR="00FE40D5" w:rsidRPr="00C90954" w:rsidRDefault="00FE40D5" w:rsidP="00133A5A">
      <w:pPr>
        <w:numPr>
          <w:ilvl w:val="0"/>
          <w:numId w:val="5"/>
        </w:numPr>
        <w:tabs>
          <w:tab w:val="clear" w:pos="1429"/>
        </w:tabs>
        <w:ind w:left="0" w:firstLine="567"/>
        <w:jc w:val="both"/>
        <w:rPr>
          <w:color w:val="000000" w:themeColor="text1"/>
          <w:sz w:val="22"/>
          <w:szCs w:val="22"/>
        </w:rPr>
      </w:pPr>
      <w:r w:rsidRPr="00C90954">
        <w:rPr>
          <w:color w:val="000000" w:themeColor="text1"/>
          <w:sz w:val="22"/>
          <w:szCs w:val="22"/>
        </w:rPr>
        <w:t>наличие договоров аренды, вызывающих ограничения по сдаче площадей в аренду новым арендодателям.</w:t>
      </w:r>
    </w:p>
    <w:p w14:paraId="762DE5A6" w14:textId="1A948D62" w:rsidR="00FE40D5" w:rsidRPr="00C90954" w:rsidRDefault="00FE40D5" w:rsidP="00D3332F">
      <w:pPr>
        <w:ind w:firstLine="567"/>
        <w:jc w:val="both"/>
        <w:rPr>
          <w:color w:val="000000" w:themeColor="text1"/>
          <w:sz w:val="22"/>
          <w:szCs w:val="22"/>
        </w:rPr>
      </w:pPr>
      <w:r w:rsidRPr="00C90954">
        <w:rPr>
          <w:color w:val="000000" w:themeColor="text1"/>
          <w:sz w:val="22"/>
          <w:szCs w:val="22"/>
        </w:rPr>
        <w:t>При анализе возможного обременения оцениваемого объекта залогом оценщиками от Заказч</w:t>
      </w:r>
      <w:r w:rsidR="00EA34D4" w:rsidRPr="00C90954">
        <w:rPr>
          <w:color w:val="000000" w:themeColor="text1"/>
          <w:sz w:val="22"/>
          <w:szCs w:val="22"/>
        </w:rPr>
        <w:t xml:space="preserve">ика была получена информация </w:t>
      </w:r>
      <w:r w:rsidR="0085247C" w:rsidRPr="00C90954">
        <w:rPr>
          <w:color w:val="000000" w:themeColor="text1"/>
          <w:sz w:val="22"/>
          <w:szCs w:val="22"/>
        </w:rPr>
        <w:t>о данном обременении:</w:t>
      </w:r>
      <w:r w:rsidR="00F40CC9" w:rsidRPr="00F40CC9">
        <w:t xml:space="preserve"> </w:t>
      </w:r>
      <w:r w:rsidR="00331CD7">
        <w:rPr>
          <w:color w:val="000000" w:themeColor="text1"/>
          <w:sz w:val="22"/>
          <w:szCs w:val="22"/>
        </w:rPr>
        <w:t>Не зарегистрировано</w:t>
      </w:r>
      <w:r w:rsidR="00F40CC9">
        <w:rPr>
          <w:color w:val="000000" w:themeColor="text1"/>
          <w:sz w:val="22"/>
          <w:szCs w:val="22"/>
        </w:rPr>
        <w:t>.</w:t>
      </w:r>
    </w:p>
    <w:p w14:paraId="59D0067E" w14:textId="38D77A94" w:rsidR="00FE40D5" w:rsidRPr="00C90954" w:rsidRDefault="00FE40D5" w:rsidP="00AD3D07">
      <w:pPr>
        <w:ind w:firstLine="567"/>
        <w:jc w:val="both"/>
        <w:rPr>
          <w:color w:val="000000" w:themeColor="text1"/>
          <w:sz w:val="22"/>
          <w:szCs w:val="22"/>
        </w:rPr>
      </w:pPr>
      <w:r w:rsidRPr="00C90954">
        <w:rPr>
          <w:color w:val="000000" w:themeColor="text1"/>
          <w:sz w:val="22"/>
          <w:szCs w:val="22"/>
        </w:rPr>
        <w:t xml:space="preserve">При анализе возможного обременения оцениваемого объекта договорами аренды оценщиками от Заказчика была получена информация </w:t>
      </w:r>
      <w:r w:rsidRPr="00F40CC9">
        <w:rPr>
          <w:color w:val="000000" w:themeColor="text1"/>
          <w:sz w:val="22"/>
          <w:szCs w:val="22"/>
        </w:rPr>
        <w:t xml:space="preserve">об отсутствии </w:t>
      </w:r>
      <w:r w:rsidR="00AD3D07" w:rsidRPr="00F40CC9">
        <w:rPr>
          <w:color w:val="000000" w:themeColor="text1"/>
          <w:sz w:val="22"/>
          <w:szCs w:val="22"/>
        </w:rPr>
        <w:t>данного</w:t>
      </w:r>
      <w:r w:rsidRPr="00F40CC9">
        <w:rPr>
          <w:color w:val="000000" w:themeColor="text1"/>
          <w:sz w:val="22"/>
          <w:szCs w:val="22"/>
        </w:rPr>
        <w:t xml:space="preserve"> обременения.</w:t>
      </w:r>
      <w:r w:rsidRPr="00C90954">
        <w:rPr>
          <w:color w:val="000000" w:themeColor="text1"/>
          <w:sz w:val="22"/>
          <w:szCs w:val="22"/>
        </w:rPr>
        <w:t xml:space="preserve"> </w:t>
      </w:r>
    </w:p>
    <w:p w14:paraId="1C95ECE9" w14:textId="1297094A" w:rsidR="00CF53B6" w:rsidRPr="00C90954" w:rsidRDefault="00CF53B6" w:rsidP="00CF53B6">
      <w:pPr>
        <w:ind w:firstLine="567"/>
        <w:jc w:val="both"/>
        <w:rPr>
          <w:color w:val="000000" w:themeColor="text1"/>
          <w:sz w:val="22"/>
          <w:szCs w:val="22"/>
        </w:rPr>
      </w:pPr>
      <w:r w:rsidRPr="00C90954">
        <w:rPr>
          <w:color w:val="000000" w:themeColor="text1"/>
          <w:sz w:val="22"/>
          <w:szCs w:val="22"/>
        </w:rPr>
        <w:t>При подготовке отчета об оценке обременени</w:t>
      </w:r>
      <w:r w:rsidR="00DF33F6" w:rsidRPr="00C90954">
        <w:rPr>
          <w:color w:val="000000" w:themeColor="text1"/>
          <w:sz w:val="22"/>
          <w:szCs w:val="22"/>
        </w:rPr>
        <w:t>я</w:t>
      </w:r>
      <w:r w:rsidRPr="00C90954">
        <w:rPr>
          <w:color w:val="000000" w:themeColor="text1"/>
          <w:sz w:val="22"/>
          <w:szCs w:val="22"/>
        </w:rPr>
        <w:t xml:space="preserve"> прав на оцениваемое имущество исследуется с точки зрения того, как может повлиять наличие обременения на экономические интересы существующего владельца имущества и ожидания инвестора. В соответствии с предполагаемым использованием результатов оценки обременени</w:t>
      </w:r>
      <w:r w:rsidR="00DF33F6" w:rsidRPr="00C90954">
        <w:rPr>
          <w:color w:val="000000" w:themeColor="text1"/>
          <w:sz w:val="22"/>
          <w:szCs w:val="22"/>
        </w:rPr>
        <w:t>я</w:t>
      </w:r>
      <w:r w:rsidRPr="00C90954">
        <w:rPr>
          <w:color w:val="000000" w:themeColor="text1"/>
          <w:sz w:val="22"/>
          <w:szCs w:val="22"/>
        </w:rPr>
        <w:t xml:space="preserve"> при </w:t>
      </w:r>
      <w:r w:rsidR="00AF769C" w:rsidRPr="00C90954">
        <w:rPr>
          <w:color w:val="000000" w:themeColor="text1"/>
          <w:sz w:val="22"/>
          <w:szCs w:val="22"/>
        </w:rPr>
        <w:t>расчёте</w:t>
      </w:r>
      <w:r w:rsidRPr="00C90954">
        <w:rPr>
          <w:color w:val="000000" w:themeColor="text1"/>
          <w:sz w:val="22"/>
          <w:szCs w:val="22"/>
        </w:rPr>
        <w:t xml:space="preserve"> стоимости объекта оценки не учитыва</w:t>
      </w:r>
      <w:r w:rsidR="00024636" w:rsidRPr="00C90954">
        <w:rPr>
          <w:color w:val="000000" w:themeColor="text1"/>
          <w:sz w:val="22"/>
          <w:szCs w:val="22"/>
        </w:rPr>
        <w:t>ю</w:t>
      </w:r>
      <w:r w:rsidRPr="00C90954">
        <w:rPr>
          <w:color w:val="000000" w:themeColor="text1"/>
          <w:sz w:val="22"/>
          <w:szCs w:val="22"/>
        </w:rPr>
        <w:t>тся</w:t>
      </w:r>
      <w:r w:rsidR="0066192D" w:rsidRPr="00C90954">
        <w:rPr>
          <w:color w:val="000000" w:themeColor="text1"/>
          <w:sz w:val="22"/>
          <w:szCs w:val="22"/>
        </w:rPr>
        <w:t>.</w:t>
      </w:r>
    </w:p>
    <w:p w14:paraId="3EAE7804" w14:textId="77777777" w:rsidR="008A5278" w:rsidRPr="00C90954" w:rsidRDefault="008A5278" w:rsidP="00CF53B6">
      <w:pPr>
        <w:ind w:firstLine="567"/>
        <w:jc w:val="both"/>
        <w:rPr>
          <w:color w:val="000000" w:themeColor="text1"/>
          <w:sz w:val="22"/>
          <w:szCs w:val="22"/>
        </w:rPr>
      </w:pPr>
    </w:p>
    <w:p w14:paraId="463F1555" w14:textId="6CDDC4FE" w:rsidR="00FE40D5" w:rsidRDefault="006C7B58" w:rsidP="00133A5A">
      <w:pPr>
        <w:pStyle w:val="1"/>
        <w:spacing w:before="0"/>
        <w:ind w:firstLine="567"/>
        <w:jc w:val="center"/>
        <w:rPr>
          <w:rFonts w:ascii="Times New Roman" w:hAnsi="Times New Roman" w:cs="Times New Roman"/>
          <w:color w:val="000000" w:themeColor="text1"/>
          <w:sz w:val="22"/>
          <w:szCs w:val="22"/>
        </w:rPr>
      </w:pPr>
      <w:bookmarkStart w:id="28" w:name="_Toc496451154"/>
      <w:bookmarkStart w:id="29" w:name="_Toc77065516"/>
      <w:r w:rsidRPr="00C90954">
        <w:rPr>
          <w:rFonts w:ascii="Times New Roman" w:hAnsi="Times New Roman" w:cs="Times New Roman"/>
          <w:color w:val="000000" w:themeColor="text1"/>
          <w:sz w:val="22"/>
          <w:szCs w:val="22"/>
        </w:rPr>
        <w:t>7</w:t>
      </w:r>
      <w:r w:rsidR="00FE40D5" w:rsidRPr="00C90954">
        <w:rPr>
          <w:rFonts w:ascii="Times New Roman" w:hAnsi="Times New Roman" w:cs="Times New Roman"/>
          <w:color w:val="000000" w:themeColor="text1"/>
          <w:sz w:val="22"/>
          <w:szCs w:val="22"/>
        </w:rPr>
        <w:t>.</w:t>
      </w:r>
      <w:r w:rsidR="00132F53" w:rsidRPr="00C90954">
        <w:rPr>
          <w:rFonts w:ascii="Times New Roman" w:hAnsi="Times New Roman" w:cs="Times New Roman"/>
          <w:color w:val="000000" w:themeColor="text1"/>
          <w:sz w:val="22"/>
          <w:szCs w:val="22"/>
        </w:rPr>
        <w:t>2</w:t>
      </w:r>
      <w:r w:rsidR="00FE40D5" w:rsidRPr="00C90954">
        <w:rPr>
          <w:rFonts w:ascii="Times New Roman" w:hAnsi="Times New Roman" w:cs="Times New Roman"/>
          <w:color w:val="000000" w:themeColor="text1"/>
          <w:sz w:val="22"/>
          <w:szCs w:val="22"/>
        </w:rPr>
        <w:t xml:space="preserve"> ПЕРЕЧЕНЬ ДАННЫХ И ДОКУМЕНТОВ, ИСПОЛЬЗОВАННЫХ ПРИ ПРОВЕДЕНИИ ОЦЕНКИ</w:t>
      </w:r>
      <w:bookmarkEnd w:id="28"/>
      <w:bookmarkEnd w:id="29"/>
    </w:p>
    <w:p w14:paraId="3221C511" w14:textId="77777777" w:rsidR="00A92202" w:rsidRPr="00A92202" w:rsidRDefault="00A92202" w:rsidP="00A92202"/>
    <w:p w14:paraId="7D223C96" w14:textId="73EA2C1B" w:rsidR="00FE40D5" w:rsidRDefault="00FE40D5" w:rsidP="00133A5A">
      <w:pPr>
        <w:pStyle w:val="21"/>
        <w:spacing w:after="0" w:line="240" w:lineRule="auto"/>
        <w:ind w:left="0" w:firstLine="567"/>
        <w:jc w:val="both"/>
        <w:rPr>
          <w:color w:val="000000" w:themeColor="text1"/>
          <w:sz w:val="22"/>
          <w:szCs w:val="22"/>
        </w:rPr>
      </w:pPr>
      <w:bookmarkStart w:id="30" w:name="_Toc322350799"/>
      <w:r w:rsidRPr="00C90954">
        <w:rPr>
          <w:color w:val="000000" w:themeColor="text1"/>
          <w:sz w:val="22"/>
          <w:szCs w:val="22"/>
        </w:rPr>
        <w:t xml:space="preserve">Для определения рыночной стоимости оцениваемого объекта Оценщиком </w:t>
      </w:r>
      <w:r w:rsidR="000437BC" w:rsidRPr="00C90954">
        <w:rPr>
          <w:color w:val="000000" w:themeColor="text1"/>
          <w:sz w:val="22"/>
          <w:szCs w:val="22"/>
        </w:rPr>
        <w:t>ис</w:t>
      </w:r>
      <w:r w:rsidRPr="00C90954">
        <w:rPr>
          <w:color w:val="000000" w:themeColor="text1"/>
          <w:sz w:val="22"/>
          <w:szCs w:val="22"/>
        </w:rPr>
        <w:t>пользовалась информация, полученная от Заказчика, из правовых баз данных и рыночная информация.</w:t>
      </w:r>
      <w:bookmarkEnd w:id="30"/>
      <w:r w:rsidRPr="00C90954">
        <w:rPr>
          <w:color w:val="000000" w:themeColor="text1"/>
          <w:sz w:val="22"/>
          <w:szCs w:val="22"/>
        </w:rPr>
        <w:t xml:space="preserve"> Перечень </w:t>
      </w:r>
      <w:r w:rsidR="0074663F" w:rsidRPr="00C90954">
        <w:rPr>
          <w:color w:val="000000" w:themeColor="text1"/>
          <w:sz w:val="22"/>
          <w:szCs w:val="22"/>
        </w:rPr>
        <w:t>документов,</w:t>
      </w:r>
      <w:r w:rsidRPr="00C90954">
        <w:rPr>
          <w:color w:val="000000" w:themeColor="text1"/>
          <w:sz w:val="22"/>
          <w:szCs w:val="22"/>
        </w:rPr>
        <w:t xml:space="preserve"> предоставленных Заказчиком</w:t>
      </w:r>
      <w:r w:rsidR="00395664" w:rsidRPr="00C90954">
        <w:rPr>
          <w:color w:val="000000" w:themeColor="text1"/>
          <w:sz w:val="22"/>
          <w:szCs w:val="22"/>
        </w:rPr>
        <w:t xml:space="preserve"> (таблица </w:t>
      </w:r>
      <w:r w:rsidR="00D3332F" w:rsidRPr="00C90954">
        <w:rPr>
          <w:color w:val="000000" w:themeColor="text1"/>
          <w:sz w:val="22"/>
          <w:szCs w:val="22"/>
        </w:rPr>
        <w:t>7</w:t>
      </w:r>
      <w:r w:rsidR="00395664" w:rsidRPr="00C90954">
        <w:rPr>
          <w:color w:val="000000" w:themeColor="text1"/>
          <w:sz w:val="22"/>
          <w:szCs w:val="22"/>
        </w:rPr>
        <w:t>.</w:t>
      </w:r>
      <w:r w:rsidR="00D3332F" w:rsidRPr="00C90954">
        <w:rPr>
          <w:color w:val="000000" w:themeColor="text1"/>
          <w:sz w:val="22"/>
          <w:szCs w:val="22"/>
        </w:rPr>
        <w:t>2</w:t>
      </w:r>
      <w:r w:rsidR="00395664" w:rsidRPr="00C90954">
        <w:rPr>
          <w:color w:val="000000" w:themeColor="text1"/>
          <w:sz w:val="22"/>
          <w:szCs w:val="22"/>
        </w:rPr>
        <w:t>.1)</w:t>
      </w:r>
      <w:r w:rsidRPr="00C90954">
        <w:rPr>
          <w:color w:val="000000" w:themeColor="text1"/>
          <w:sz w:val="22"/>
          <w:szCs w:val="22"/>
        </w:rPr>
        <w:t>:</w:t>
      </w:r>
    </w:p>
    <w:p w14:paraId="5491F07F" w14:textId="77777777" w:rsidR="00A92202" w:rsidRPr="00C90954" w:rsidRDefault="00A92202" w:rsidP="00133A5A">
      <w:pPr>
        <w:pStyle w:val="21"/>
        <w:spacing w:after="0" w:line="240" w:lineRule="auto"/>
        <w:ind w:left="0" w:firstLine="567"/>
        <w:jc w:val="both"/>
        <w:rPr>
          <w:color w:val="000000" w:themeColor="text1"/>
          <w:sz w:val="22"/>
          <w:szCs w:val="22"/>
        </w:rPr>
      </w:pPr>
    </w:p>
    <w:p w14:paraId="02FE0751" w14:textId="77777777" w:rsidR="007E3A6B" w:rsidRPr="00C90954" w:rsidRDefault="00395664" w:rsidP="00395664">
      <w:pPr>
        <w:pStyle w:val="21"/>
        <w:spacing w:after="0" w:line="240" w:lineRule="auto"/>
        <w:ind w:left="0" w:firstLine="567"/>
        <w:jc w:val="right"/>
        <w:rPr>
          <w:i/>
          <w:color w:val="000000" w:themeColor="text1"/>
        </w:rPr>
      </w:pPr>
      <w:r w:rsidRPr="00C90954">
        <w:rPr>
          <w:i/>
          <w:color w:val="000000" w:themeColor="text1"/>
        </w:rPr>
        <w:t xml:space="preserve">Таблица </w:t>
      </w:r>
      <w:r w:rsidR="00D3332F" w:rsidRPr="00C90954">
        <w:rPr>
          <w:i/>
          <w:color w:val="000000" w:themeColor="text1"/>
        </w:rPr>
        <w:t>7</w:t>
      </w:r>
      <w:r w:rsidRPr="00C90954">
        <w:rPr>
          <w:i/>
          <w:color w:val="000000" w:themeColor="text1"/>
        </w:rPr>
        <w:t>.</w:t>
      </w:r>
      <w:r w:rsidR="00132F53" w:rsidRPr="00C90954">
        <w:rPr>
          <w:i/>
          <w:color w:val="000000" w:themeColor="text1"/>
        </w:rPr>
        <w:t>2</w:t>
      </w:r>
      <w:r w:rsidRPr="00C90954">
        <w:rPr>
          <w:i/>
          <w:color w:val="000000" w:themeColor="text1"/>
        </w:rPr>
        <w:t xml:space="preserve">.1. Перечень документов, устанавливающих характеристики </w:t>
      </w:r>
      <w:r w:rsidR="0008586F" w:rsidRPr="00C90954">
        <w:rPr>
          <w:i/>
          <w:color w:val="000000" w:themeColor="text1"/>
        </w:rPr>
        <w:t>о</w:t>
      </w:r>
      <w:r w:rsidRPr="00C90954">
        <w:rPr>
          <w:i/>
          <w:color w:val="000000" w:themeColor="text1"/>
        </w:rPr>
        <w:t>бъекта оценки</w:t>
      </w:r>
    </w:p>
    <w:tbl>
      <w:tblPr>
        <w:tblStyle w:val="af3"/>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52"/>
        <w:gridCol w:w="9060"/>
      </w:tblGrid>
      <w:tr w:rsidR="000948BC" w:rsidRPr="00C90954" w14:paraId="53480E79" w14:textId="77777777" w:rsidTr="00A92202">
        <w:trPr>
          <w:trHeight w:val="283"/>
          <w:jc w:val="center"/>
        </w:trPr>
        <w:tc>
          <w:tcPr>
            <w:tcW w:w="430" w:type="pct"/>
            <w:shd w:val="clear" w:color="auto" w:fill="BDD6EE"/>
            <w:vAlign w:val="center"/>
          </w:tcPr>
          <w:p w14:paraId="666B4F3E" w14:textId="77777777" w:rsidR="007E3A6B" w:rsidRPr="00C90954" w:rsidRDefault="007E3A6B" w:rsidP="002D0E5A">
            <w:pPr>
              <w:jc w:val="center"/>
              <w:rPr>
                <w:b/>
                <w:color w:val="000000" w:themeColor="text1"/>
              </w:rPr>
            </w:pPr>
            <w:r w:rsidRPr="00C90954">
              <w:rPr>
                <w:b/>
                <w:color w:val="000000" w:themeColor="text1"/>
              </w:rPr>
              <w:t>№ п/п</w:t>
            </w:r>
          </w:p>
        </w:tc>
        <w:tc>
          <w:tcPr>
            <w:tcW w:w="4570" w:type="pct"/>
            <w:shd w:val="clear" w:color="auto" w:fill="BDD6EE"/>
            <w:vAlign w:val="center"/>
          </w:tcPr>
          <w:p w14:paraId="3DCBECCB" w14:textId="77777777" w:rsidR="007E3A6B" w:rsidRPr="00C90954" w:rsidRDefault="007E3A6B" w:rsidP="002D0E5A">
            <w:pPr>
              <w:jc w:val="center"/>
              <w:rPr>
                <w:b/>
                <w:color w:val="000000" w:themeColor="text1"/>
              </w:rPr>
            </w:pPr>
            <w:r w:rsidRPr="00C90954">
              <w:rPr>
                <w:b/>
                <w:color w:val="000000" w:themeColor="text1"/>
              </w:rPr>
              <w:t>Вид документа</w:t>
            </w:r>
          </w:p>
        </w:tc>
      </w:tr>
      <w:tr w:rsidR="00266278" w:rsidRPr="00C90954" w14:paraId="52B740BB" w14:textId="77777777" w:rsidTr="00A92202">
        <w:trPr>
          <w:trHeight w:val="283"/>
          <w:jc w:val="center"/>
        </w:trPr>
        <w:tc>
          <w:tcPr>
            <w:tcW w:w="430" w:type="pct"/>
            <w:shd w:val="clear" w:color="auto" w:fill="auto"/>
            <w:vAlign w:val="center"/>
          </w:tcPr>
          <w:p w14:paraId="7179E4BE" w14:textId="4B040B3D" w:rsidR="00266278" w:rsidRPr="00C90954" w:rsidRDefault="00331CD7" w:rsidP="002D0E5A">
            <w:pPr>
              <w:jc w:val="center"/>
              <w:rPr>
                <w:color w:val="000000" w:themeColor="text1"/>
              </w:rPr>
            </w:pPr>
            <w:r>
              <w:rPr>
                <w:color w:val="000000" w:themeColor="text1"/>
              </w:rPr>
              <w:t>1</w:t>
            </w:r>
          </w:p>
        </w:tc>
        <w:tc>
          <w:tcPr>
            <w:tcW w:w="4570" w:type="pct"/>
            <w:shd w:val="clear" w:color="auto" w:fill="auto"/>
            <w:vAlign w:val="center"/>
          </w:tcPr>
          <w:p w14:paraId="6C494A60" w14:textId="5EEC2170" w:rsidR="00266278" w:rsidRPr="009700C9" w:rsidRDefault="009700C9" w:rsidP="00B764D2">
            <w:pPr>
              <w:rPr>
                <w:color w:val="000000" w:themeColor="text1"/>
              </w:rPr>
            </w:pPr>
            <w:proofErr w:type="spellStart"/>
            <w:r>
              <w:rPr>
                <w:color w:val="000000" w:themeColor="text1"/>
              </w:rPr>
              <w:t>хххххххххххххххххххххх</w:t>
            </w:r>
            <w:proofErr w:type="spellEnd"/>
          </w:p>
        </w:tc>
      </w:tr>
    </w:tbl>
    <w:p w14:paraId="1891A7A1" w14:textId="77777777" w:rsidR="0008586F" w:rsidRPr="00C90954" w:rsidRDefault="0008586F" w:rsidP="00133A5A">
      <w:pPr>
        <w:ind w:firstLine="567"/>
        <w:jc w:val="both"/>
        <w:rPr>
          <w:color w:val="000000" w:themeColor="text1"/>
          <w:sz w:val="8"/>
          <w:szCs w:val="8"/>
        </w:rPr>
      </w:pPr>
    </w:p>
    <w:p w14:paraId="26D888C8" w14:textId="77777777" w:rsidR="00FE40D5" w:rsidRPr="00C90954" w:rsidRDefault="00FE40D5" w:rsidP="00133A5A">
      <w:pPr>
        <w:ind w:firstLine="567"/>
        <w:jc w:val="both"/>
        <w:rPr>
          <w:color w:val="000000" w:themeColor="text1"/>
          <w:sz w:val="22"/>
          <w:szCs w:val="22"/>
        </w:rPr>
      </w:pPr>
      <w:r w:rsidRPr="00C90954">
        <w:rPr>
          <w:color w:val="000000" w:themeColor="text1"/>
          <w:sz w:val="22"/>
          <w:szCs w:val="22"/>
        </w:rPr>
        <w:t xml:space="preserve">Количественные и качественные характеристики объекта, подлежащего оценке, установлены по результатам осмотра объекта оценки, а также на основании вышеперечисленных правоустанавливающих, </w:t>
      </w:r>
      <w:proofErr w:type="spellStart"/>
      <w:r w:rsidRPr="00C90954">
        <w:rPr>
          <w:color w:val="000000" w:themeColor="text1"/>
          <w:sz w:val="22"/>
          <w:szCs w:val="22"/>
        </w:rPr>
        <w:t>правоудостоверяющих</w:t>
      </w:r>
      <w:proofErr w:type="spellEnd"/>
      <w:r w:rsidRPr="00C90954">
        <w:rPr>
          <w:color w:val="000000" w:themeColor="text1"/>
          <w:sz w:val="22"/>
          <w:szCs w:val="22"/>
        </w:rPr>
        <w:t xml:space="preserve"> и технических документов, предоставленных Заказчиком.</w:t>
      </w:r>
      <w:r w:rsidR="00D3332F" w:rsidRPr="00C90954">
        <w:rPr>
          <w:color w:val="000000" w:themeColor="text1"/>
          <w:sz w:val="22"/>
          <w:szCs w:val="22"/>
        </w:rPr>
        <w:t xml:space="preserve"> </w:t>
      </w:r>
    </w:p>
    <w:p w14:paraId="7DA2C1DD" w14:textId="6BE0EB57" w:rsidR="00E165BD" w:rsidRDefault="00FE40D5" w:rsidP="00A92202">
      <w:pPr>
        <w:pStyle w:val="21"/>
        <w:spacing w:after="0" w:line="240" w:lineRule="auto"/>
        <w:ind w:left="0" w:firstLine="567"/>
        <w:jc w:val="both"/>
        <w:rPr>
          <w:color w:val="000000" w:themeColor="text1"/>
          <w:sz w:val="22"/>
          <w:szCs w:val="22"/>
        </w:rPr>
      </w:pPr>
      <w:r w:rsidRPr="00C90954">
        <w:rPr>
          <w:color w:val="000000" w:themeColor="text1"/>
          <w:sz w:val="22"/>
          <w:szCs w:val="22"/>
        </w:rPr>
        <w:t xml:space="preserve">В процессе работы по определению величины рыночной стоимости оцениваемого объекта недвижимости проводились интервью с экспертами рынка </w:t>
      </w:r>
      <w:r w:rsidR="00D3332F" w:rsidRPr="00C90954">
        <w:rPr>
          <w:color w:val="000000" w:themeColor="text1"/>
          <w:sz w:val="22"/>
          <w:szCs w:val="22"/>
        </w:rPr>
        <w:t>жилой</w:t>
      </w:r>
      <w:r w:rsidRPr="00C90954">
        <w:rPr>
          <w:color w:val="000000" w:themeColor="text1"/>
          <w:sz w:val="22"/>
          <w:szCs w:val="22"/>
        </w:rPr>
        <w:t xml:space="preserve"> недвижимости, изучались публичные источники информации. Ссылки на источники информации по объектам сравнения, используемым при проведении </w:t>
      </w:r>
      <w:r w:rsidR="00AF769C" w:rsidRPr="00C90954">
        <w:rPr>
          <w:color w:val="000000" w:themeColor="text1"/>
          <w:sz w:val="22"/>
          <w:szCs w:val="22"/>
        </w:rPr>
        <w:t>расчётов</w:t>
      </w:r>
      <w:r w:rsidRPr="00C90954">
        <w:rPr>
          <w:color w:val="000000" w:themeColor="text1"/>
          <w:sz w:val="22"/>
          <w:szCs w:val="22"/>
        </w:rPr>
        <w:t xml:space="preserve">, приведены далее по </w:t>
      </w:r>
      <w:r w:rsidR="00AF769C" w:rsidRPr="00C90954">
        <w:rPr>
          <w:color w:val="000000" w:themeColor="text1"/>
          <w:sz w:val="22"/>
          <w:szCs w:val="22"/>
        </w:rPr>
        <w:t>Отчёту</w:t>
      </w:r>
      <w:r w:rsidRPr="00C90954">
        <w:rPr>
          <w:color w:val="000000" w:themeColor="text1"/>
          <w:sz w:val="22"/>
          <w:szCs w:val="22"/>
        </w:rPr>
        <w:t xml:space="preserve"> в соответствующих разделах.</w:t>
      </w:r>
      <w:bookmarkStart w:id="31" w:name="_Toc496451155"/>
    </w:p>
    <w:p w14:paraId="0F5F5345" w14:textId="77777777" w:rsidR="00A92202" w:rsidRDefault="00A92202" w:rsidP="00A92202">
      <w:pPr>
        <w:pStyle w:val="21"/>
        <w:spacing w:after="0" w:line="240" w:lineRule="auto"/>
        <w:ind w:left="0" w:firstLine="567"/>
        <w:jc w:val="both"/>
        <w:rPr>
          <w:color w:val="000000" w:themeColor="text1"/>
          <w:sz w:val="22"/>
          <w:szCs w:val="22"/>
        </w:rPr>
      </w:pPr>
    </w:p>
    <w:p w14:paraId="253AB8FD" w14:textId="4B88BBA3" w:rsidR="00FE40D5" w:rsidRDefault="00D3332F" w:rsidP="00133A5A">
      <w:pPr>
        <w:pStyle w:val="1"/>
        <w:spacing w:before="0"/>
        <w:ind w:firstLine="567"/>
        <w:jc w:val="center"/>
        <w:rPr>
          <w:rFonts w:ascii="Times New Roman" w:hAnsi="Times New Roman" w:cs="Times New Roman"/>
          <w:color w:val="000000" w:themeColor="text1"/>
          <w:sz w:val="22"/>
          <w:szCs w:val="22"/>
        </w:rPr>
      </w:pPr>
      <w:bookmarkStart w:id="32" w:name="_Toc77065517"/>
      <w:r w:rsidRPr="00C90954">
        <w:rPr>
          <w:rFonts w:ascii="Times New Roman" w:hAnsi="Times New Roman" w:cs="Times New Roman"/>
          <w:color w:val="000000" w:themeColor="text1"/>
          <w:sz w:val="22"/>
          <w:szCs w:val="22"/>
        </w:rPr>
        <w:t>7</w:t>
      </w:r>
      <w:r w:rsidR="00FE40D5" w:rsidRPr="00C90954">
        <w:rPr>
          <w:rFonts w:ascii="Times New Roman" w:hAnsi="Times New Roman" w:cs="Times New Roman"/>
          <w:color w:val="000000" w:themeColor="text1"/>
          <w:sz w:val="22"/>
          <w:szCs w:val="22"/>
        </w:rPr>
        <w:t>.</w:t>
      </w:r>
      <w:r w:rsidR="00132F53" w:rsidRPr="00C90954">
        <w:rPr>
          <w:rFonts w:ascii="Times New Roman" w:hAnsi="Times New Roman" w:cs="Times New Roman"/>
          <w:color w:val="000000" w:themeColor="text1"/>
          <w:sz w:val="22"/>
          <w:szCs w:val="22"/>
        </w:rPr>
        <w:t>3</w:t>
      </w:r>
      <w:r w:rsidR="00FE40D5" w:rsidRPr="00C90954">
        <w:rPr>
          <w:rFonts w:ascii="Times New Roman" w:hAnsi="Times New Roman" w:cs="Times New Roman"/>
          <w:color w:val="000000" w:themeColor="text1"/>
          <w:sz w:val="22"/>
          <w:szCs w:val="22"/>
        </w:rPr>
        <w:t xml:space="preserve"> ОПИСАНИЕ МЕСТОПОЛОЖЕНИЯ ОБЪЕКТА ОЦЕНКИ</w:t>
      </w:r>
      <w:bookmarkEnd w:id="31"/>
      <w:bookmarkEnd w:id="32"/>
    </w:p>
    <w:p w14:paraId="67BE239A" w14:textId="77777777" w:rsidR="00A92202" w:rsidRPr="00A92202" w:rsidRDefault="00A92202" w:rsidP="00A92202"/>
    <w:p w14:paraId="603D206A" w14:textId="34497C56" w:rsidR="00FE40D5" w:rsidRDefault="00FE40D5" w:rsidP="00133A5A">
      <w:pPr>
        <w:tabs>
          <w:tab w:val="left" w:pos="567"/>
        </w:tabs>
        <w:ind w:firstLine="567"/>
        <w:jc w:val="both"/>
        <w:rPr>
          <w:color w:val="000000" w:themeColor="text1"/>
          <w:sz w:val="22"/>
          <w:szCs w:val="22"/>
        </w:rPr>
      </w:pPr>
      <w:r w:rsidRPr="00C90954">
        <w:rPr>
          <w:color w:val="000000" w:themeColor="text1"/>
          <w:sz w:val="22"/>
          <w:szCs w:val="22"/>
        </w:rPr>
        <w:t xml:space="preserve">В таблице </w:t>
      </w:r>
      <w:r w:rsidR="00D3332F" w:rsidRPr="00C90954">
        <w:rPr>
          <w:color w:val="000000" w:themeColor="text1"/>
          <w:sz w:val="22"/>
          <w:szCs w:val="22"/>
        </w:rPr>
        <w:t>7</w:t>
      </w:r>
      <w:r w:rsidRPr="00C90954">
        <w:rPr>
          <w:color w:val="000000" w:themeColor="text1"/>
          <w:sz w:val="22"/>
          <w:szCs w:val="22"/>
        </w:rPr>
        <w:t>.</w:t>
      </w:r>
      <w:r w:rsidR="00132F53" w:rsidRPr="00C90954">
        <w:rPr>
          <w:color w:val="000000" w:themeColor="text1"/>
          <w:sz w:val="22"/>
          <w:szCs w:val="22"/>
        </w:rPr>
        <w:t>3</w:t>
      </w:r>
      <w:r w:rsidRPr="00C90954">
        <w:rPr>
          <w:color w:val="000000" w:themeColor="text1"/>
          <w:sz w:val="22"/>
          <w:szCs w:val="22"/>
        </w:rPr>
        <w:t xml:space="preserve">.1 приведено описание </w:t>
      </w:r>
      <w:r w:rsidR="00AF769C" w:rsidRPr="00C90954">
        <w:rPr>
          <w:color w:val="000000" w:themeColor="text1"/>
          <w:sz w:val="22"/>
          <w:szCs w:val="22"/>
        </w:rPr>
        <w:t>населённого</w:t>
      </w:r>
      <w:r w:rsidR="00124464" w:rsidRPr="00C90954">
        <w:rPr>
          <w:color w:val="000000" w:themeColor="text1"/>
          <w:sz w:val="22"/>
          <w:szCs w:val="22"/>
        </w:rPr>
        <w:t xml:space="preserve"> пункта</w:t>
      </w:r>
      <w:r w:rsidRPr="00C90954">
        <w:rPr>
          <w:color w:val="000000" w:themeColor="text1"/>
          <w:sz w:val="22"/>
          <w:szCs w:val="22"/>
        </w:rPr>
        <w:t>, в котором расположен Объект оценки.</w:t>
      </w:r>
    </w:p>
    <w:p w14:paraId="6C8B61A0" w14:textId="77777777" w:rsidR="00A92202" w:rsidRDefault="00A92202" w:rsidP="00133A5A">
      <w:pPr>
        <w:ind w:firstLine="567"/>
        <w:jc w:val="right"/>
        <w:rPr>
          <w:i/>
          <w:color w:val="000000" w:themeColor="text1"/>
        </w:rPr>
      </w:pPr>
    </w:p>
    <w:p w14:paraId="4C664D98" w14:textId="77777777" w:rsidR="00FE40D5" w:rsidRPr="00C90954" w:rsidRDefault="00FE40D5" w:rsidP="00133A5A">
      <w:pPr>
        <w:ind w:firstLine="567"/>
        <w:jc w:val="right"/>
        <w:rPr>
          <w:i/>
          <w:color w:val="000000" w:themeColor="text1"/>
        </w:rPr>
      </w:pPr>
      <w:r w:rsidRPr="00C90954">
        <w:rPr>
          <w:i/>
          <w:color w:val="000000" w:themeColor="text1"/>
        </w:rPr>
        <w:t xml:space="preserve">Таблица </w:t>
      </w:r>
      <w:r w:rsidR="00D3332F" w:rsidRPr="00C90954">
        <w:rPr>
          <w:i/>
          <w:color w:val="000000" w:themeColor="text1"/>
        </w:rPr>
        <w:t>7</w:t>
      </w:r>
      <w:r w:rsidRPr="00C90954">
        <w:rPr>
          <w:i/>
          <w:color w:val="000000" w:themeColor="text1"/>
        </w:rPr>
        <w:t>.</w:t>
      </w:r>
      <w:r w:rsidR="00132F53" w:rsidRPr="00C90954">
        <w:rPr>
          <w:i/>
          <w:color w:val="000000" w:themeColor="text1"/>
        </w:rPr>
        <w:t>3</w:t>
      </w:r>
      <w:r w:rsidRPr="00C90954">
        <w:rPr>
          <w:i/>
          <w:color w:val="000000" w:themeColor="text1"/>
        </w:rPr>
        <w:t>.1. Описание или характеристика района</w:t>
      </w:r>
    </w:p>
    <w:tbl>
      <w:tblPr>
        <w:tblW w:w="5007"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5666"/>
        <w:gridCol w:w="4260"/>
      </w:tblGrid>
      <w:tr w:rsidR="000948BC" w:rsidRPr="00C90954" w14:paraId="4EE25EF3" w14:textId="77777777" w:rsidTr="00A92202">
        <w:trPr>
          <w:trHeight w:val="227"/>
          <w:tblHeader/>
          <w:jc w:val="center"/>
        </w:trPr>
        <w:tc>
          <w:tcPr>
            <w:tcW w:w="2854" w:type="pct"/>
            <w:shd w:val="clear" w:color="auto" w:fill="BDD6EE"/>
            <w:vAlign w:val="center"/>
          </w:tcPr>
          <w:p w14:paraId="0BBB9D49" w14:textId="77777777" w:rsidR="00FE40D5" w:rsidRPr="00C90954" w:rsidRDefault="00FE40D5" w:rsidP="003832AE">
            <w:pPr>
              <w:jc w:val="center"/>
              <w:rPr>
                <w:b/>
                <w:color w:val="000000" w:themeColor="text1"/>
              </w:rPr>
            </w:pPr>
            <w:r w:rsidRPr="00C90954">
              <w:rPr>
                <w:b/>
                <w:color w:val="000000" w:themeColor="text1"/>
              </w:rPr>
              <w:t>Показатель</w:t>
            </w:r>
          </w:p>
        </w:tc>
        <w:tc>
          <w:tcPr>
            <w:tcW w:w="2146" w:type="pct"/>
            <w:shd w:val="clear" w:color="auto" w:fill="BDD6EE"/>
            <w:vAlign w:val="center"/>
          </w:tcPr>
          <w:p w14:paraId="378D9D90" w14:textId="77777777" w:rsidR="00FE40D5" w:rsidRPr="00C90954" w:rsidRDefault="00FE40D5" w:rsidP="003832AE">
            <w:pPr>
              <w:jc w:val="center"/>
              <w:rPr>
                <w:b/>
                <w:color w:val="000000" w:themeColor="text1"/>
              </w:rPr>
            </w:pPr>
            <w:r w:rsidRPr="00C90954">
              <w:rPr>
                <w:b/>
                <w:color w:val="000000" w:themeColor="text1"/>
              </w:rPr>
              <w:t>Описание или характеристика показателя</w:t>
            </w:r>
          </w:p>
        </w:tc>
      </w:tr>
      <w:tr w:rsidR="000948BC" w:rsidRPr="00C90954" w14:paraId="2D8BD5DF" w14:textId="77777777" w:rsidTr="00A92202">
        <w:trPr>
          <w:trHeight w:val="227"/>
          <w:jc w:val="center"/>
        </w:trPr>
        <w:tc>
          <w:tcPr>
            <w:tcW w:w="2854" w:type="pct"/>
            <w:vAlign w:val="center"/>
          </w:tcPr>
          <w:p w14:paraId="5D616E9C" w14:textId="43E8B2BB" w:rsidR="00FE40D5" w:rsidRPr="00C90954" w:rsidRDefault="00A34A89" w:rsidP="003832AE">
            <w:pPr>
              <w:rPr>
                <w:color w:val="000000" w:themeColor="text1"/>
              </w:rPr>
            </w:pPr>
            <w:r w:rsidRPr="00C90954">
              <w:rPr>
                <w:color w:val="000000" w:themeColor="text1"/>
              </w:rPr>
              <w:t>Город</w:t>
            </w:r>
          </w:p>
        </w:tc>
        <w:tc>
          <w:tcPr>
            <w:tcW w:w="2146" w:type="pct"/>
            <w:vAlign w:val="center"/>
          </w:tcPr>
          <w:p w14:paraId="7DDD4ACF" w14:textId="0EA4135B" w:rsidR="00FE40D5" w:rsidRPr="00C90954" w:rsidRDefault="00056C51" w:rsidP="00056C51">
            <w:pPr>
              <w:rPr>
                <w:color w:val="000000" w:themeColor="text1"/>
              </w:rPr>
            </w:pPr>
            <w:r>
              <w:rPr>
                <w:color w:val="000000" w:themeColor="text1"/>
              </w:rPr>
              <w:t>Москва</w:t>
            </w:r>
          </w:p>
        </w:tc>
      </w:tr>
      <w:tr w:rsidR="000948BC" w:rsidRPr="00C90954" w14:paraId="7F1B530D" w14:textId="77777777" w:rsidTr="00A92202">
        <w:trPr>
          <w:trHeight w:val="227"/>
          <w:jc w:val="center"/>
        </w:trPr>
        <w:tc>
          <w:tcPr>
            <w:tcW w:w="2854" w:type="pct"/>
            <w:vAlign w:val="center"/>
          </w:tcPr>
          <w:p w14:paraId="68988A6D" w14:textId="77777777" w:rsidR="000948BC" w:rsidRPr="00C90954" w:rsidRDefault="000948BC" w:rsidP="003832AE">
            <w:pPr>
              <w:rPr>
                <w:color w:val="000000" w:themeColor="text1"/>
              </w:rPr>
            </w:pPr>
            <w:r w:rsidRPr="00C90954">
              <w:rPr>
                <w:color w:val="000000" w:themeColor="text1"/>
              </w:rPr>
              <w:t>Район</w:t>
            </w:r>
          </w:p>
        </w:tc>
        <w:tc>
          <w:tcPr>
            <w:tcW w:w="2146" w:type="pct"/>
            <w:vAlign w:val="center"/>
          </w:tcPr>
          <w:p w14:paraId="3F035D33" w14:textId="668B60D6" w:rsidR="000948BC" w:rsidRPr="00C90954" w:rsidRDefault="00056C51" w:rsidP="00F2071C">
            <w:pPr>
              <w:rPr>
                <w:color w:val="000000" w:themeColor="text1"/>
              </w:rPr>
            </w:pPr>
            <w:r w:rsidRPr="00056C51">
              <w:rPr>
                <w:color w:val="000000" w:themeColor="text1"/>
              </w:rPr>
              <w:t xml:space="preserve">СП </w:t>
            </w:r>
            <w:proofErr w:type="spellStart"/>
            <w:r w:rsidRPr="00056C51">
              <w:rPr>
                <w:color w:val="000000" w:themeColor="text1"/>
              </w:rPr>
              <w:t>Сосенское</w:t>
            </w:r>
            <w:proofErr w:type="spellEnd"/>
          </w:p>
        </w:tc>
      </w:tr>
      <w:tr w:rsidR="000948BC" w:rsidRPr="00C90954" w14:paraId="5E77AFCF" w14:textId="77777777" w:rsidTr="00A92202">
        <w:trPr>
          <w:trHeight w:val="227"/>
          <w:jc w:val="center"/>
        </w:trPr>
        <w:tc>
          <w:tcPr>
            <w:tcW w:w="2854" w:type="pct"/>
            <w:vAlign w:val="center"/>
          </w:tcPr>
          <w:p w14:paraId="564E1EA5" w14:textId="77777777" w:rsidR="00FE40D5" w:rsidRPr="00C90954" w:rsidRDefault="00FE40D5" w:rsidP="003832AE">
            <w:pPr>
              <w:rPr>
                <w:color w:val="000000" w:themeColor="text1"/>
              </w:rPr>
            </w:pPr>
            <w:r w:rsidRPr="00C90954">
              <w:rPr>
                <w:color w:val="000000" w:themeColor="text1"/>
              </w:rPr>
              <w:t>Прео</w:t>
            </w:r>
            <w:r w:rsidR="00D3332F" w:rsidRPr="00C90954">
              <w:rPr>
                <w:color w:val="000000" w:themeColor="text1"/>
              </w:rPr>
              <w:t>бладающая застройка микрорайона</w:t>
            </w:r>
          </w:p>
        </w:tc>
        <w:tc>
          <w:tcPr>
            <w:tcW w:w="2146" w:type="pct"/>
            <w:vAlign w:val="center"/>
          </w:tcPr>
          <w:p w14:paraId="0DFA82C6" w14:textId="77777777" w:rsidR="00FE40D5" w:rsidRPr="00C90954" w:rsidRDefault="00FE40D5" w:rsidP="003832AE">
            <w:pPr>
              <w:rPr>
                <w:color w:val="000000" w:themeColor="text1"/>
                <w:highlight w:val="yellow"/>
              </w:rPr>
            </w:pPr>
            <w:r w:rsidRPr="008950DC">
              <w:rPr>
                <w:color w:val="000000" w:themeColor="text1"/>
              </w:rPr>
              <w:t>Район жилой застройки</w:t>
            </w:r>
          </w:p>
        </w:tc>
      </w:tr>
      <w:tr w:rsidR="000948BC" w:rsidRPr="00C90954" w14:paraId="49362742" w14:textId="77777777" w:rsidTr="00A92202">
        <w:trPr>
          <w:trHeight w:val="227"/>
          <w:jc w:val="center"/>
        </w:trPr>
        <w:tc>
          <w:tcPr>
            <w:tcW w:w="2854" w:type="pct"/>
            <w:vAlign w:val="center"/>
          </w:tcPr>
          <w:p w14:paraId="30A075C9" w14:textId="77777777" w:rsidR="00FE40D5" w:rsidRPr="00C90954" w:rsidRDefault="00FE40D5" w:rsidP="003832AE">
            <w:pPr>
              <w:rPr>
                <w:color w:val="000000" w:themeColor="text1"/>
              </w:rPr>
            </w:pPr>
            <w:r w:rsidRPr="00C90954">
              <w:rPr>
                <w:color w:val="000000" w:themeColor="text1"/>
              </w:rPr>
              <w:t>Обеспеченность общественным тр</w:t>
            </w:r>
            <w:r w:rsidR="00D3332F" w:rsidRPr="00C90954">
              <w:rPr>
                <w:color w:val="000000" w:themeColor="text1"/>
              </w:rPr>
              <w:t>анспортом (субъективная оценка)</w:t>
            </w:r>
          </w:p>
        </w:tc>
        <w:tc>
          <w:tcPr>
            <w:tcW w:w="2146" w:type="pct"/>
            <w:vAlign w:val="center"/>
          </w:tcPr>
          <w:p w14:paraId="16D374D7" w14:textId="77777777" w:rsidR="00FE40D5" w:rsidRPr="00C90954" w:rsidRDefault="00094ABB" w:rsidP="00094ABB">
            <w:pPr>
              <w:rPr>
                <w:color w:val="000000" w:themeColor="text1"/>
                <w:highlight w:val="yellow"/>
              </w:rPr>
            </w:pPr>
            <w:r w:rsidRPr="008950DC">
              <w:rPr>
                <w:color w:val="000000" w:themeColor="text1"/>
              </w:rPr>
              <w:t>Хорошая</w:t>
            </w:r>
          </w:p>
        </w:tc>
      </w:tr>
      <w:tr w:rsidR="000948BC" w:rsidRPr="00C90954" w14:paraId="6669F195" w14:textId="77777777" w:rsidTr="00A92202">
        <w:trPr>
          <w:trHeight w:val="227"/>
          <w:jc w:val="center"/>
        </w:trPr>
        <w:tc>
          <w:tcPr>
            <w:tcW w:w="2854" w:type="pct"/>
            <w:vAlign w:val="center"/>
          </w:tcPr>
          <w:p w14:paraId="3D8CEFEF" w14:textId="77777777" w:rsidR="00FE40D5" w:rsidRPr="00C90954" w:rsidRDefault="00FE40D5" w:rsidP="003832AE">
            <w:pPr>
              <w:rPr>
                <w:color w:val="000000" w:themeColor="text1"/>
              </w:rPr>
            </w:pPr>
            <w:r w:rsidRPr="00C90954">
              <w:rPr>
                <w:color w:val="000000" w:themeColor="text1"/>
              </w:rPr>
              <w:t>Объекты социальной инфраструктуры микрорайона в пределах</w:t>
            </w:r>
            <w:r w:rsidR="00D3332F" w:rsidRPr="00C90954">
              <w:rPr>
                <w:color w:val="000000" w:themeColor="text1"/>
              </w:rPr>
              <w:t xml:space="preserve"> пешей доступности (менее 1 км)</w:t>
            </w:r>
          </w:p>
        </w:tc>
        <w:tc>
          <w:tcPr>
            <w:tcW w:w="2146" w:type="pct"/>
            <w:vAlign w:val="center"/>
          </w:tcPr>
          <w:p w14:paraId="62DD7F4F" w14:textId="77777777" w:rsidR="00FE40D5" w:rsidRPr="00C90954" w:rsidRDefault="008940C2" w:rsidP="00616D53">
            <w:pPr>
              <w:rPr>
                <w:color w:val="000000" w:themeColor="text1"/>
                <w:highlight w:val="yellow"/>
              </w:rPr>
            </w:pPr>
            <w:r w:rsidRPr="008950DC">
              <w:rPr>
                <w:color w:val="000000" w:themeColor="text1"/>
              </w:rPr>
              <w:t>Магазины, предприятия службы быта, аптека, школа, поликлиника и т.п.</w:t>
            </w:r>
          </w:p>
        </w:tc>
      </w:tr>
      <w:tr w:rsidR="000948BC" w:rsidRPr="00C90954" w14:paraId="00C9CE9C" w14:textId="77777777" w:rsidTr="00A92202">
        <w:trPr>
          <w:trHeight w:val="227"/>
          <w:jc w:val="center"/>
        </w:trPr>
        <w:tc>
          <w:tcPr>
            <w:tcW w:w="2854" w:type="pct"/>
            <w:vAlign w:val="center"/>
          </w:tcPr>
          <w:p w14:paraId="0965D2F3" w14:textId="77777777" w:rsidR="00FE40D5" w:rsidRPr="00C90954" w:rsidRDefault="00FE40D5" w:rsidP="003832AE">
            <w:pPr>
              <w:rPr>
                <w:color w:val="000000" w:themeColor="text1"/>
              </w:rPr>
            </w:pPr>
            <w:r w:rsidRPr="00C90954">
              <w:rPr>
                <w:color w:val="000000" w:themeColor="text1"/>
              </w:rPr>
              <w:t>Обеспеченность объектами социальной инфра</w:t>
            </w:r>
            <w:r w:rsidR="00D3332F" w:rsidRPr="00C90954">
              <w:rPr>
                <w:color w:val="000000" w:themeColor="text1"/>
              </w:rPr>
              <w:t>структуры (субъективная оценка)</w:t>
            </w:r>
          </w:p>
        </w:tc>
        <w:tc>
          <w:tcPr>
            <w:tcW w:w="2146" w:type="pct"/>
            <w:vAlign w:val="center"/>
          </w:tcPr>
          <w:p w14:paraId="225A6462" w14:textId="77777777" w:rsidR="00FE40D5" w:rsidRPr="00C90954" w:rsidRDefault="00094ABB" w:rsidP="003832AE">
            <w:pPr>
              <w:rPr>
                <w:color w:val="000000" w:themeColor="text1"/>
                <w:highlight w:val="yellow"/>
              </w:rPr>
            </w:pPr>
            <w:r w:rsidRPr="008950DC">
              <w:rPr>
                <w:color w:val="000000" w:themeColor="text1"/>
              </w:rPr>
              <w:t>Хорошая</w:t>
            </w:r>
          </w:p>
        </w:tc>
      </w:tr>
      <w:tr w:rsidR="000948BC" w:rsidRPr="00C90954" w14:paraId="523BDA1F" w14:textId="77777777" w:rsidTr="00A92202">
        <w:trPr>
          <w:trHeight w:val="227"/>
          <w:jc w:val="center"/>
        </w:trPr>
        <w:tc>
          <w:tcPr>
            <w:tcW w:w="2854" w:type="pct"/>
            <w:vAlign w:val="center"/>
          </w:tcPr>
          <w:p w14:paraId="5907E354" w14:textId="77777777" w:rsidR="00FE40D5" w:rsidRPr="00C90954" w:rsidRDefault="00FE40D5" w:rsidP="003832AE">
            <w:pPr>
              <w:rPr>
                <w:color w:val="000000" w:themeColor="text1"/>
              </w:rPr>
            </w:pPr>
            <w:r w:rsidRPr="00C90954">
              <w:rPr>
                <w:color w:val="000000" w:themeColor="text1"/>
              </w:rPr>
              <w:t>Объекты промышленной инфраструк</w:t>
            </w:r>
            <w:r w:rsidR="00D3332F" w:rsidRPr="00C90954">
              <w:rPr>
                <w:color w:val="000000" w:themeColor="text1"/>
              </w:rPr>
              <w:t>туры микрорайона</w:t>
            </w:r>
          </w:p>
        </w:tc>
        <w:tc>
          <w:tcPr>
            <w:tcW w:w="2146" w:type="pct"/>
            <w:vAlign w:val="center"/>
          </w:tcPr>
          <w:p w14:paraId="1EA8F140" w14:textId="77777777" w:rsidR="00FE40D5" w:rsidRPr="00C90954" w:rsidRDefault="00FE40D5" w:rsidP="003832AE">
            <w:pPr>
              <w:rPr>
                <w:color w:val="000000" w:themeColor="text1"/>
                <w:highlight w:val="yellow"/>
              </w:rPr>
            </w:pPr>
            <w:r w:rsidRPr="008950DC">
              <w:rPr>
                <w:color w:val="000000" w:themeColor="text1"/>
              </w:rPr>
              <w:t>Не обнаружено</w:t>
            </w:r>
          </w:p>
        </w:tc>
      </w:tr>
      <w:tr w:rsidR="000948BC" w:rsidRPr="00C90954" w14:paraId="21B9C8B9" w14:textId="77777777" w:rsidTr="00A92202">
        <w:trPr>
          <w:trHeight w:val="227"/>
          <w:jc w:val="center"/>
        </w:trPr>
        <w:tc>
          <w:tcPr>
            <w:tcW w:w="2854" w:type="pct"/>
            <w:vAlign w:val="center"/>
          </w:tcPr>
          <w:p w14:paraId="5D2BC81A" w14:textId="77777777" w:rsidR="00FE40D5" w:rsidRPr="00C90954" w:rsidRDefault="00FE40D5" w:rsidP="003832AE">
            <w:pPr>
              <w:rPr>
                <w:color w:val="000000" w:themeColor="text1"/>
              </w:rPr>
            </w:pPr>
            <w:r w:rsidRPr="00C90954">
              <w:rPr>
                <w:color w:val="000000" w:themeColor="text1"/>
              </w:rPr>
              <w:t>Объекты транспор</w:t>
            </w:r>
            <w:r w:rsidR="00D3332F" w:rsidRPr="00C90954">
              <w:rPr>
                <w:color w:val="000000" w:themeColor="text1"/>
              </w:rPr>
              <w:t>тной инфраструктуры микрорайона</w:t>
            </w:r>
          </w:p>
        </w:tc>
        <w:tc>
          <w:tcPr>
            <w:tcW w:w="2146" w:type="pct"/>
            <w:vAlign w:val="center"/>
          </w:tcPr>
          <w:p w14:paraId="73A87C69" w14:textId="460E2E27" w:rsidR="00FE40D5" w:rsidRPr="00C3340C" w:rsidRDefault="00FE40D5" w:rsidP="00056C51">
            <w:pPr>
              <w:tabs>
                <w:tab w:val="left" w:pos="3930"/>
              </w:tabs>
              <w:rPr>
                <w:color w:val="000000" w:themeColor="text1"/>
              </w:rPr>
            </w:pPr>
            <w:r w:rsidRPr="00C90954">
              <w:rPr>
                <w:color w:val="000000" w:themeColor="text1"/>
              </w:rPr>
              <w:t>Автобусные маршруты</w:t>
            </w:r>
            <w:r w:rsidR="00824297" w:rsidRPr="00C90954">
              <w:rPr>
                <w:color w:val="000000" w:themeColor="text1"/>
              </w:rPr>
              <w:t>, станция</w:t>
            </w:r>
            <w:r w:rsidR="000437BC" w:rsidRPr="00C90954">
              <w:rPr>
                <w:color w:val="000000" w:themeColor="text1"/>
              </w:rPr>
              <w:t xml:space="preserve"> </w:t>
            </w:r>
            <w:r w:rsidR="00056C51">
              <w:rPr>
                <w:color w:val="000000" w:themeColor="text1"/>
              </w:rPr>
              <w:t>Метро Коммунарка</w:t>
            </w:r>
          </w:p>
        </w:tc>
      </w:tr>
      <w:tr w:rsidR="000948BC" w:rsidRPr="00C90954" w14:paraId="012C3E82" w14:textId="77777777" w:rsidTr="00A92202">
        <w:trPr>
          <w:trHeight w:val="227"/>
          <w:jc w:val="center"/>
        </w:trPr>
        <w:tc>
          <w:tcPr>
            <w:tcW w:w="2854" w:type="pct"/>
            <w:vAlign w:val="center"/>
          </w:tcPr>
          <w:p w14:paraId="6F562F5B" w14:textId="77777777" w:rsidR="00FE40D5" w:rsidRPr="00C90954" w:rsidRDefault="00FE40D5" w:rsidP="003832AE">
            <w:pPr>
              <w:rPr>
                <w:color w:val="000000" w:themeColor="text1"/>
              </w:rPr>
            </w:pPr>
            <w:r w:rsidRPr="00C90954">
              <w:rPr>
                <w:color w:val="000000" w:themeColor="text1"/>
              </w:rPr>
              <w:t>Состояние прилегающей т</w:t>
            </w:r>
            <w:r w:rsidR="00D3332F" w:rsidRPr="00C90954">
              <w:rPr>
                <w:color w:val="000000" w:themeColor="text1"/>
              </w:rPr>
              <w:t>ерритории (субъективная оценка)</w:t>
            </w:r>
          </w:p>
        </w:tc>
        <w:tc>
          <w:tcPr>
            <w:tcW w:w="2146" w:type="pct"/>
            <w:vAlign w:val="center"/>
          </w:tcPr>
          <w:p w14:paraId="5863A134" w14:textId="77777777" w:rsidR="00FE40D5" w:rsidRPr="00C90954" w:rsidRDefault="00FE40D5" w:rsidP="003832AE">
            <w:pPr>
              <w:tabs>
                <w:tab w:val="left" w:pos="4554"/>
              </w:tabs>
              <w:rPr>
                <w:color w:val="000000" w:themeColor="text1"/>
                <w:highlight w:val="yellow"/>
                <w:lang w:val="en-US"/>
              </w:rPr>
            </w:pPr>
            <w:r w:rsidRPr="008950DC">
              <w:rPr>
                <w:color w:val="000000" w:themeColor="text1"/>
              </w:rPr>
              <w:t>Хорошее</w:t>
            </w:r>
          </w:p>
        </w:tc>
      </w:tr>
      <w:tr w:rsidR="000948BC" w:rsidRPr="00C90954" w14:paraId="59FD559D" w14:textId="77777777" w:rsidTr="00A92202">
        <w:trPr>
          <w:trHeight w:val="227"/>
          <w:jc w:val="center"/>
        </w:trPr>
        <w:tc>
          <w:tcPr>
            <w:tcW w:w="2854" w:type="pct"/>
            <w:vAlign w:val="center"/>
          </w:tcPr>
          <w:p w14:paraId="1966A2F2" w14:textId="77777777" w:rsidR="00FE40D5" w:rsidRPr="00C90954" w:rsidRDefault="00D3332F" w:rsidP="003832AE">
            <w:pPr>
              <w:rPr>
                <w:color w:val="000000" w:themeColor="text1"/>
              </w:rPr>
            </w:pPr>
            <w:r w:rsidRPr="00C90954">
              <w:rPr>
                <w:color w:val="000000" w:themeColor="text1"/>
              </w:rPr>
              <w:t>Экологическая обстановка района</w:t>
            </w:r>
          </w:p>
        </w:tc>
        <w:tc>
          <w:tcPr>
            <w:tcW w:w="2146" w:type="pct"/>
            <w:vAlign w:val="center"/>
          </w:tcPr>
          <w:p w14:paraId="1185EDB8" w14:textId="12B1B3EA" w:rsidR="00FE40D5" w:rsidRPr="00C90954" w:rsidRDefault="00056C51" w:rsidP="003832AE">
            <w:pPr>
              <w:tabs>
                <w:tab w:val="left" w:pos="4554"/>
              </w:tabs>
              <w:rPr>
                <w:color w:val="000000" w:themeColor="text1"/>
                <w:highlight w:val="yellow"/>
              </w:rPr>
            </w:pPr>
            <w:r>
              <w:rPr>
                <w:color w:val="000000" w:themeColor="text1"/>
              </w:rPr>
              <w:t>Удовлетворительная</w:t>
            </w:r>
            <w:r w:rsidR="00AD07B5" w:rsidRPr="00AD07B5">
              <w:rPr>
                <w:rStyle w:val="afa"/>
                <w:color w:val="000000" w:themeColor="text1"/>
              </w:rPr>
              <w:footnoteReference w:id="1"/>
            </w:r>
          </w:p>
        </w:tc>
      </w:tr>
    </w:tbl>
    <w:p w14:paraId="6CD08636" w14:textId="77777777" w:rsidR="00A92202" w:rsidRDefault="00A92202" w:rsidP="00954199">
      <w:pPr>
        <w:spacing w:line="276" w:lineRule="auto"/>
        <w:ind w:firstLine="567"/>
        <w:jc w:val="center"/>
        <w:rPr>
          <w:b/>
          <w:color w:val="000000" w:themeColor="text1"/>
          <w:sz w:val="22"/>
        </w:rPr>
      </w:pPr>
      <w:bookmarkStart w:id="33" w:name="_Toc496451156"/>
    </w:p>
    <w:p w14:paraId="7CB35D73" w14:textId="1AF61046" w:rsidR="00954199" w:rsidRDefault="00954199" w:rsidP="00954199">
      <w:pPr>
        <w:spacing w:line="276" w:lineRule="auto"/>
        <w:ind w:firstLine="567"/>
        <w:jc w:val="center"/>
        <w:rPr>
          <w:b/>
          <w:color w:val="000000" w:themeColor="text1"/>
          <w:sz w:val="22"/>
        </w:rPr>
      </w:pPr>
      <w:r w:rsidRPr="0024449D">
        <w:rPr>
          <w:b/>
          <w:color w:val="000000" w:themeColor="text1"/>
          <w:sz w:val="22"/>
        </w:rPr>
        <w:lastRenderedPageBreak/>
        <w:t xml:space="preserve">Описание </w:t>
      </w:r>
      <w:r w:rsidR="009E4167">
        <w:rPr>
          <w:b/>
          <w:color w:val="000000" w:themeColor="text1"/>
          <w:sz w:val="22"/>
        </w:rPr>
        <w:t>района</w:t>
      </w:r>
      <w:r w:rsidRPr="0024449D">
        <w:rPr>
          <w:b/>
          <w:color w:val="000000" w:themeColor="text1"/>
          <w:sz w:val="22"/>
        </w:rPr>
        <w:t xml:space="preserve"> объекта оценки</w:t>
      </w:r>
      <w:r w:rsidR="00C36EEB" w:rsidRPr="0024449D">
        <w:rPr>
          <w:rStyle w:val="afa"/>
          <w:b/>
          <w:color w:val="000000" w:themeColor="text1"/>
          <w:sz w:val="22"/>
        </w:rPr>
        <w:footnoteReference w:id="2"/>
      </w:r>
    </w:p>
    <w:p w14:paraId="167EDAE6" w14:textId="77777777" w:rsidR="00056C51" w:rsidRPr="00056C51" w:rsidRDefault="00056C51" w:rsidP="00056C51">
      <w:pPr>
        <w:ind w:firstLine="567"/>
        <w:jc w:val="both"/>
        <w:rPr>
          <w:color w:val="000000" w:themeColor="text1"/>
          <w:sz w:val="22"/>
          <w:szCs w:val="22"/>
        </w:rPr>
      </w:pPr>
      <w:proofErr w:type="spellStart"/>
      <w:r w:rsidRPr="00056C51">
        <w:rPr>
          <w:color w:val="000000" w:themeColor="text1"/>
          <w:sz w:val="22"/>
          <w:szCs w:val="22"/>
        </w:rPr>
        <w:t>Поселе́ние</w:t>
      </w:r>
      <w:proofErr w:type="spellEnd"/>
      <w:r w:rsidRPr="00056C51">
        <w:rPr>
          <w:color w:val="000000" w:themeColor="text1"/>
          <w:sz w:val="22"/>
          <w:szCs w:val="22"/>
        </w:rPr>
        <w:t xml:space="preserve"> </w:t>
      </w:r>
      <w:proofErr w:type="spellStart"/>
      <w:r w:rsidRPr="00056C51">
        <w:rPr>
          <w:color w:val="000000" w:themeColor="text1"/>
          <w:sz w:val="22"/>
          <w:szCs w:val="22"/>
        </w:rPr>
        <w:t>Со́сенское</w:t>
      </w:r>
      <w:proofErr w:type="spellEnd"/>
      <w:r w:rsidRPr="00056C51">
        <w:rPr>
          <w:color w:val="000000" w:themeColor="text1"/>
          <w:sz w:val="22"/>
          <w:szCs w:val="22"/>
        </w:rPr>
        <w:t> — </w:t>
      </w:r>
      <w:hyperlink r:id="rId18" w:tooltip="Местное самоуправление в Москве" w:history="1">
        <w:r w:rsidRPr="00056C51">
          <w:rPr>
            <w:color w:val="000000" w:themeColor="text1"/>
            <w:sz w:val="22"/>
            <w:szCs w:val="22"/>
          </w:rPr>
          <w:t>внутригородское муниципальное образование</w:t>
        </w:r>
      </w:hyperlink>
      <w:r w:rsidRPr="00056C51">
        <w:rPr>
          <w:color w:val="000000" w:themeColor="text1"/>
          <w:sz w:val="22"/>
          <w:szCs w:val="22"/>
        </w:rPr>
        <w:t> и </w:t>
      </w:r>
      <w:hyperlink r:id="rId19" w:tooltip="Административно-территориальное деление Москвы" w:history="1">
        <w:r w:rsidRPr="00056C51">
          <w:rPr>
            <w:color w:val="000000" w:themeColor="text1"/>
            <w:sz w:val="22"/>
            <w:szCs w:val="22"/>
          </w:rPr>
          <w:t>административная единица</w:t>
        </w:r>
      </w:hyperlink>
      <w:r w:rsidRPr="00056C51">
        <w:rPr>
          <w:color w:val="000000" w:themeColor="text1"/>
          <w:sz w:val="22"/>
          <w:szCs w:val="22"/>
        </w:rPr>
        <w:t> со статусом </w:t>
      </w:r>
      <w:hyperlink r:id="rId20" w:tooltip="Поселения Москвы" w:history="1">
        <w:r w:rsidRPr="00056C51">
          <w:rPr>
            <w:color w:val="000000" w:themeColor="text1"/>
            <w:sz w:val="22"/>
            <w:szCs w:val="22"/>
          </w:rPr>
          <w:t>поселения</w:t>
        </w:r>
      </w:hyperlink>
      <w:r w:rsidRPr="00056C51">
        <w:rPr>
          <w:color w:val="000000" w:themeColor="text1"/>
          <w:sz w:val="22"/>
          <w:szCs w:val="22"/>
        </w:rPr>
        <w:t> в составе </w:t>
      </w:r>
      <w:proofErr w:type="spellStart"/>
      <w:r w:rsidR="00B764D2">
        <w:rPr>
          <w:color w:val="000000" w:themeColor="text1"/>
          <w:sz w:val="22"/>
          <w:szCs w:val="22"/>
        </w:rPr>
        <w:fldChar w:fldCharType="begin"/>
      </w:r>
      <w:r w:rsidR="00B764D2">
        <w:rPr>
          <w:color w:val="000000" w:themeColor="text1"/>
          <w:sz w:val="22"/>
          <w:szCs w:val="22"/>
        </w:rPr>
        <w:instrText xml:space="preserve"> HYPERLINK "https://ru.wikipedia.org/wiki/%D0%9D%D0%BE%D0%B2%D0%BE%D0%BC%D0%BE%D1%81%D0%BA%D0%BE%D0%B2%D1%81%D0%BA%D0%B8%D0%B9_%D0%B0%D0%B4%D0%BC%D0%B8%D0%BD%D0%B8%D1%81%D1%82%D1%80%D0%B0%D1%82%D0%B8%D0%B2%D0%BD%D1%8B%D0%B9_%D0%BE%D0%BA%D1%80%D1%83%D0%B3" \o "Новомосковский административный округ" </w:instrText>
      </w:r>
      <w:r w:rsidR="00B764D2">
        <w:rPr>
          <w:color w:val="000000" w:themeColor="text1"/>
          <w:sz w:val="22"/>
          <w:szCs w:val="22"/>
        </w:rPr>
        <w:fldChar w:fldCharType="separate"/>
      </w:r>
      <w:r w:rsidRPr="00056C51">
        <w:rPr>
          <w:color w:val="000000" w:themeColor="text1"/>
          <w:sz w:val="22"/>
          <w:szCs w:val="22"/>
        </w:rPr>
        <w:t>Новомосковского</w:t>
      </w:r>
      <w:proofErr w:type="spellEnd"/>
      <w:r w:rsidRPr="00056C51">
        <w:rPr>
          <w:color w:val="000000" w:themeColor="text1"/>
          <w:sz w:val="22"/>
          <w:szCs w:val="22"/>
        </w:rPr>
        <w:t xml:space="preserve"> административного округа</w:t>
      </w:r>
      <w:r w:rsidR="00B764D2">
        <w:rPr>
          <w:color w:val="000000" w:themeColor="text1"/>
          <w:sz w:val="22"/>
          <w:szCs w:val="22"/>
        </w:rPr>
        <w:fldChar w:fldCharType="end"/>
      </w:r>
      <w:r w:rsidRPr="00056C51">
        <w:rPr>
          <w:color w:val="000000" w:themeColor="text1"/>
          <w:sz w:val="22"/>
          <w:szCs w:val="22"/>
        </w:rPr>
        <w:t> </w:t>
      </w:r>
      <w:hyperlink r:id="rId21" w:tooltip="Москва" w:history="1">
        <w:r w:rsidRPr="00056C51">
          <w:rPr>
            <w:color w:val="000000" w:themeColor="text1"/>
            <w:sz w:val="22"/>
            <w:szCs w:val="22"/>
          </w:rPr>
          <w:t>Москвы</w:t>
        </w:r>
      </w:hyperlink>
      <w:r w:rsidRPr="00056C51">
        <w:rPr>
          <w:color w:val="000000" w:themeColor="text1"/>
          <w:sz w:val="22"/>
          <w:szCs w:val="22"/>
        </w:rPr>
        <w:t>. Вошло в состав столицы с 1 июля 2012 года в ходе реализации </w:t>
      </w:r>
      <w:hyperlink r:id="rId22" w:tooltip="Расширение территории Москвы (2011—2012)" w:history="1">
        <w:r w:rsidRPr="00056C51">
          <w:rPr>
            <w:color w:val="000000" w:themeColor="text1"/>
            <w:sz w:val="22"/>
            <w:szCs w:val="22"/>
          </w:rPr>
          <w:t>проекта по расширению города</w:t>
        </w:r>
      </w:hyperlink>
      <w:r w:rsidRPr="00056C51">
        <w:rPr>
          <w:color w:val="000000" w:themeColor="text1"/>
          <w:sz w:val="22"/>
          <w:szCs w:val="22"/>
        </w:rPr>
        <w:t>.</w:t>
      </w:r>
    </w:p>
    <w:p w14:paraId="1BA05E28" w14:textId="44244BDC" w:rsidR="00056C51" w:rsidRPr="00056C51" w:rsidRDefault="008957D4" w:rsidP="00056C51">
      <w:pPr>
        <w:ind w:firstLine="567"/>
        <w:jc w:val="both"/>
        <w:rPr>
          <w:color w:val="000000" w:themeColor="text1"/>
          <w:sz w:val="22"/>
          <w:szCs w:val="22"/>
        </w:rPr>
      </w:pPr>
      <w:hyperlink r:id="rId23" w:history="1">
        <w:r w:rsidR="00056C51" w:rsidRPr="00056C51">
          <w:rPr>
            <w:color w:val="000000" w:themeColor="text1"/>
            <w:sz w:val="22"/>
            <w:szCs w:val="22"/>
          </w:rPr>
          <w:t>Муниципальное образование</w:t>
        </w:r>
      </w:hyperlink>
      <w:r w:rsidR="00056C51" w:rsidRPr="00056C51">
        <w:rPr>
          <w:color w:val="000000" w:themeColor="text1"/>
          <w:sz w:val="22"/>
          <w:szCs w:val="22"/>
        </w:rPr>
        <w:t> было первоначально сформировано в составе </w:t>
      </w:r>
      <w:hyperlink r:id="rId24" w:tooltip="Ленинский район (Московская область)" w:history="1">
        <w:r w:rsidR="00056C51" w:rsidRPr="00056C51">
          <w:rPr>
            <w:color w:val="000000" w:themeColor="text1"/>
            <w:sz w:val="22"/>
            <w:szCs w:val="22"/>
          </w:rPr>
          <w:t>Ленинского муниципального района</w:t>
        </w:r>
      </w:hyperlink>
      <w:r w:rsidR="00056C51" w:rsidRPr="00056C51">
        <w:rPr>
          <w:color w:val="000000" w:themeColor="text1"/>
          <w:sz w:val="22"/>
          <w:szCs w:val="22"/>
        </w:rPr>
        <w:t> </w:t>
      </w:r>
      <w:hyperlink r:id="rId25" w:tooltip="Московская область" w:history="1">
        <w:r w:rsidR="00056C51" w:rsidRPr="00056C51">
          <w:rPr>
            <w:color w:val="000000" w:themeColor="text1"/>
            <w:sz w:val="22"/>
            <w:szCs w:val="22"/>
          </w:rPr>
          <w:t>Московской области</w:t>
        </w:r>
      </w:hyperlink>
      <w:r w:rsidR="00056C51" w:rsidRPr="00056C51">
        <w:rPr>
          <w:color w:val="000000" w:themeColor="text1"/>
          <w:sz w:val="22"/>
          <w:szCs w:val="22"/>
        </w:rPr>
        <w:t> в 2005 году. Тогда оно получило статус </w:t>
      </w:r>
      <w:hyperlink r:id="rId26" w:tooltip="Сельское поселение" w:history="1">
        <w:r w:rsidR="00056C51" w:rsidRPr="00056C51">
          <w:rPr>
            <w:color w:val="000000" w:themeColor="text1"/>
            <w:sz w:val="22"/>
            <w:szCs w:val="22"/>
          </w:rPr>
          <w:t>сельского поселения</w:t>
        </w:r>
      </w:hyperlink>
      <w:r w:rsidR="00056C51" w:rsidRPr="00056C51">
        <w:rPr>
          <w:color w:val="000000" w:themeColor="text1"/>
          <w:sz w:val="22"/>
          <w:szCs w:val="22"/>
        </w:rPr>
        <w:t> и включило 11 населённых пунктов позже упразднённого Сосенского сельского округа.</w:t>
      </w:r>
    </w:p>
    <w:p w14:paraId="7248EBA3" w14:textId="464A54F1" w:rsidR="00056C51" w:rsidRPr="00056C51" w:rsidRDefault="00056C51" w:rsidP="00056C51">
      <w:pPr>
        <w:ind w:firstLine="567"/>
        <w:jc w:val="both"/>
        <w:rPr>
          <w:color w:val="000000" w:themeColor="text1"/>
          <w:sz w:val="22"/>
          <w:szCs w:val="22"/>
        </w:rPr>
      </w:pPr>
      <w:r w:rsidRPr="00056C51">
        <w:rPr>
          <w:color w:val="000000" w:themeColor="text1"/>
          <w:sz w:val="22"/>
          <w:szCs w:val="22"/>
        </w:rPr>
        <w:t>Административным центром бывшего </w:t>
      </w:r>
      <w:hyperlink r:id="rId27" w:tooltip="Сельское поселение" w:history="1">
        <w:r w:rsidRPr="00056C51">
          <w:rPr>
            <w:color w:val="000000" w:themeColor="text1"/>
            <w:sz w:val="22"/>
            <w:szCs w:val="22"/>
          </w:rPr>
          <w:t>сельского поселения</w:t>
        </w:r>
      </w:hyperlink>
      <w:r w:rsidRPr="00056C51">
        <w:rPr>
          <w:color w:val="000000" w:themeColor="text1"/>
          <w:sz w:val="22"/>
          <w:szCs w:val="22"/>
        </w:rPr>
        <w:t> </w:t>
      </w:r>
      <w:proofErr w:type="spellStart"/>
      <w:r w:rsidRPr="00056C51">
        <w:rPr>
          <w:color w:val="000000" w:themeColor="text1"/>
          <w:sz w:val="22"/>
          <w:szCs w:val="22"/>
        </w:rPr>
        <w:t>Сосенское</w:t>
      </w:r>
      <w:proofErr w:type="spellEnd"/>
      <w:r w:rsidRPr="00056C51">
        <w:rPr>
          <w:color w:val="000000" w:themeColor="text1"/>
          <w:sz w:val="22"/>
          <w:szCs w:val="22"/>
        </w:rPr>
        <w:t xml:space="preserve"> являлся посёлок </w:t>
      </w:r>
      <w:hyperlink r:id="rId28" w:tooltip="Газопровод (Москва)" w:history="1">
        <w:r w:rsidRPr="00056C51">
          <w:rPr>
            <w:color w:val="000000" w:themeColor="text1"/>
            <w:sz w:val="22"/>
            <w:szCs w:val="22"/>
          </w:rPr>
          <w:t>Газопровод</w:t>
        </w:r>
      </w:hyperlink>
      <w:r w:rsidRPr="00056C51">
        <w:rPr>
          <w:color w:val="000000" w:themeColor="text1"/>
          <w:sz w:val="22"/>
          <w:szCs w:val="22"/>
        </w:rPr>
        <w:t>, администрация поселения находится в посёлке </w:t>
      </w:r>
      <w:hyperlink r:id="rId29" w:tooltip="Коммунарка (Москва)" w:history="1">
        <w:r w:rsidRPr="00056C51">
          <w:rPr>
            <w:color w:val="000000" w:themeColor="text1"/>
            <w:sz w:val="22"/>
            <w:szCs w:val="22"/>
          </w:rPr>
          <w:t>Коммунарка</w:t>
        </w:r>
      </w:hyperlink>
      <w:r w:rsidRPr="00056C51">
        <w:rPr>
          <w:color w:val="000000" w:themeColor="text1"/>
          <w:sz w:val="22"/>
          <w:szCs w:val="22"/>
        </w:rPr>
        <w:t>.</w:t>
      </w:r>
    </w:p>
    <w:p w14:paraId="60147EEC" w14:textId="3BAAD9E3" w:rsidR="00056C51" w:rsidRPr="00056C51" w:rsidRDefault="00056C51" w:rsidP="00056C51">
      <w:pPr>
        <w:ind w:firstLine="567"/>
        <w:jc w:val="both"/>
        <w:rPr>
          <w:color w:val="000000" w:themeColor="text1"/>
          <w:sz w:val="22"/>
          <w:szCs w:val="22"/>
        </w:rPr>
      </w:pPr>
      <w:r w:rsidRPr="00056C51">
        <w:rPr>
          <w:color w:val="000000" w:themeColor="text1"/>
          <w:sz w:val="22"/>
          <w:szCs w:val="22"/>
        </w:rPr>
        <w:t>Географические данные</w:t>
      </w:r>
    </w:p>
    <w:p w14:paraId="490EA006" w14:textId="7671418B" w:rsidR="00056C51" w:rsidRPr="00056C51" w:rsidRDefault="00056C51" w:rsidP="00056C51">
      <w:pPr>
        <w:ind w:firstLine="567"/>
        <w:jc w:val="both"/>
        <w:rPr>
          <w:color w:val="000000" w:themeColor="text1"/>
          <w:sz w:val="22"/>
          <w:szCs w:val="22"/>
        </w:rPr>
      </w:pPr>
      <w:r w:rsidRPr="00056C51">
        <w:rPr>
          <w:color w:val="000000" w:themeColor="text1"/>
          <w:sz w:val="22"/>
          <w:szCs w:val="22"/>
        </w:rPr>
        <w:t>Общая площадь — 66,81 км². Муниципальное образование находится в северной части </w:t>
      </w:r>
      <w:proofErr w:type="spellStart"/>
      <w:r w:rsidR="00B764D2">
        <w:rPr>
          <w:color w:val="000000" w:themeColor="text1"/>
          <w:sz w:val="22"/>
          <w:szCs w:val="22"/>
        </w:rPr>
        <w:fldChar w:fldCharType="begin"/>
      </w:r>
      <w:r w:rsidR="00B764D2">
        <w:rPr>
          <w:color w:val="000000" w:themeColor="text1"/>
          <w:sz w:val="22"/>
          <w:szCs w:val="22"/>
        </w:rPr>
        <w:instrText xml:space="preserve"> HYPERLINK "https://ru.wikipedia.org/wiki/%D0%9D%D0%BE%D0%B2%D0%BE%D0%BC%D0%BE%D1%81%D0%BA%D0%BE%D0%B2%D1%81%D0%BA%D0%B8%D0%B9_%D0%B0%D0%B4%D0%BC%D0%B8%D0%BD%D0%B8%D1%81%D1%82%D1%80%D0%B0%D1%82%D0%B8%D0%B2%D0%BD%D1%8B%D0%B9_%D0%BE%D0%BA%D1%80%D1%83%D0%B3" \o "Новомосковский административный округ" </w:instrText>
      </w:r>
      <w:r w:rsidR="00B764D2">
        <w:rPr>
          <w:color w:val="000000" w:themeColor="text1"/>
          <w:sz w:val="22"/>
          <w:szCs w:val="22"/>
        </w:rPr>
        <w:fldChar w:fldCharType="separate"/>
      </w:r>
      <w:r w:rsidRPr="00056C51">
        <w:rPr>
          <w:color w:val="000000" w:themeColor="text1"/>
          <w:sz w:val="22"/>
          <w:szCs w:val="22"/>
        </w:rPr>
        <w:t>Новомосковского</w:t>
      </w:r>
      <w:proofErr w:type="spellEnd"/>
      <w:r w:rsidRPr="00056C51">
        <w:rPr>
          <w:color w:val="000000" w:themeColor="text1"/>
          <w:sz w:val="22"/>
          <w:szCs w:val="22"/>
        </w:rPr>
        <w:t xml:space="preserve"> административного округа</w:t>
      </w:r>
      <w:r w:rsidR="00B764D2">
        <w:rPr>
          <w:color w:val="000000" w:themeColor="text1"/>
          <w:sz w:val="22"/>
          <w:szCs w:val="22"/>
        </w:rPr>
        <w:fldChar w:fldCharType="end"/>
      </w:r>
      <w:r w:rsidRPr="00056C51">
        <w:rPr>
          <w:color w:val="000000" w:themeColor="text1"/>
          <w:sz w:val="22"/>
          <w:szCs w:val="22"/>
        </w:rPr>
        <w:t> и граничит:</w:t>
      </w:r>
    </w:p>
    <w:p w14:paraId="511DF539" w14:textId="77777777" w:rsidR="00056C51" w:rsidRPr="00056C51" w:rsidRDefault="00056C51" w:rsidP="00056C51">
      <w:pPr>
        <w:ind w:firstLine="567"/>
        <w:jc w:val="both"/>
        <w:rPr>
          <w:color w:val="000000" w:themeColor="text1"/>
          <w:sz w:val="22"/>
          <w:szCs w:val="22"/>
        </w:rPr>
      </w:pPr>
      <w:r w:rsidRPr="00056C51">
        <w:rPr>
          <w:color w:val="000000" w:themeColor="text1"/>
          <w:sz w:val="22"/>
          <w:szCs w:val="22"/>
        </w:rPr>
        <w:t>с районом </w:t>
      </w:r>
      <w:hyperlink r:id="rId30" w:tooltip="Ясенево (район Москвы)" w:history="1">
        <w:r w:rsidRPr="00056C51">
          <w:rPr>
            <w:color w:val="000000" w:themeColor="text1"/>
            <w:sz w:val="22"/>
            <w:szCs w:val="22"/>
          </w:rPr>
          <w:t>Ясенево</w:t>
        </w:r>
      </w:hyperlink>
      <w:r w:rsidRPr="00056C51">
        <w:rPr>
          <w:color w:val="000000" w:themeColor="text1"/>
          <w:sz w:val="22"/>
          <w:szCs w:val="22"/>
        </w:rPr>
        <w:t> </w:t>
      </w:r>
      <w:hyperlink r:id="rId31" w:tooltip="Юго-Западный административный округ" w:history="1">
        <w:r w:rsidRPr="00056C51">
          <w:rPr>
            <w:color w:val="000000" w:themeColor="text1"/>
            <w:sz w:val="22"/>
            <w:szCs w:val="22"/>
          </w:rPr>
          <w:t>ЮЗАО</w:t>
        </w:r>
      </w:hyperlink>
      <w:r w:rsidRPr="00056C51">
        <w:rPr>
          <w:color w:val="000000" w:themeColor="text1"/>
          <w:sz w:val="22"/>
          <w:szCs w:val="22"/>
        </w:rPr>
        <w:t> города Москвы (на северо-востоке)</w:t>
      </w:r>
    </w:p>
    <w:p w14:paraId="05556CE5" w14:textId="77777777" w:rsidR="00056C51" w:rsidRPr="00056C51" w:rsidRDefault="00056C51" w:rsidP="00056C51">
      <w:pPr>
        <w:ind w:firstLine="567"/>
        <w:jc w:val="both"/>
        <w:rPr>
          <w:color w:val="000000" w:themeColor="text1"/>
          <w:sz w:val="22"/>
          <w:szCs w:val="22"/>
        </w:rPr>
      </w:pPr>
      <w:r w:rsidRPr="00056C51">
        <w:rPr>
          <w:color w:val="000000" w:themeColor="text1"/>
          <w:sz w:val="22"/>
          <w:szCs w:val="22"/>
        </w:rPr>
        <w:t>с районами </w:t>
      </w:r>
      <w:hyperlink r:id="rId32" w:tooltip="Южное Бутово" w:history="1">
        <w:r w:rsidRPr="00056C51">
          <w:rPr>
            <w:color w:val="000000" w:themeColor="text1"/>
            <w:sz w:val="22"/>
            <w:szCs w:val="22"/>
          </w:rPr>
          <w:t>Южное Бутово</w:t>
        </w:r>
      </w:hyperlink>
      <w:r w:rsidRPr="00056C51">
        <w:rPr>
          <w:color w:val="000000" w:themeColor="text1"/>
          <w:sz w:val="22"/>
          <w:szCs w:val="22"/>
        </w:rPr>
        <w:t> и </w:t>
      </w:r>
      <w:hyperlink r:id="rId33" w:history="1">
        <w:r w:rsidRPr="00056C51">
          <w:rPr>
            <w:color w:val="000000" w:themeColor="text1"/>
            <w:sz w:val="22"/>
            <w:szCs w:val="22"/>
          </w:rPr>
          <w:t>Северное Бутово</w:t>
        </w:r>
      </w:hyperlink>
      <w:r w:rsidRPr="00056C51">
        <w:rPr>
          <w:color w:val="000000" w:themeColor="text1"/>
          <w:sz w:val="22"/>
          <w:szCs w:val="22"/>
        </w:rPr>
        <w:t> </w:t>
      </w:r>
      <w:hyperlink r:id="rId34" w:tooltip="Юго-Западный административный округ" w:history="1">
        <w:r w:rsidRPr="00056C51">
          <w:rPr>
            <w:color w:val="000000" w:themeColor="text1"/>
            <w:sz w:val="22"/>
            <w:szCs w:val="22"/>
          </w:rPr>
          <w:t>ЮЗАО</w:t>
        </w:r>
      </w:hyperlink>
      <w:r w:rsidRPr="00056C51">
        <w:rPr>
          <w:color w:val="000000" w:themeColor="text1"/>
          <w:sz w:val="22"/>
          <w:szCs w:val="22"/>
        </w:rPr>
        <w:t> города Москвы (на востоке и юго-востоке)</w:t>
      </w:r>
    </w:p>
    <w:p w14:paraId="393F30DC" w14:textId="77777777" w:rsidR="00056C51" w:rsidRPr="00056C51" w:rsidRDefault="00056C51" w:rsidP="00056C51">
      <w:pPr>
        <w:ind w:firstLine="567"/>
        <w:jc w:val="both"/>
        <w:rPr>
          <w:color w:val="000000" w:themeColor="text1"/>
          <w:sz w:val="22"/>
          <w:szCs w:val="22"/>
        </w:rPr>
      </w:pPr>
      <w:r w:rsidRPr="00056C51">
        <w:rPr>
          <w:color w:val="000000" w:themeColor="text1"/>
          <w:sz w:val="22"/>
          <w:szCs w:val="22"/>
        </w:rPr>
        <w:t>с </w:t>
      </w:r>
      <w:hyperlink r:id="rId35" w:tooltip="Поселение Воскресенское (Москва)" w:history="1">
        <w:r w:rsidRPr="00056C51">
          <w:rPr>
            <w:color w:val="000000" w:themeColor="text1"/>
            <w:sz w:val="22"/>
            <w:szCs w:val="22"/>
          </w:rPr>
          <w:t>поселением Воскресенское</w:t>
        </w:r>
      </w:hyperlink>
      <w:r w:rsidRPr="00056C51">
        <w:rPr>
          <w:color w:val="000000" w:themeColor="text1"/>
          <w:sz w:val="22"/>
          <w:szCs w:val="22"/>
        </w:rPr>
        <w:t> </w:t>
      </w:r>
      <w:hyperlink r:id="rId36" w:tooltip="Новомосковский административный округ" w:history="1">
        <w:r w:rsidRPr="00056C51">
          <w:rPr>
            <w:color w:val="000000" w:themeColor="text1"/>
            <w:sz w:val="22"/>
            <w:szCs w:val="22"/>
          </w:rPr>
          <w:t>НАО</w:t>
        </w:r>
      </w:hyperlink>
      <w:r w:rsidRPr="00056C51">
        <w:rPr>
          <w:color w:val="000000" w:themeColor="text1"/>
          <w:sz w:val="22"/>
          <w:szCs w:val="22"/>
        </w:rPr>
        <w:t> города Москвы (на юго-западе)</w:t>
      </w:r>
    </w:p>
    <w:p w14:paraId="48422D15" w14:textId="77777777" w:rsidR="00056C51" w:rsidRPr="00056C51" w:rsidRDefault="00056C51" w:rsidP="00056C51">
      <w:pPr>
        <w:ind w:firstLine="567"/>
        <w:jc w:val="both"/>
        <w:rPr>
          <w:color w:val="000000" w:themeColor="text1"/>
          <w:sz w:val="22"/>
          <w:szCs w:val="22"/>
        </w:rPr>
      </w:pPr>
      <w:r w:rsidRPr="00056C51">
        <w:rPr>
          <w:color w:val="000000" w:themeColor="text1"/>
          <w:sz w:val="22"/>
          <w:szCs w:val="22"/>
        </w:rPr>
        <w:t>с </w:t>
      </w:r>
      <w:hyperlink r:id="rId37" w:tooltip="Поселение Филимонковское" w:history="1">
        <w:r w:rsidRPr="00056C51">
          <w:rPr>
            <w:color w:val="000000" w:themeColor="text1"/>
            <w:sz w:val="22"/>
            <w:szCs w:val="22"/>
          </w:rPr>
          <w:t xml:space="preserve">поселением </w:t>
        </w:r>
        <w:proofErr w:type="spellStart"/>
        <w:r w:rsidRPr="00056C51">
          <w:rPr>
            <w:color w:val="000000" w:themeColor="text1"/>
            <w:sz w:val="22"/>
            <w:szCs w:val="22"/>
          </w:rPr>
          <w:t>Филимонковское</w:t>
        </w:r>
        <w:proofErr w:type="spellEnd"/>
      </w:hyperlink>
      <w:r w:rsidRPr="00056C51">
        <w:rPr>
          <w:color w:val="000000" w:themeColor="text1"/>
          <w:sz w:val="22"/>
          <w:szCs w:val="22"/>
        </w:rPr>
        <w:t> </w:t>
      </w:r>
      <w:hyperlink r:id="rId38" w:tooltip="Новомосковский административный округ" w:history="1">
        <w:r w:rsidRPr="00056C51">
          <w:rPr>
            <w:color w:val="000000" w:themeColor="text1"/>
            <w:sz w:val="22"/>
            <w:szCs w:val="22"/>
          </w:rPr>
          <w:t>НАО</w:t>
        </w:r>
      </w:hyperlink>
      <w:r w:rsidRPr="00056C51">
        <w:rPr>
          <w:color w:val="000000" w:themeColor="text1"/>
          <w:sz w:val="22"/>
          <w:szCs w:val="22"/>
        </w:rPr>
        <w:t> города Москвы (на западе)</w:t>
      </w:r>
    </w:p>
    <w:p w14:paraId="2DC84B35" w14:textId="77777777" w:rsidR="00056C51" w:rsidRPr="00056C51" w:rsidRDefault="00056C51" w:rsidP="00056C51">
      <w:pPr>
        <w:ind w:firstLine="567"/>
        <w:jc w:val="both"/>
        <w:rPr>
          <w:color w:val="000000" w:themeColor="text1"/>
          <w:sz w:val="22"/>
          <w:szCs w:val="22"/>
        </w:rPr>
      </w:pPr>
      <w:r w:rsidRPr="00056C51">
        <w:rPr>
          <w:color w:val="000000" w:themeColor="text1"/>
          <w:sz w:val="22"/>
          <w:szCs w:val="22"/>
        </w:rPr>
        <w:t>с </w:t>
      </w:r>
      <w:hyperlink r:id="rId39" w:tooltip="Поселение Московский" w:history="1">
        <w:r w:rsidRPr="00056C51">
          <w:rPr>
            <w:color w:val="000000" w:themeColor="text1"/>
            <w:sz w:val="22"/>
            <w:szCs w:val="22"/>
          </w:rPr>
          <w:t>поселением Московский</w:t>
        </w:r>
      </w:hyperlink>
      <w:r w:rsidRPr="00056C51">
        <w:rPr>
          <w:color w:val="000000" w:themeColor="text1"/>
          <w:sz w:val="22"/>
          <w:szCs w:val="22"/>
        </w:rPr>
        <w:t> </w:t>
      </w:r>
      <w:hyperlink r:id="rId40" w:tooltip="Новомосковский административный округ" w:history="1">
        <w:r w:rsidRPr="00056C51">
          <w:rPr>
            <w:color w:val="000000" w:themeColor="text1"/>
            <w:sz w:val="22"/>
            <w:szCs w:val="22"/>
          </w:rPr>
          <w:t>НАО</w:t>
        </w:r>
      </w:hyperlink>
      <w:r w:rsidRPr="00056C51">
        <w:rPr>
          <w:color w:val="000000" w:themeColor="text1"/>
          <w:sz w:val="22"/>
          <w:szCs w:val="22"/>
        </w:rPr>
        <w:t> города Москвы (на северо-западе)</w:t>
      </w:r>
    </w:p>
    <w:p w14:paraId="77F9FC27" w14:textId="77777777" w:rsidR="00056C51" w:rsidRPr="00056C51" w:rsidRDefault="00056C51" w:rsidP="00056C51">
      <w:pPr>
        <w:ind w:firstLine="567"/>
        <w:jc w:val="both"/>
        <w:rPr>
          <w:color w:val="000000" w:themeColor="text1"/>
          <w:sz w:val="22"/>
          <w:szCs w:val="22"/>
        </w:rPr>
      </w:pPr>
      <w:r w:rsidRPr="00056C51">
        <w:rPr>
          <w:color w:val="000000" w:themeColor="text1"/>
          <w:sz w:val="22"/>
          <w:szCs w:val="22"/>
        </w:rPr>
        <w:t>с </w:t>
      </w:r>
      <w:hyperlink r:id="rId41" w:tooltip="Поселение " w:history="1">
        <w:r w:rsidRPr="00056C51">
          <w:rPr>
            <w:color w:val="000000" w:themeColor="text1"/>
            <w:sz w:val="22"/>
            <w:szCs w:val="22"/>
          </w:rPr>
          <w:t>поселением «</w:t>
        </w:r>
        <w:proofErr w:type="spellStart"/>
        <w:r w:rsidRPr="00056C51">
          <w:rPr>
            <w:color w:val="000000" w:themeColor="text1"/>
            <w:sz w:val="22"/>
            <w:szCs w:val="22"/>
          </w:rPr>
          <w:t>Мосрентген</w:t>
        </w:r>
        <w:proofErr w:type="spellEnd"/>
        <w:r w:rsidRPr="00056C51">
          <w:rPr>
            <w:color w:val="000000" w:themeColor="text1"/>
            <w:sz w:val="22"/>
            <w:szCs w:val="22"/>
          </w:rPr>
          <w:t>»</w:t>
        </w:r>
      </w:hyperlink>
      <w:r w:rsidRPr="00056C51">
        <w:rPr>
          <w:color w:val="000000" w:themeColor="text1"/>
          <w:sz w:val="22"/>
          <w:szCs w:val="22"/>
        </w:rPr>
        <w:t> </w:t>
      </w:r>
      <w:hyperlink r:id="rId42" w:tooltip="Новомосковский административный округ" w:history="1">
        <w:r w:rsidRPr="00056C51">
          <w:rPr>
            <w:color w:val="000000" w:themeColor="text1"/>
            <w:sz w:val="22"/>
            <w:szCs w:val="22"/>
          </w:rPr>
          <w:t>НАО</w:t>
        </w:r>
      </w:hyperlink>
      <w:r w:rsidRPr="00056C51">
        <w:rPr>
          <w:color w:val="000000" w:themeColor="text1"/>
          <w:sz w:val="22"/>
          <w:szCs w:val="22"/>
        </w:rPr>
        <w:t> города Москвы (на севере)</w:t>
      </w:r>
    </w:p>
    <w:p w14:paraId="4C4B6472" w14:textId="77777777" w:rsidR="00056C51" w:rsidRPr="00056C51" w:rsidRDefault="00056C51" w:rsidP="00056C51">
      <w:pPr>
        <w:ind w:firstLine="567"/>
        <w:jc w:val="both"/>
        <w:rPr>
          <w:color w:val="000000" w:themeColor="text1"/>
          <w:sz w:val="22"/>
          <w:szCs w:val="22"/>
        </w:rPr>
      </w:pPr>
      <w:r w:rsidRPr="00056C51">
        <w:rPr>
          <w:color w:val="000000" w:themeColor="text1"/>
          <w:sz w:val="22"/>
          <w:szCs w:val="22"/>
        </w:rPr>
        <w:t>По территории поселения проходит участок Калужского шоссе </w:t>
      </w:r>
      <w:hyperlink r:id="rId43" w:tooltip="Муниципальное образование" w:history="1">
        <w:r w:rsidRPr="00056C51">
          <w:rPr>
            <w:color w:val="000000" w:themeColor="text1"/>
            <w:sz w:val="22"/>
            <w:szCs w:val="22"/>
          </w:rPr>
          <w:t>А130</w:t>
        </w:r>
      </w:hyperlink>
      <w:r w:rsidRPr="00056C51">
        <w:rPr>
          <w:color w:val="000000" w:themeColor="text1"/>
          <w:sz w:val="22"/>
          <w:szCs w:val="22"/>
        </w:rPr>
        <w:t>.</w:t>
      </w:r>
    </w:p>
    <w:p w14:paraId="4FBAA80C" w14:textId="69862AD1" w:rsidR="00056C51" w:rsidRPr="00056C51" w:rsidRDefault="00056C51" w:rsidP="00056C51">
      <w:pPr>
        <w:ind w:firstLine="567"/>
        <w:jc w:val="both"/>
        <w:rPr>
          <w:color w:val="000000" w:themeColor="text1"/>
          <w:sz w:val="22"/>
          <w:szCs w:val="22"/>
        </w:rPr>
      </w:pPr>
      <w:r w:rsidRPr="00056C51">
        <w:rPr>
          <w:color w:val="000000" w:themeColor="text1"/>
          <w:sz w:val="22"/>
          <w:szCs w:val="22"/>
        </w:rPr>
        <w:t>Население</w:t>
      </w:r>
    </w:p>
    <w:p w14:paraId="5A4D7B75" w14:textId="4461D55F" w:rsidR="00056C51" w:rsidRPr="00056C51" w:rsidRDefault="00056C51" w:rsidP="00056C51">
      <w:pPr>
        <w:ind w:firstLine="567"/>
        <w:jc w:val="center"/>
        <w:rPr>
          <w:color w:val="000000" w:themeColor="text1"/>
          <w:sz w:val="22"/>
          <w:szCs w:val="22"/>
        </w:rPr>
      </w:pPr>
      <w:r w:rsidRPr="00056C51">
        <w:rPr>
          <w:noProof/>
          <w:color w:val="000000" w:themeColor="text1"/>
          <w:sz w:val="22"/>
          <w:szCs w:val="22"/>
        </w:rPr>
        <w:drawing>
          <wp:inline distT="0" distB="0" distL="0" distR="0" wp14:anchorId="7843703B" wp14:editId="2CB8D407">
            <wp:extent cx="3513798" cy="11906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39628" cy="1199377"/>
                    </a:xfrm>
                    <a:prstGeom prst="rect">
                      <a:avLst/>
                    </a:prstGeom>
                  </pic:spPr>
                </pic:pic>
              </a:graphicData>
            </a:graphic>
          </wp:inline>
        </w:drawing>
      </w:r>
    </w:p>
    <w:p w14:paraId="656A24F5" w14:textId="77777777" w:rsidR="00455CD4" w:rsidRDefault="00455CD4" w:rsidP="00331CD7">
      <w:pPr>
        <w:ind w:firstLine="567"/>
        <w:jc w:val="both"/>
        <w:rPr>
          <w:color w:val="000000" w:themeColor="text1"/>
          <w:sz w:val="22"/>
          <w:szCs w:val="22"/>
        </w:rPr>
      </w:pPr>
    </w:p>
    <w:p w14:paraId="43EE51CD" w14:textId="08954A20" w:rsidR="00FE40D5" w:rsidRPr="00C90954" w:rsidRDefault="007A71DA" w:rsidP="00133A5A">
      <w:pPr>
        <w:pStyle w:val="1"/>
        <w:spacing w:before="0"/>
        <w:ind w:firstLine="567"/>
        <w:jc w:val="center"/>
        <w:rPr>
          <w:rFonts w:ascii="Times New Roman" w:hAnsi="Times New Roman" w:cs="Times New Roman"/>
          <w:color w:val="000000" w:themeColor="text1"/>
          <w:sz w:val="22"/>
          <w:szCs w:val="22"/>
        </w:rPr>
      </w:pPr>
      <w:r w:rsidRPr="007A71DA">
        <w:rPr>
          <w:rFonts w:ascii="Times New Roman" w:eastAsia="Times New Roman" w:hAnsi="Times New Roman" w:cs="Times New Roman"/>
          <w:b w:val="0"/>
          <w:bCs w:val="0"/>
          <w:color w:val="000000" w:themeColor="text1"/>
          <w:sz w:val="22"/>
          <w:szCs w:val="22"/>
        </w:rPr>
        <w:t xml:space="preserve"> </w:t>
      </w:r>
      <w:bookmarkStart w:id="34" w:name="_Toc77065518"/>
      <w:r w:rsidR="00D3332F" w:rsidRPr="00C90954">
        <w:rPr>
          <w:rFonts w:ascii="Times New Roman" w:hAnsi="Times New Roman" w:cs="Times New Roman"/>
          <w:color w:val="000000" w:themeColor="text1"/>
          <w:sz w:val="22"/>
          <w:szCs w:val="22"/>
        </w:rPr>
        <w:t>7</w:t>
      </w:r>
      <w:r w:rsidR="00FE40D5" w:rsidRPr="00C90954">
        <w:rPr>
          <w:rFonts w:ascii="Times New Roman" w:hAnsi="Times New Roman" w:cs="Times New Roman"/>
          <w:color w:val="000000" w:themeColor="text1"/>
          <w:sz w:val="22"/>
          <w:szCs w:val="22"/>
        </w:rPr>
        <w:t>.</w:t>
      </w:r>
      <w:r w:rsidR="00132F53" w:rsidRPr="00C90954">
        <w:rPr>
          <w:rFonts w:ascii="Times New Roman" w:hAnsi="Times New Roman" w:cs="Times New Roman"/>
          <w:color w:val="000000" w:themeColor="text1"/>
          <w:sz w:val="22"/>
          <w:szCs w:val="22"/>
        </w:rPr>
        <w:t>4</w:t>
      </w:r>
      <w:r w:rsidR="00FE40D5" w:rsidRPr="00C90954">
        <w:rPr>
          <w:rFonts w:ascii="Times New Roman" w:hAnsi="Times New Roman" w:cs="Times New Roman"/>
          <w:color w:val="000000" w:themeColor="text1"/>
          <w:sz w:val="22"/>
          <w:szCs w:val="22"/>
        </w:rPr>
        <w:t xml:space="preserve"> КОЛИЧЕСТВЕННЫЕ И КАЧЕСТВЕННЫЕ ХАРАКТЕРИСТИКИ ОБЪЕКТА ОЦЕНКИ</w:t>
      </w:r>
      <w:bookmarkEnd w:id="33"/>
      <w:bookmarkEnd w:id="34"/>
    </w:p>
    <w:p w14:paraId="28471474" w14:textId="77777777" w:rsidR="00FE40D5" w:rsidRDefault="00FE40D5" w:rsidP="007A76F3">
      <w:pPr>
        <w:tabs>
          <w:tab w:val="left" w:pos="284"/>
          <w:tab w:val="left" w:pos="935"/>
        </w:tabs>
        <w:ind w:firstLine="567"/>
        <w:jc w:val="both"/>
        <w:rPr>
          <w:color w:val="000000" w:themeColor="text1"/>
          <w:sz w:val="22"/>
          <w:szCs w:val="22"/>
        </w:rPr>
      </w:pPr>
      <w:r w:rsidRPr="00C90954">
        <w:rPr>
          <w:color w:val="000000" w:themeColor="text1"/>
          <w:sz w:val="22"/>
          <w:szCs w:val="22"/>
        </w:rPr>
        <w:t xml:space="preserve">Общая характеристика здания, в котором расположен </w:t>
      </w:r>
      <w:r w:rsidR="00071F21" w:rsidRPr="00C90954">
        <w:rPr>
          <w:color w:val="000000" w:themeColor="text1"/>
          <w:sz w:val="22"/>
          <w:szCs w:val="22"/>
        </w:rPr>
        <w:t>о</w:t>
      </w:r>
      <w:r w:rsidRPr="00C90954">
        <w:rPr>
          <w:color w:val="000000" w:themeColor="text1"/>
          <w:sz w:val="22"/>
          <w:szCs w:val="22"/>
        </w:rPr>
        <w:t xml:space="preserve">бъект оценки, представлена в таблице </w:t>
      </w:r>
      <w:r w:rsidR="00D3332F" w:rsidRPr="00C90954">
        <w:rPr>
          <w:color w:val="000000" w:themeColor="text1"/>
          <w:sz w:val="22"/>
          <w:szCs w:val="22"/>
        </w:rPr>
        <w:t>7</w:t>
      </w:r>
      <w:r w:rsidRPr="00C90954">
        <w:rPr>
          <w:color w:val="000000" w:themeColor="text1"/>
          <w:sz w:val="22"/>
          <w:szCs w:val="22"/>
        </w:rPr>
        <w:t>.</w:t>
      </w:r>
      <w:r w:rsidR="00132F53" w:rsidRPr="00C90954">
        <w:rPr>
          <w:color w:val="000000" w:themeColor="text1"/>
          <w:sz w:val="22"/>
          <w:szCs w:val="22"/>
        </w:rPr>
        <w:t>4</w:t>
      </w:r>
      <w:r w:rsidRPr="00C90954">
        <w:rPr>
          <w:color w:val="000000" w:themeColor="text1"/>
          <w:sz w:val="22"/>
          <w:szCs w:val="22"/>
        </w:rPr>
        <w:t>.1.</w:t>
      </w:r>
    </w:p>
    <w:p w14:paraId="6ABCC8A4" w14:textId="77777777" w:rsidR="00455CD4" w:rsidRDefault="00455CD4" w:rsidP="007A76F3">
      <w:pPr>
        <w:tabs>
          <w:tab w:val="left" w:pos="284"/>
          <w:tab w:val="left" w:pos="935"/>
        </w:tabs>
        <w:ind w:firstLine="567"/>
        <w:jc w:val="both"/>
        <w:rPr>
          <w:color w:val="000000" w:themeColor="text1"/>
          <w:sz w:val="22"/>
          <w:szCs w:val="22"/>
        </w:rPr>
      </w:pPr>
    </w:p>
    <w:p w14:paraId="732A23E7" w14:textId="77777777" w:rsidR="00FE40D5" w:rsidRPr="00C90954" w:rsidRDefault="00FE40D5" w:rsidP="00133A5A">
      <w:pPr>
        <w:ind w:firstLine="567"/>
        <w:jc w:val="right"/>
        <w:rPr>
          <w:i/>
          <w:color w:val="000000" w:themeColor="text1"/>
          <w:szCs w:val="22"/>
        </w:rPr>
      </w:pPr>
      <w:r w:rsidRPr="00C90954">
        <w:rPr>
          <w:i/>
          <w:color w:val="000000" w:themeColor="text1"/>
          <w:szCs w:val="22"/>
        </w:rPr>
        <w:t xml:space="preserve">Таблица </w:t>
      </w:r>
      <w:r w:rsidR="00D3332F" w:rsidRPr="00C90954">
        <w:rPr>
          <w:i/>
          <w:color w:val="000000" w:themeColor="text1"/>
          <w:szCs w:val="22"/>
        </w:rPr>
        <w:t>7</w:t>
      </w:r>
      <w:r w:rsidRPr="00C90954">
        <w:rPr>
          <w:i/>
          <w:color w:val="000000" w:themeColor="text1"/>
          <w:szCs w:val="22"/>
        </w:rPr>
        <w:t>.</w:t>
      </w:r>
      <w:r w:rsidR="00132F53" w:rsidRPr="00C90954">
        <w:rPr>
          <w:i/>
          <w:color w:val="000000" w:themeColor="text1"/>
          <w:szCs w:val="22"/>
        </w:rPr>
        <w:t>4</w:t>
      </w:r>
      <w:r w:rsidRPr="00C90954">
        <w:rPr>
          <w:i/>
          <w:color w:val="000000" w:themeColor="text1"/>
          <w:szCs w:val="22"/>
        </w:rPr>
        <w:t>.1. Описание здания</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5291"/>
        <w:gridCol w:w="4621"/>
      </w:tblGrid>
      <w:tr w:rsidR="000948BC" w:rsidRPr="00C90954" w14:paraId="0262F38F" w14:textId="77777777" w:rsidTr="00A92202">
        <w:trPr>
          <w:trHeight w:val="283"/>
          <w:tblHeader/>
        </w:trPr>
        <w:tc>
          <w:tcPr>
            <w:tcW w:w="2669" w:type="pct"/>
            <w:shd w:val="clear" w:color="auto" w:fill="BDD6EE"/>
            <w:vAlign w:val="center"/>
          </w:tcPr>
          <w:p w14:paraId="32B04443" w14:textId="77777777" w:rsidR="00FD213E" w:rsidRPr="00C90954" w:rsidRDefault="00FD213E" w:rsidP="00133A5A">
            <w:pPr>
              <w:jc w:val="center"/>
              <w:rPr>
                <w:b/>
                <w:color w:val="000000" w:themeColor="text1"/>
                <w:szCs w:val="18"/>
              </w:rPr>
            </w:pPr>
            <w:r w:rsidRPr="00C90954">
              <w:rPr>
                <w:b/>
                <w:color w:val="000000" w:themeColor="text1"/>
                <w:szCs w:val="18"/>
              </w:rPr>
              <w:t>Показатель</w:t>
            </w:r>
          </w:p>
        </w:tc>
        <w:tc>
          <w:tcPr>
            <w:tcW w:w="2331" w:type="pct"/>
            <w:shd w:val="clear" w:color="auto" w:fill="BDD6EE"/>
            <w:vAlign w:val="center"/>
          </w:tcPr>
          <w:p w14:paraId="2F37952F" w14:textId="77777777" w:rsidR="00FD213E" w:rsidRPr="00C90954" w:rsidRDefault="00FD213E" w:rsidP="00133A5A">
            <w:pPr>
              <w:jc w:val="center"/>
              <w:rPr>
                <w:b/>
                <w:color w:val="000000" w:themeColor="text1"/>
                <w:szCs w:val="18"/>
              </w:rPr>
            </w:pPr>
            <w:r w:rsidRPr="00C90954">
              <w:rPr>
                <w:b/>
                <w:color w:val="000000" w:themeColor="text1"/>
                <w:szCs w:val="18"/>
              </w:rPr>
              <w:t>Описание или характеристика показателя</w:t>
            </w:r>
            <w:r w:rsidR="00217D38" w:rsidRPr="00C90954">
              <w:rPr>
                <w:rStyle w:val="afa"/>
                <w:b/>
                <w:color w:val="000000" w:themeColor="text1"/>
                <w:szCs w:val="18"/>
              </w:rPr>
              <w:footnoteReference w:id="3"/>
            </w:r>
          </w:p>
        </w:tc>
      </w:tr>
      <w:tr w:rsidR="000948BC" w:rsidRPr="00C90954" w14:paraId="6E907E7E" w14:textId="77777777" w:rsidTr="00A92202">
        <w:trPr>
          <w:trHeight w:val="283"/>
        </w:trPr>
        <w:tc>
          <w:tcPr>
            <w:tcW w:w="2669" w:type="pct"/>
            <w:vAlign w:val="center"/>
          </w:tcPr>
          <w:p w14:paraId="2926735E" w14:textId="77777777" w:rsidR="00FD213E" w:rsidRPr="00C90954" w:rsidRDefault="00D3332F" w:rsidP="00361036">
            <w:pPr>
              <w:rPr>
                <w:color w:val="000000" w:themeColor="text1"/>
                <w:szCs w:val="18"/>
              </w:rPr>
            </w:pPr>
            <w:r w:rsidRPr="00C90954">
              <w:rPr>
                <w:color w:val="000000" w:themeColor="text1"/>
                <w:szCs w:val="18"/>
              </w:rPr>
              <w:t>Тип здания</w:t>
            </w:r>
          </w:p>
        </w:tc>
        <w:tc>
          <w:tcPr>
            <w:tcW w:w="2331" w:type="pct"/>
            <w:vAlign w:val="center"/>
          </w:tcPr>
          <w:p w14:paraId="43249C64" w14:textId="65698592" w:rsidR="00FD213E" w:rsidRPr="00C90954" w:rsidRDefault="00D3332F" w:rsidP="004326D3">
            <w:pPr>
              <w:rPr>
                <w:color w:val="000000" w:themeColor="text1"/>
                <w:szCs w:val="18"/>
              </w:rPr>
            </w:pPr>
            <w:r w:rsidRPr="00C90954">
              <w:rPr>
                <w:color w:val="000000" w:themeColor="text1"/>
                <w:szCs w:val="18"/>
              </w:rPr>
              <w:t xml:space="preserve">Многоквартирный, </w:t>
            </w:r>
            <w:sdt>
              <w:sdtPr>
                <w:rPr>
                  <w:color w:val="000000" w:themeColor="text1"/>
                  <w:szCs w:val="18"/>
                </w:rPr>
                <w:alias w:val="Состояние"/>
                <w:tag w:val=""/>
                <w:id w:val="-1285419707"/>
                <w:dataBinding w:prefixMappings="xmlns:ns0='http://purl.org/dc/elements/1.1/' xmlns:ns1='http://schemas.openxmlformats.org/package/2006/metadata/core-properties' " w:xpath="/ns1:coreProperties[1]/ns1:contentStatus[1]" w:storeItemID="{6C3C8BC8-F283-45AE-878A-BAB7291924A1}"/>
                <w:text/>
              </w:sdtPr>
              <w:sdtContent>
                <w:r w:rsidR="004326D3">
                  <w:rPr>
                    <w:color w:val="000000" w:themeColor="text1"/>
                    <w:szCs w:val="18"/>
                  </w:rPr>
                  <w:t>9</w:t>
                </w:r>
              </w:sdtContent>
            </w:sdt>
            <w:r w:rsidR="002208D2" w:rsidRPr="00C90954">
              <w:rPr>
                <w:color w:val="000000" w:themeColor="text1"/>
                <w:szCs w:val="18"/>
              </w:rPr>
              <w:t>-</w:t>
            </w:r>
            <w:r w:rsidR="00FD213E" w:rsidRPr="00C90954">
              <w:rPr>
                <w:color w:val="000000" w:themeColor="text1"/>
                <w:szCs w:val="18"/>
              </w:rPr>
              <w:t>этажный</w:t>
            </w:r>
            <w:r w:rsidR="00B051BA" w:rsidRPr="00C90954">
              <w:rPr>
                <w:color w:val="000000" w:themeColor="text1"/>
                <w:szCs w:val="18"/>
              </w:rPr>
              <w:t xml:space="preserve"> </w:t>
            </w:r>
            <w:sdt>
              <w:sdtPr>
                <w:rPr>
                  <w:color w:val="000000" w:themeColor="text1"/>
                  <w:szCs w:val="18"/>
                </w:rPr>
                <w:alias w:val="Руководитель"/>
                <w:tag w:val=""/>
                <w:id w:val="590051360"/>
                <w:placeholder>
                  <w:docPart w:val="6A1A7DFC6A0E400BAF72ED360BEF1423"/>
                </w:placeholder>
                <w:dataBinding w:prefixMappings="xmlns:ns0='http://schemas.openxmlformats.org/officeDocument/2006/extended-properties' " w:xpath="/ns0:Properties[1]/ns0:Manager[1]" w:storeItemID="{6668398D-A668-4E3E-A5EB-62B293D839F1}"/>
                <w:text/>
              </w:sdtPr>
              <w:sdtContent>
                <w:r w:rsidR="004326D3">
                  <w:rPr>
                    <w:color w:val="000000" w:themeColor="text1"/>
                    <w:szCs w:val="18"/>
                  </w:rPr>
                  <w:t>Монолит</w:t>
                </w:r>
              </w:sdtContent>
            </w:sdt>
            <w:r w:rsidR="00954199" w:rsidRPr="00C90954">
              <w:rPr>
                <w:color w:val="000000" w:themeColor="text1"/>
                <w:szCs w:val="18"/>
              </w:rPr>
              <w:t>ный</w:t>
            </w:r>
            <w:r w:rsidR="00F86861" w:rsidRPr="00C90954">
              <w:rPr>
                <w:color w:val="000000" w:themeColor="text1"/>
                <w:szCs w:val="18"/>
              </w:rPr>
              <w:t xml:space="preserve"> </w:t>
            </w:r>
            <w:r w:rsidR="00FD213E" w:rsidRPr="00C90954">
              <w:rPr>
                <w:color w:val="000000" w:themeColor="text1"/>
                <w:szCs w:val="18"/>
              </w:rPr>
              <w:t>дом</w:t>
            </w:r>
          </w:p>
        </w:tc>
      </w:tr>
      <w:tr w:rsidR="000948BC" w:rsidRPr="00C90954" w14:paraId="1089E461" w14:textId="77777777" w:rsidTr="00A92202">
        <w:trPr>
          <w:trHeight w:val="283"/>
        </w:trPr>
        <w:tc>
          <w:tcPr>
            <w:tcW w:w="2669" w:type="pct"/>
            <w:vAlign w:val="center"/>
          </w:tcPr>
          <w:p w14:paraId="3851A3A1" w14:textId="77777777" w:rsidR="00985A59" w:rsidRPr="00C90954" w:rsidRDefault="00985A59" w:rsidP="00361036">
            <w:pPr>
              <w:rPr>
                <w:color w:val="000000" w:themeColor="text1"/>
                <w:szCs w:val="18"/>
              </w:rPr>
            </w:pPr>
            <w:r w:rsidRPr="00C90954">
              <w:rPr>
                <w:color w:val="000000" w:themeColor="text1"/>
                <w:szCs w:val="18"/>
              </w:rPr>
              <w:t>Серия дома</w:t>
            </w:r>
          </w:p>
        </w:tc>
        <w:tc>
          <w:tcPr>
            <w:tcW w:w="2331" w:type="pct"/>
            <w:vAlign w:val="center"/>
          </w:tcPr>
          <w:p w14:paraId="2EFF3B12" w14:textId="0BB069EA" w:rsidR="00985A59" w:rsidRPr="00F40CC9" w:rsidRDefault="004326D3" w:rsidP="00361036">
            <w:pPr>
              <w:rPr>
                <w:color w:val="000000" w:themeColor="text1"/>
                <w:szCs w:val="18"/>
                <w:highlight w:val="yellow"/>
              </w:rPr>
            </w:pPr>
            <w:r>
              <w:rPr>
                <w:color w:val="000000" w:themeColor="text1"/>
                <w:szCs w:val="18"/>
              </w:rPr>
              <w:t>Нет данных</w:t>
            </w:r>
          </w:p>
        </w:tc>
      </w:tr>
      <w:tr w:rsidR="000948BC" w:rsidRPr="00C90954" w14:paraId="3DB1BE3F" w14:textId="77777777" w:rsidTr="00A92202">
        <w:trPr>
          <w:trHeight w:val="283"/>
        </w:trPr>
        <w:tc>
          <w:tcPr>
            <w:tcW w:w="2669" w:type="pct"/>
            <w:vAlign w:val="center"/>
          </w:tcPr>
          <w:p w14:paraId="150B119E" w14:textId="77777777" w:rsidR="00985A59" w:rsidRPr="00C90954" w:rsidRDefault="00985A59" w:rsidP="00361036">
            <w:pPr>
              <w:rPr>
                <w:color w:val="000000" w:themeColor="text1"/>
                <w:szCs w:val="18"/>
              </w:rPr>
            </w:pPr>
            <w:r w:rsidRPr="00C90954">
              <w:rPr>
                <w:color w:val="000000" w:themeColor="text1"/>
                <w:szCs w:val="18"/>
              </w:rPr>
              <w:t>Год постройки здания</w:t>
            </w:r>
          </w:p>
        </w:tc>
        <w:tc>
          <w:tcPr>
            <w:tcW w:w="2331" w:type="pct"/>
            <w:vAlign w:val="center"/>
          </w:tcPr>
          <w:p w14:paraId="64AF8C99" w14:textId="4FE3C6A1" w:rsidR="00985A59" w:rsidRPr="008950DC" w:rsidRDefault="0081498A" w:rsidP="00361036">
            <w:pPr>
              <w:rPr>
                <w:color w:val="000000" w:themeColor="text1"/>
                <w:szCs w:val="18"/>
              </w:rPr>
            </w:pPr>
            <w:r>
              <w:rPr>
                <w:color w:val="000000" w:themeColor="text1"/>
                <w:szCs w:val="18"/>
              </w:rPr>
              <w:t>2020</w:t>
            </w:r>
          </w:p>
        </w:tc>
      </w:tr>
      <w:tr w:rsidR="000948BC" w:rsidRPr="00C90954" w14:paraId="310DF54D" w14:textId="77777777" w:rsidTr="00A92202">
        <w:trPr>
          <w:trHeight w:val="283"/>
        </w:trPr>
        <w:tc>
          <w:tcPr>
            <w:tcW w:w="2669" w:type="pct"/>
            <w:vAlign w:val="center"/>
          </w:tcPr>
          <w:p w14:paraId="66DC499B" w14:textId="77777777" w:rsidR="00985A59" w:rsidRPr="00C90954" w:rsidRDefault="00985A59" w:rsidP="00361036">
            <w:pPr>
              <w:rPr>
                <w:color w:val="000000" w:themeColor="text1"/>
                <w:szCs w:val="18"/>
              </w:rPr>
            </w:pPr>
            <w:r w:rsidRPr="00C90954">
              <w:rPr>
                <w:color w:val="000000" w:themeColor="text1"/>
                <w:szCs w:val="18"/>
              </w:rPr>
              <w:t>Год последнего капитального ремонта</w:t>
            </w:r>
          </w:p>
        </w:tc>
        <w:tc>
          <w:tcPr>
            <w:tcW w:w="2331" w:type="pct"/>
            <w:vAlign w:val="center"/>
          </w:tcPr>
          <w:p w14:paraId="2C00AD88" w14:textId="080AF9E2" w:rsidR="00985A59" w:rsidRPr="00C90954" w:rsidRDefault="00F40CC9" w:rsidP="00361036">
            <w:pPr>
              <w:rPr>
                <w:color w:val="000000" w:themeColor="text1"/>
                <w:szCs w:val="18"/>
                <w:highlight w:val="yellow"/>
                <w:lang w:val="en-US"/>
              </w:rPr>
            </w:pPr>
            <w:r w:rsidRPr="00F40CC9">
              <w:rPr>
                <w:color w:val="000000" w:themeColor="text1"/>
                <w:szCs w:val="18"/>
              </w:rPr>
              <w:t>Нет данных</w:t>
            </w:r>
          </w:p>
        </w:tc>
      </w:tr>
      <w:tr w:rsidR="000948BC" w:rsidRPr="00C90954" w14:paraId="1D147517" w14:textId="77777777" w:rsidTr="00A92202">
        <w:trPr>
          <w:trHeight w:val="283"/>
        </w:trPr>
        <w:tc>
          <w:tcPr>
            <w:tcW w:w="2669" w:type="pct"/>
            <w:vAlign w:val="center"/>
          </w:tcPr>
          <w:p w14:paraId="7F885BF7" w14:textId="77777777" w:rsidR="00985A59" w:rsidRPr="00C90954" w:rsidRDefault="00985A59" w:rsidP="00361036">
            <w:pPr>
              <w:rPr>
                <w:color w:val="000000" w:themeColor="text1"/>
                <w:szCs w:val="18"/>
              </w:rPr>
            </w:pPr>
            <w:r w:rsidRPr="00C90954">
              <w:rPr>
                <w:color w:val="000000" w:themeColor="text1"/>
                <w:szCs w:val="18"/>
              </w:rPr>
              <w:t>Износ здания</w:t>
            </w:r>
          </w:p>
        </w:tc>
        <w:tc>
          <w:tcPr>
            <w:tcW w:w="2331" w:type="pct"/>
            <w:vAlign w:val="center"/>
          </w:tcPr>
          <w:p w14:paraId="2D3D207F" w14:textId="21734CC4" w:rsidR="00985A59" w:rsidRPr="00C90954" w:rsidRDefault="008957D4" w:rsidP="00CA48A0">
            <w:pPr>
              <w:rPr>
                <w:color w:val="000000" w:themeColor="text1"/>
                <w:szCs w:val="18"/>
              </w:rPr>
            </w:pPr>
            <w:sdt>
              <w:sdtPr>
                <w:rPr>
                  <w:color w:val="000000" w:themeColor="text1"/>
                  <w:szCs w:val="18"/>
                </w:rPr>
                <w:alias w:val="Категория"/>
                <w:tag w:val=""/>
                <w:id w:val="-281813608"/>
                <w:dataBinding w:prefixMappings="xmlns:ns0='http://purl.org/dc/elements/1.1/' xmlns:ns1='http://schemas.openxmlformats.org/package/2006/metadata/core-properties' " w:xpath="/ns1:coreProperties[1]/ns1:category[1]" w:storeItemID="{6C3C8BC8-F283-45AE-878A-BAB7291924A1}"/>
                <w:text/>
              </w:sdtPr>
              <w:sdtContent>
                <w:r w:rsidR="0001235C">
                  <w:rPr>
                    <w:color w:val="000000" w:themeColor="text1"/>
                    <w:szCs w:val="18"/>
                  </w:rPr>
                  <w:t>1</w:t>
                </w:r>
              </w:sdtContent>
            </w:sdt>
            <w:r w:rsidR="00985A59" w:rsidRPr="00C90954">
              <w:rPr>
                <w:color w:val="000000" w:themeColor="text1"/>
                <w:szCs w:val="18"/>
              </w:rPr>
              <w:t>%</w:t>
            </w:r>
          </w:p>
        </w:tc>
      </w:tr>
      <w:tr w:rsidR="000948BC" w:rsidRPr="00C90954" w14:paraId="0EE7329C" w14:textId="77777777" w:rsidTr="00A92202">
        <w:trPr>
          <w:trHeight w:val="283"/>
        </w:trPr>
        <w:tc>
          <w:tcPr>
            <w:tcW w:w="2669" w:type="pct"/>
            <w:vAlign w:val="center"/>
          </w:tcPr>
          <w:p w14:paraId="34DCBBBD" w14:textId="77777777" w:rsidR="0020446E" w:rsidRPr="00C90954" w:rsidRDefault="0020446E" w:rsidP="00361036">
            <w:pPr>
              <w:rPr>
                <w:color w:val="000000" w:themeColor="text1"/>
                <w:szCs w:val="18"/>
              </w:rPr>
            </w:pPr>
            <w:r w:rsidRPr="00C90954">
              <w:rPr>
                <w:color w:val="000000" w:themeColor="text1"/>
                <w:szCs w:val="18"/>
              </w:rPr>
              <w:t>Материал наружных стен</w:t>
            </w:r>
          </w:p>
        </w:tc>
        <w:tc>
          <w:tcPr>
            <w:tcW w:w="2331" w:type="pct"/>
            <w:vAlign w:val="center"/>
          </w:tcPr>
          <w:p w14:paraId="131B06F9" w14:textId="72F012ED" w:rsidR="0020446E" w:rsidRPr="00C90954" w:rsidRDefault="008957D4" w:rsidP="00331CD7">
            <w:pPr>
              <w:rPr>
                <w:color w:val="000000" w:themeColor="text1"/>
                <w:highlight w:val="yellow"/>
              </w:rPr>
            </w:pPr>
            <w:sdt>
              <w:sdtPr>
                <w:rPr>
                  <w:color w:val="000000" w:themeColor="text1"/>
                  <w:szCs w:val="18"/>
                </w:rPr>
                <w:alias w:val="Руководитель"/>
                <w:tag w:val=""/>
                <w:id w:val="-943689668"/>
                <w:placeholder>
                  <w:docPart w:val="71B925CCDEEF4D508108ECA96C7AE30F"/>
                </w:placeholder>
                <w:dataBinding w:prefixMappings="xmlns:ns0='http://schemas.openxmlformats.org/officeDocument/2006/extended-properties' " w:xpath="/ns0:Properties[1]/ns0:Manager[1]" w:storeItemID="{6668398D-A668-4E3E-A5EB-62B293D839F1}"/>
                <w:text/>
              </w:sdtPr>
              <w:sdtContent>
                <w:r w:rsidR="004326D3">
                  <w:rPr>
                    <w:color w:val="000000" w:themeColor="text1"/>
                    <w:szCs w:val="18"/>
                  </w:rPr>
                  <w:t>Монолит</w:t>
                </w:r>
              </w:sdtContent>
            </w:sdt>
            <w:r w:rsidR="008F0B0A" w:rsidRPr="00C90954">
              <w:rPr>
                <w:color w:val="000000" w:themeColor="text1"/>
              </w:rPr>
              <w:t>ные</w:t>
            </w:r>
          </w:p>
        </w:tc>
      </w:tr>
      <w:tr w:rsidR="0001235C" w:rsidRPr="00C90954" w14:paraId="10A07A61" w14:textId="77777777" w:rsidTr="00A92202">
        <w:trPr>
          <w:trHeight w:val="283"/>
        </w:trPr>
        <w:tc>
          <w:tcPr>
            <w:tcW w:w="2669" w:type="pct"/>
            <w:vAlign w:val="center"/>
          </w:tcPr>
          <w:p w14:paraId="3329F4E0" w14:textId="40C0A0FA" w:rsidR="0001235C" w:rsidRPr="00C90954" w:rsidRDefault="0001235C" w:rsidP="00361036">
            <w:pPr>
              <w:rPr>
                <w:color w:val="000000" w:themeColor="text1"/>
                <w:szCs w:val="18"/>
              </w:rPr>
            </w:pPr>
            <w:r>
              <w:rPr>
                <w:color w:val="000000" w:themeColor="text1"/>
                <w:szCs w:val="18"/>
              </w:rPr>
              <w:t>Материал перекрытий</w:t>
            </w:r>
          </w:p>
        </w:tc>
        <w:tc>
          <w:tcPr>
            <w:tcW w:w="2331" w:type="pct"/>
            <w:vAlign w:val="center"/>
          </w:tcPr>
          <w:p w14:paraId="6BA41402" w14:textId="690947CB" w:rsidR="0001235C" w:rsidRDefault="0001235C" w:rsidP="00331CD7">
            <w:pPr>
              <w:rPr>
                <w:color w:val="000000" w:themeColor="text1"/>
                <w:szCs w:val="18"/>
              </w:rPr>
            </w:pPr>
            <w:r>
              <w:rPr>
                <w:color w:val="000000" w:themeColor="text1"/>
                <w:szCs w:val="18"/>
              </w:rPr>
              <w:t>Железобетонные</w:t>
            </w:r>
          </w:p>
        </w:tc>
      </w:tr>
      <w:tr w:rsidR="000948BC" w:rsidRPr="00C90954" w14:paraId="5EFDDD5F" w14:textId="77777777" w:rsidTr="00A92202">
        <w:trPr>
          <w:trHeight w:val="283"/>
        </w:trPr>
        <w:tc>
          <w:tcPr>
            <w:tcW w:w="2669" w:type="pct"/>
            <w:vAlign w:val="center"/>
          </w:tcPr>
          <w:p w14:paraId="4D92C3EB" w14:textId="77777777" w:rsidR="00985A59" w:rsidRPr="00C90954" w:rsidRDefault="00985A59" w:rsidP="00361036">
            <w:pPr>
              <w:rPr>
                <w:color w:val="000000" w:themeColor="text1"/>
                <w:szCs w:val="18"/>
              </w:rPr>
            </w:pPr>
            <w:r w:rsidRPr="00C90954">
              <w:rPr>
                <w:color w:val="000000" w:themeColor="text1"/>
                <w:szCs w:val="18"/>
              </w:rPr>
              <w:t>Состояние здания (субъективная оценка)</w:t>
            </w:r>
          </w:p>
        </w:tc>
        <w:tc>
          <w:tcPr>
            <w:tcW w:w="2331" w:type="pct"/>
            <w:vAlign w:val="center"/>
          </w:tcPr>
          <w:p w14:paraId="1272F3C1" w14:textId="0C90D054" w:rsidR="00985A59" w:rsidRPr="00C90954" w:rsidRDefault="00B5017F" w:rsidP="00B5017F">
            <w:pPr>
              <w:tabs>
                <w:tab w:val="center" w:pos="2656"/>
              </w:tabs>
              <w:rPr>
                <w:color w:val="000000" w:themeColor="text1"/>
                <w:szCs w:val="18"/>
                <w:highlight w:val="yellow"/>
              </w:rPr>
            </w:pPr>
            <w:r>
              <w:rPr>
                <w:color w:val="000000" w:themeColor="text1"/>
                <w:szCs w:val="18"/>
              </w:rPr>
              <w:t>Современное</w:t>
            </w:r>
          </w:p>
        </w:tc>
      </w:tr>
      <w:tr w:rsidR="000948BC" w:rsidRPr="00C90954" w14:paraId="1A132B9D" w14:textId="77777777" w:rsidTr="00A92202">
        <w:trPr>
          <w:trHeight w:val="283"/>
        </w:trPr>
        <w:tc>
          <w:tcPr>
            <w:tcW w:w="2669" w:type="pct"/>
            <w:vAlign w:val="center"/>
          </w:tcPr>
          <w:p w14:paraId="4C22706F" w14:textId="77777777" w:rsidR="00985A59" w:rsidRPr="00C90954" w:rsidRDefault="00985A59" w:rsidP="00361036">
            <w:pPr>
              <w:rPr>
                <w:color w:val="000000" w:themeColor="text1"/>
                <w:szCs w:val="18"/>
              </w:rPr>
            </w:pPr>
            <w:r w:rsidRPr="00C90954">
              <w:rPr>
                <w:color w:val="000000" w:themeColor="text1"/>
                <w:szCs w:val="18"/>
              </w:rPr>
              <w:t>Техническое обеспечение здания</w:t>
            </w:r>
          </w:p>
        </w:tc>
        <w:tc>
          <w:tcPr>
            <w:tcW w:w="2331" w:type="pct"/>
            <w:vAlign w:val="center"/>
          </w:tcPr>
          <w:p w14:paraId="604033E1" w14:textId="035E26C8" w:rsidR="00985A59" w:rsidRPr="00C90954" w:rsidRDefault="00985A59" w:rsidP="00361036">
            <w:pPr>
              <w:rPr>
                <w:color w:val="000000" w:themeColor="text1"/>
                <w:szCs w:val="18"/>
              </w:rPr>
            </w:pPr>
            <w:r w:rsidRPr="00C90954">
              <w:rPr>
                <w:color w:val="000000" w:themeColor="text1"/>
                <w:szCs w:val="18"/>
              </w:rPr>
              <w:t xml:space="preserve">Водоснабжение, электроснабжение, канализация, </w:t>
            </w:r>
            <w:r w:rsidR="00FF3AB1" w:rsidRPr="00C90954">
              <w:rPr>
                <w:color w:val="000000" w:themeColor="text1"/>
                <w:szCs w:val="18"/>
              </w:rPr>
              <w:t xml:space="preserve">отопление, </w:t>
            </w:r>
            <w:r w:rsidRPr="008950DC">
              <w:rPr>
                <w:color w:val="000000" w:themeColor="text1"/>
                <w:szCs w:val="18"/>
              </w:rPr>
              <w:t>горячее водоснабжение</w:t>
            </w:r>
          </w:p>
        </w:tc>
      </w:tr>
      <w:tr w:rsidR="000948BC" w:rsidRPr="00C90954" w14:paraId="3B73EA12" w14:textId="77777777" w:rsidTr="00A92202">
        <w:trPr>
          <w:trHeight w:val="283"/>
        </w:trPr>
        <w:tc>
          <w:tcPr>
            <w:tcW w:w="2669" w:type="pct"/>
            <w:vAlign w:val="center"/>
          </w:tcPr>
          <w:p w14:paraId="6C7CD696" w14:textId="77777777" w:rsidR="00985A59" w:rsidRPr="00C90954" w:rsidRDefault="00985A59" w:rsidP="00361036">
            <w:pPr>
              <w:rPr>
                <w:color w:val="000000" w:themeColor="text1"/>
                <w:szCs w:val="18"/>
              </w:rPr>
            </w:pPr>
            <w:r w:rsidRPr="00C90954">
              <w:rPr>
                <w:color w:val="000000" w:themeColor="text1"/>
                <w:szCs w:val="18"/>
              </w:rPr>
              <w:t>Лифт(ы)</w:t>
            </w:r>
          </w:p>
        </w:tc>
        <w:tc>
          <w:tcPr>
            <w:tcW w:w="2331" w:type="pct"/>
            <w:vAlign w:val="center"/>
          </w:tcPr>
          <w:p w14:paraId="0C412D4F" w14:textId="175857D8" w:rsidR="00AD07B5" w:rsidRPr="00AD07B5" w:rsidRDefault="00EE3891" w:rsidP="000E4E27">
            <w:pPr>
              <w:rPr>
                <w:color w:val="000000" w:themeColor="text1"/>
                <w:szCs w:val="18"/>
              </w:rPr>
            </w:pPr>
            <w:r>
              <w:rPr>
                <w:color w:val="000000" w:themeColor="text1"/>
                <w:szCs w:val="18"/>
              </w:rPr>
              <w:t>1 пассажирский</w:t>
            </w:r>
            <w:r w:rsidR="0081498A">
              <w:rPr>
                <w:color w:val="000000" w:themeColor="text1"/>
                <w:szCs w:val="18"/>
              </w:rPr>
              <w:t>, 1 грузовой</w:t>
            </w:r>
          </w:p>
        </w:tc>
      </w:tr>
      <w:tr w:rsidR="000948BC" w:rsidRPr="00C90954" w14:paraId="126FA623" w14:textId="77777777" w:rsidTr="00A92202">
        <w:trPr>
          <w:trHeight w:val="283"/>
        </w:trPr>
        <w:tc>
          <w:tcPr>
            <w:tcW w:w="2669" w:type="pct"/>
            <w:vAlign w:val="center"/>
          </w:tcPr>
          <w:p w14:paraId="68E77B1F" w14:textId="58FAB646" w:rsidR="00985A59" w:rsidRPr="00C90954" w:rsidRDefault="00985A59" w:rsidP="00361036">
            <w:pPr>
              <w:rPr>
                <w:color w:val="000000" w:themeColor="text1"/>
                <w:szCs w:val="18"/>
              </w:rPr>
            </w:pPr>
            <w:r w:rsidRPr="00C90954">
              <w:rPr>
                <w:color w:val="000000" w:themeColor="text1"/>
                <w:szCs w:val="18"/>
              </w:rPr>
              <w:t>Организованная стоянка личного а/т или подземный гараж</w:t>
            </w:r>
          </w:p>
        </w:tc>
        <w:tc>
          <w:tcPr>
            <w:tcW w:w="2331" w:type="pct"/>
            <w:vAlign w:val="center"/>
          </w:tcPr>
          <w:p w14:paraId="136B3226" w14:textId="72124C1A" w:rsidR="00985A59" w:rsidRPr="00C90954" w:rsidRDefault="00331CD7" w:rsidP="00361036">
            <w:pPr>
              <w:rPr>
                <w:color w:val="000000" w:themeColor="text1"/>
                <w:szCs w:val="18"/>
                <w:highlight w:val="yellow"/>
              </w:rPr>
            </w:pPr>
            <w:r>
              <w:rPr>
                <w:color w:val="000000" w:themeColor="text1"/>
                <w:szCs w:val="18"/>
              </w:rPr>
              <w:t>Наземная</w:t>
            </w:r>
          </w:p>
        </w:tc>
      </w:tr>
      <w:tr w:rsidR="000948BC" w:rsidRPr="00C90954" w14:paraId="408ED5DA" w14:textId="77777777" w:rsidTr="00A92202">
        <w:trPr>
          <w:trHeight w:val="283"/>
        </w:trPr>
        <w:tc>
          <w:tcPr>
            <w:tcW w:w="2669" w:type="pct"/>
            <w:vAlign w:val="center"/>
          </w:tcPr>
          <w:p w14:paraId="60454762" w14:textId="77777777" w:rsidR="00985A59" w:rsidRPr="00C90954" w:rsidRDefault="00985A59" w:rsidP="00361036">
            <w:pPr>
              <w:rPr>
                <w:color w:val="000000" w:themeColor="text1"/>
                <w:szCs w:val="18"/>
              </w:rPr>
            </w:pPr>
            <w:r w:rsidRPr="00C90954">
              <w:rPr>
                <w:color w:val="000000" w:themeColor="text1"/>
                <w:szCs w:val="18"/>
              </w:rPr>
              <w:t>Количество этажей в здании</w:t>
            </w:r>
          </w:p>
        </w:tc>
        <w:sdt>
          <w:sdtPr>
            <w:rPr>
              <w:color w:val="000000" w:themeColor="text1"/>
              <w:szCs w:val="18"/>
            </w:rPr>
            <w:alias w:val="Состояние"/>
            <w:tag w:val=""/>
            <w:id w:val="-1700159433"/>
            <w:dataBinding w:prefixMappings="xmlns:ns0='http://purl.org/dc/elements/1.1/' xmlns:ns1='http://schemas.openxmlformats.org/package/2006/metadata/core-properties' " w:xpath="/ns1:coreProperties[1]/ns1:contentStatus[1]" w:storeItemID="{6C3C8BC8-F283-45AE-878A-BAB7291924A1}"/>
            <w:text/>
          </w:sdtPr>
          <w:sdtContent>
            <w:tc>
              <w:tcPr>
                <w:tcW w:w="2331" w:type="pct"/>
                <w:vAlign w:val="center"/>
              </w:tcPr>
              <w:p w14:paraId="5CD05D0E" w14:textId="58B308C7" w:rsidR="00985A59" w:rsidRPr="00C90954" w:rsidRDefault="004326D3" w:rsidP="00361036">
                <w:pPr>
                  <w:rPr>
                    <w:color w:val="000000" w:themeColor="text1"/>
                    <w:szCs w:val="18"/>
                  </w:rPr>
                </w:pPr>
                <w:r>
                  <w:rPr>
                    <w:color w:val="000000" w:themeColor="text1"/>
                    <w:szCs w:val="18"/>
                  </w:rPr>
                  <w:t>9</w:t>
                </w:r>
              </w:p>
            </w:tc>
          </w:sdtContent>
        </w:sdt>
      </w:tr>
      <w:tr w:rsidR="000948BC" w:rsidRPr="00C90954" w14:paraId="11437564" w14:textId="77777777" w:rsidTr="00A92202">
        <w:trPr>
          <w:trHeight w:val="283"/>
        </w:trPr>
        <w:tc>
          <w:tcPr>
            <w:tcW w:w="2669" w:type="pct"/>
            <w:vAlign w:val="center"/>
          </w:tcPr>
          <w:p w14:paraId="42AED806" w14:textId="77777777" w:rsidR="00985A59" w:rsidRPr="00C90954" w:rsidRDefault="00985A59" w:rsidP="00361036">
            <w:pPr>
              <w:rPr>
                <w:color w:val="000000" w:themeColor="text1"/>
                <w:szCs w:val="18"/>
              </w:rPr>
            </w:pPr>
            <w:r w:rsidRPr="00C90954">
              <w:rPr>
                <w:color w:val="000000" w:themeColor="text1"/>
                <w:szCs w:val="18"/>
              </w:rPr>
              <w:t>Состояние подъезда (субъективная оценка)</w:t>
            </w:r>
          </w:p>
        </w:tc>
        <w:tc>
          <w:tcPr>
            <w:tcW w:w="2331" w:type="pct"/>
            <w:vAlign w:val="center"/>
          </w:tcPr>
          <w:p w14:paraId="48A23120" w14:textId="401B15F2" w:rsidR="00985A59" w:rsidRPr="00C90954" w:rsidRDefault="00F40CC9" w:rsidP="00361036">
            <w:pPr>
              <w:rPr>
                <w:color w:val="000000" w:themeColor="text1"/>
                <w:szCs w:val="18"/>
                <w:highlight w:val="yellow"/>
              </w:rPr>
            </w:pPr>
            <w:r w:rsidRPr="00F40CC9">
              <w:rPr>
                <w:color w:val="000000" w:themeColor="text1"/>
                <w:szCs w:val="18"/>
              </w:rPr>
              <w:t>Хорошее</w:t>
            </w:r>
          </w:p>
        </w:tc>
      </w:tr>
      <w:tr w:rsidR="000948BC" w:rsidRPr="00C90954" w14:paraId="4AA0A7D5" w14:textId="77777777" w:rsidTr="00A92202">
        <w:trPr>
          <w:trHeight w:val="283"/>
        </w:trPr>
        <w:tc>
          <w:tcPr>
            <w:tcW w:w="2669" w:type="pct"/>
            <w:vAlign w:val="center"/>
          </w:tcPr>
          <w:p w14:paraId="63FB2BDB" w14:textId="77777777" w:rsidR="00985A59" w:rsidRPr="00C90954" w:rsidRDefault="00985A59" w:rsidP="00361036">
            <w:pPr>
              <w:rPr>
                <w:color w:val="000000" w:themeColor="text1"/>
                <w:szCs w:val="18"/>
              </w:rPr>
            </w:pPr>
            <w:r w:rsidRPr="00C90954">
              <w:rPr>
                <w:color w:val="000000" w:themeColor="text1"/>
                <w:szCs w:val="18"/>
              </w:rPr>
              <w:t>Аварийность</w:t>
            </w:r>
          </w:p>
        </w:tc>
        <w:tc>
          <w:tcPr>
            <w:tcW w:w="2331" w:type="pct"/>
            <w:vAlign w:val="center"/>
          </w:tcPr>
          <w:p w14:paraId="35CE690B" w14:textId="77777777" w:rsidR="00985A59" w:rsidRPr="00C90954" w:rsidRDefault="00985A59" w:rsidP="00361036">
            <w:pPr>
              <w:rPr>
                <w:color w:val="000000" w:themeColor="text1"/>
                <w:szCs w:val="18"/>
                <w:highlight w:val="yellow"/>
              </w:rPr>
            </w:pPr>
            <w:r w:rsidRPr="008950DC">
              <w:rPr>
                <w:color w:val="000000" w:themeColor="text1"/>
                <w:szCs w:val="18"/>
              </w:rPr>
              <w:t>Дом не является ветхим и не находится в аварийном состоянии</w:t>
            </w:r>
          </w:p>
        </w:tc>
      </w:tr>
      <w:tr w:rsidR="000948BC" w:rsidRPr="00C90954" w14:paraId="34662BE4" w14:textId="77777777" w:rsidTr="00CF1577">
        <w:trPr>
          <w:trHeight w:val="632"/>
        </w:trPr>
        <w:tc>
          <w:tcPr>
            <w:tcW w:w="2669" w:type="pct"/>
            <w:vAlign w:val="center"/>
          </w:tcPr>
          <w:p w14:paraId="1053723F" w14:textId="2EB4FF5B" w:rsidR="00985A59" w:rsidRPr="00C90954" w:rsidRDefault="00CF1577" w:rsidP="00361036">
            <w:pPr>
              <w:rPr>
                <w:color w:val="000000" w:themeColor="text1"/>
                <w:szCs w:val="18"/>
              </w:rPr>
            </w:pPr>
            <w:r w:rsidRPr="00CF1577">
              <w:rPr>
                <w:color w:val="000000" w:themeColor="text1"/>
                <w:szCs w:val="18"/>
              </w:rPr>
              <w:t>Информация о планах на снос, реконструкцию, капитальный ремонт с отселением</w:t>
            </w:r>
          </w:p>
        </w:tc>
        <w:tc>
          <w:tcPr>
            <w:tcW w:w="2331" w:type="pct"/>
            <w:vAlign w:val="center"/>
          </w:tcPr>
          <w:p w14:paraId="7E57E42F" w14:textId="77777777" w:rsidR="00985A59" w:rsidRDefault="00985A59" w:rsidP="00361036">
            <w:pPr>
              <w:rPr>
                <w:color w:val="000000" w:themeColor="text1"/>
                <w:szCs w:val="18"/>
              </w:rPr>
            </w:pPr>
            <w:r w:rsidRPr="008950DC">
              <w:rPr>
                <w:color w:val="000000" w:themeColor="text1"/>
                <w:szCs w:val="18"/>
              </w:rPr>
              <w:t xml:space="preserve">Здание не стоит на </w:t>
            </w:r>
            <w:r w:rsidR="00AF769C" w:rsidRPr="008950DC">
              <w:rPr>
                <w:color w:val="000000" w:themeColor="text1"/>
                <w:szCs w:val="18"/>
              </w:rPr>
              <w:t>учёте</w:t>
            </w:r>
            <w:r w:rsidRPr="008950DC">
              <w:rPr>
                <w:color w:val="000000" w:themeColor="text1"/>
                <w:szCs w:val="18"/>
              </w:rPr>
              <w:t xml:space="preserve"> по постановке на кап. ремонт, снос</w:t>
            </w:r>
            <w:r w:rsidR="00CF1577">
              <w:rPr>
                <w:color w:val="000000" w:themeColor="text1"/>
                <w:szCs w:val="18"/>
              </w:rPr>
              <w:t xml:space="preserve"> или реконструкцию с отселением</w:t>
            </w:r>
            <w:r w:rsidR="00566994">
              <w:rPr>
                <w:color w:val="000000" w:themeColor="text1"/>
                <w:szCs w:val="18"/>
              </w:rPr>
              <w:t>.</w:t>
            </w:r>
          </w:p>
          <w:p w14:paraId="6C528285" w14:textId="641CE43F" w:rsidR="00566994" w:rsidRPr="00C90954" w:rsidRDefault="00566994" w:rsidP="00566994">
            <w:pPr>
              <w:rPr>
                <w:color w:val="000000" w:themeColor="text1"/>
                <w:szCs w:val="18"/>
                <w:highlight w:val="yellow"/>
              </w:rPr>
            </w:pPr>
            <w:r>
              <w:rPr>
                <w:color w:val="000000" w:themeColor="text1"/>
                <w:szCs w:val="18"/>
              </w:rPr>
              <w:lastRenderedPageBreak/>
              <w:t>Объект оценки расположен в монолитном доме, сданном в эксплуатацию за год до даты оценки – снос, реконструкция с отселением, кап. ремонт не требуются.</w:t>
            </w:r>
          </w:p>
        </w:tc>
      </w:tr>
    </w:tbl>
    <w:p w14:paraId="1EC15A30" w14:textId="77777777" w:rsidR="00A92202" w:rsidRDefault="00A92202" w:rsidP="00587F2B">
      <w:pPr>
        <w:jc w:val="center"/>
        <w:rPr>
          <w:b/>
          <w:color w:val="000000" w:themeColor="text1"/>
          <w:sz w:val="22"/>
          <w:szCs w:val="22"/>
        </w:rPr>
      </w:pPr>
      <w:bookmarkStart w:id="35" w:name="_Toc320531556"/>
      <w:bookmarkStart w:id="36" w:name="_Toc478135269"/>
      <w:bookmarkStart w:id="37" w:name="_Toc478135476"/>
      <w:bookmarkStart w:id="38" w:name="_Toc479066478"/>
      <w:bookmarkStart w:id="39" w:name="_Toc482267801"/>
    </w:p>
    <w:p w14:paraId="0CAB214D" w14:textId="77777777" w:rsidR="002707F7" w:rsidRDefault="002707F7" w:rsidP="00587F2B">
      <w:pPr>
        <w:jc w:val="center"/>
        <w:rPr>
          <w:b/>
          <w:color w:val="000000" w:themeColor="text1"/>
          <w:sz w:val="22"/>
          <w:szCs w:val="22"/>
        </w:rPr>
      </w:pPr>
    </w:p>
    <w:p w14:paraId="1C902B62" w14:textId="57D543A2" w:rsidR="00B051BA" w:rsidRPr="00C90954" w:rsidRDefault="00DF12B3" w:rsidP="00587F2B">
      <w:pPr>
        <w:jc w:val="center"/>
        <w:rPr>
          <w:b/>
          <w:color w:val="000000" w:themeColor="text1"/>
          <w:sz w:val="22"/>
          <w:szCs w:val="22"/>
        </w:rPr>
      </w:pPr>
      <w:r w:rsidRPr="00C90954">
        <w:rPr>
          <w:b/>
          <w:color w:val="000000" w:themeColor="text1"/>
          <w:sz w:val="22"/>
          <w:szCs w:val="22"/>
        </w:rPr>
        <w:t>О</w:t>
      </w:r>
      <w:r w:rsidR="00B051BA" w:rsidRPr="00C90954">
        <w:rPr>
          <w:b/>
          <w:color w:val="000000" w:themeColor="text1"/>
          <w:sz w:val="22"/>
          <w:szCs w:val="22"/>
        </w:rPr>
        <w:t>пределение износа здания</w:t>
      </w:r>
      <w:bookmarkEnd w:id="35"/>
      <w:bookmarkEnd w:id="36"/>
      <w:bookmarkEnd w:id="37"/>
      <w:bookmarkEnd w:id="38"/>
      <w:bookmarkEnd w:id="39"/>
    </w:p>
    <w:p w14:paraId="61DD0752" w14:textId="77777777" w:rsidR="0060444A" w:rsidRPr="00C90954" w:rsidRDefault="0060444A" w:rsidP="0060444A">
      <w:pPr>
        <w:ind w:right="28" w:firstLine="567"/>
        <w:jc w:val="both"/>
        <w:rPr>
          <w:color w:val="000000" w:themeColor="text1"/>
          <w:sz w:val="22"/>
          <w:szCs w:val="22"/>
        </w:rPr>
      </w:pPr>
      <w:r w:rsidRPr="00C90954">
        <w:rPr>
          <w:color w:val="000000" w:themeColor="text1"/>
          <w:sz w:val="22"/>
          <w:szCs w:val="22"/>
        </w:rPr>
        <w:t>Построенные объекты под действием различных природных и функциональных факторов теряют свои эксплуатационные качества и разрушаются. Кроме этого, на рыночную стоимость объекта оказывает влияние внешнее экономическое воздействие со стороны непосредственного окружения и изменения рыночной среды. При этом различаются физический износ, функциональное старение, внешний или экономический износ. Все вместе эти виды износа составляют накопленный износ.</w:t>
      </w:r>
    </w:p>
    <w:p w14:paraId="776EC1E2" w14:textId="0C116B59" w:rsidR="002753D7" w:rsidRPr="00C90954" w:rsidRDefault="00B051BA" w:rsidP="004725B7">
      <w:pPr>
        <w:ind w:right="28" w:firstLine="567"/>
        <w:jc w:val="both"/>
        <w:rPr>
          <w:color w:val="000000" w:themeColor="text1"/>
          <w:sz w:val="22"/>
          <w:szCs w:val="22"/>
        </w:rPr>
      </w:pPr>
      <w:r w:rsidRPr="00C90954">
        <w:rPr>
          <w:color w:val="000000" w:themeColor="text1"/>
          <w:sz w:val="22"/>
          <w:szCs w:val="22"/>
        </w:rPr>
        <w:t xml:space="preserve">Физический износ - это потеря стоимости за </w:t>
      </w:r>
      <w:r w:rsidR="00AF769C" w:rsidRPr="00C90954">
        <w:rPr>
          <w:color w:val="000000" w:themeColor="text1"/>
          <w:sz w:val="22"/>
          <w:szCs w:val="22"/>
        </w:rPr>
        <w:t>счёт</w:t>
      </w:r>
      <w:r w:rsidRPr="00C90954">
        <w:rPr>
          <w:color w:val="000000" w:themeColor="text1"/>
          <w:sz w:val="22"/>
          <w:szCs w:val="22"/>
        </w:rPr>
        <w:t xml:space="preserve"> естественных процессов в процессе эксплуатации. Он выражается в старении и изнашивании, разрушении, гниении, ржавлении, поломке и конструктивных дефектах. </w:t>
      </w:r>
      <w:r w:rsidR="002753D7" w:rsidRPr="00C90954">
        <w:rPr>
          <w:color w:val="000000" w:themeColor="text1"/>
          <w:sz w:val="22"/>
          <w:szCs w:val="22"/>
        </w:rPr>
        <w:t>В связи с тем, что объектом оценки является встроенное помещение (квартира), целесообразно определить износ и устаревания здания в целом.</w:t>
      </w:r>
    </w:p>
    <w:p w14:paraId="6F10E6EC" w14:textId="62FD97B6" w:rsidR="002753D7" w:rsidRPr="00C90954" w:rsidRDefault="002753D7" w:rsidP="00133A5A">
      <w:pPr>
        <w:ind w:firstLine="567"/>
        <w:jc w:val="both"/>
        <w:rPr>
          <w:color w:val="000000" w:themeColor="text1"/>
          <w:sz w:val="22"/>
          <w:szCs w:val="22"/>
        </w:rPr>
      </w:pPr>
      <w:r w:rsidRPr="00C90954">
        <w:rPr>
          <w:color w:val="000000" w:themeColor="text1"/>
          <w:sz w:val="22"/>
          <w:szCs w:val="22"/>
        </w:rPr>
        <w:t xml:space="preserve">В данном Отчете используется </w:t>
      </w:r>
      <w:r w:rsidRPr="00C90954">
        <w:rPr>
          <w:i/>
          <w:color w:val="000000" w:themeColor="text1"/>
          <w:sz w:val="22"/>
          <w:szCs w:val="22"/>
        </w:rPr>
        <w:t>метод срока жизни</w:t>
      </w:r>
      <w:r w:rsidRPr="00C90954">
        <w:rPr>
          <w:color w:val="000000" w:themeColor="text1"/>
          <w:sz w:val="22"/>
          <w:szCs w:val="22"/>
        </w:rPr>
        <w:t xml:space="preserve"> для </w:t>
      </w:r>
      <w:r w:rsidR="00AF769C" w:rsidRPr="00C90954">
        <w:rPr>
          <w:color w:val="000000" w:themeColor="text1"/>
          <w:sz w:val="22"/>
          <w:szCs w:val="22"/>
        </w:rPr>
        <w:t>расчёта</w:t>
      </w:r>
      <w:r w:rsidRPr="00C90954">
        <w:rPr>
          <w:color w:val="000000" w:themeColor="text1"/>
          <w:sz w:val="22"/>
          <w:szCs w:val="22"/>
        </w:rPr>
        <w:t xml:space="preserve"> физического износа. В рамках данного метода физический износ определяется по формуле:</w:t>
      </w:r>
    </w:p>
    <w:p w14:paraId="7677D442" w14:textId="77777777" w:rsidR="00FC2533" w:rsidRPr="00C90954" w:rsidRDefault="00FC2533" w:rsidP="00133A5A">
      <w:pPr>
        <w:ind w:firstLine="567"/>
        <w:jc w:val="both"/>
        <w:rPr>
          <w:color w:val="000000" w:themeColor="text1"/>
          <w:sz w:val="22"/>
          <w:szCs w:val="22"/>
        </w:rPr>
      </w:pPr>
    </w:p>
    <w:p w14:paraId="6E16D0CC" w14:textId="77777777" w:rsidR="002753D7" w:rsidRPr="00C90954" w:rsidRDefault="002753D7" w:rsidP="00133A5A">
      <w:pPr>
        <w:ind w:firstLine="567"/>
        <w:jc w:val="center"/>
        <w:rPr>
          <w:color w:val="000000" w:themeColor="text1"/>
          <w:sz w:val="22"/>
          <w:szCs w:val="22"/>
        </w:rPr>
      </w:pPr>
      <w:r w:rsidRPr="00C90954">
        <w:rPr>
          <w:b/>
          <w:color w:val="000000" w:themeColor="text1"/>
          <w:sz w:val="22"/>
          <w:szCs w:val="22"/>
        </w:rPr>
        <w:t xml:space="preserve">И = ЭВ/ (ЭВ + ОСЖ), </w:t>
      </w:r>
      <w:r w:rsidRPr="00C90954">
        <w:rPr>
          <w:color w:val="000000" w:themeColor="text1"/>
          <w:sz w:val="22"/>
          <w:szCs w:val="22"/>
        </w:rPr>
        <w:t>где:</w:t>
      </w:r>
    </w:p>
    <w:p w14:paraId="7C5526CE" w14:textId="77777777" w:rsidR="002753D7" w:rsidRPr="00C90954" w:rsidRDefault="002753D7" w:rsidP="00133A5A">
      <w:pPr>
        <w:ind w:firstLine="567"/>
        <w:jc w:val="both"/>
        <w:rPr>
          <w:color w:val="000000" w:themeColor="text1"/>
          <w:sz w:val="22"/>
          <w:szCs w:val="22"/>
        </w:rPr>
      </w:pPr>
      <w:r w:rsidRPr="00C90954">
        <w:rPr>
          <w:color w:val="000000" w:themeColor="text1"/>
          <w:sz w:val="22"/>
          <w:szCs w:val="22"/>
        </w:rPr>
        <w:t>И – износ здания;</w:t>
      </w:r>
    </w:p>
    <w:p w14:paraId="69BEA10C" w14:textId="77777777" w:rsidR="002753D7" w:rsidRPr="00C90954" w:rsidRDefault="002753D7" w:rsidP="00133A5A">
      <w:pPr>
        <w:ind w:firstLine="567"/>
        <w:jc w:val="both"/>
        <w:rPr>
          <w:color w:val="000000" w:themeColor="text1"/>
          <w:sz w:val="22"/>
          <w:szCs w:val="22"/>
        </w:rPr>
      </w:pPr>
      <w:r w:rsidRPr="00C90954">
        <w:rPr>
          <w:color w:val="000000" w:themeColor="text1"/>
          <w:sz w:val="22"/>
          <w:szCs w:val="22"/>
        </w:rPr>
        <w:t>ЭВ -эффективный возраст объекта;</w:t>
      </w:r>
    </w:p>
    <w:p w14:paraId="02C17D18" w14:textId="1903BAB6" w:rsidR="00FC2533" w:rsidRPr="00C90954" w:rsidRDefault="002753D7" w:rsidP="00C90954">
      <w:pPr>
        <w:ind w:firstLine="567"/>
        <w:jc w:val="both"/>
        <w:rPr>
          <w:color w:val="000000" w:themeColor="text1"/>
          <w:sz w:val="22"/>
          <w:szCs w:val="22"/>
        </w:rPr>
      </w:pPr>
      <w:r w:rsidRPr="00C90954">
        <w:rPr>
          <w:color w:val="000000" w:themeColor="text1"/>
          <w:sz w:val="22"/>
          <w:szCs w:val="22"/>
        </w:rPr>
        <w:t>ОСЖ -оставшийся срок жизни объекта недвижимости.</w:t>
      </w:r>
    </w:p>
    <w:p w14:paraId="53E8B63E" w14:textId="5BFDAD69" w:rsidR="00E718F4" w:rsidRPr="00C90954" w:rsidRDefault="00E718F4" w:rsidP="00133A5A">
      <w:pPr>
        <w:ind w:firstLine="567"/>
        <w:jc w:val="both"/>
        <w:rPr>
          <w:color w:val="000000" w:themeColor="text1"/>
          <w:sz w:val="22"/>
          <w:szCs w:val="22"/>
        </w:rPr>
      </w:pPr>
      <w:r w:rsidRPr="00C90954">
        <w:rPr>
          <w:color w:val="000000" w:themeColor="text1"/>
          <w:sz w:val="22"/>
          <w:szCs w:val="22"/>
        </w:rPr>
        <w:t xml:space="preserve">Эффективный возраст (ЭВ) рассчитывается на основе хронологического возраста здания с </w:t>
      </w:r>
      <w:r w:rsidR="00AF769C" w:rsidRPr="00C90954">
        <w:rPr>
          <w:color w:val="000000" w:themeColor="text1"/>
          <w:sz w:val="22"/>
          <w:szCs w:val="22"/>
        </w:rPr>
        <w:t>учётом</w:t>
      </w:r>
      <w:r w:rsidRPr="00C90954">
        <w:rPr>
          <w:color w:val="000000" w:themeColor="text1"/>
          <w:sz w:val="22"/>
          <w:szCs w:val="22"/>
        </w:rPr>
        <w:t xml:space="preserve"> его технического состояния и сложившихся на дату проведения оценки экономических факторов, влияющих на стоимость оцениваемого объекта. В зависимости от особенностей эксплуатации здания эффективный возраст может отличаться от хронологического возраста в большую или меньшую сторону. В случае нормальной (типичной) эксплуатации здания эффективный возраст, как правило, равен хронологическому. </w:t>
      </w:r>
    </w:p>
    <w:p w14:paraId="21A44F08" w14:textId="183AB427" w:rsidR="00E718F4" w:rsidRPr="00C90954" w:rsidRDefault="00E718F4" w:rsidP="00133A5A">
      <w:pPr>
        <w:ind w:firstLine="567"/>
        <w:jc w:val="both"/>
        <w:rPr>
          <w:color w:val="000000" w:themeColor="text1"/>
          <w:sz w:val="22"/>
          <w:szCs w:val="22"/>
        </w:rPr>
      </w:pPr>
      <w:r w:rsidRPr="00C90954">
        <w:rPr>
          <w:color w:val="000000" w:themeColor="text1"/>
          <w:sz w:val="22"/>
          <w:szCs w:val="22"/>
        </w:rPr>
        <w:t xml:space="preserve">Физическая жизнь здания (ФЖ) – период эксплуатации здания, в течение которого состояние несущих конструктивных элементов здания соответствует </w:t>
      </w:r>
      <w:r w:rsidR="00AF769C" w:rsidRPr="00C90954">
        <w:rPr>
          <w:color w:val="000000" w:themeColor="text1"/>
          <w:sz w:val="22"/>
          <w:szCs w:val="22"/>
        </w:rPr>
        <w:t>определённым</w:t>
      </w:r>
      <w:r w:rsidRPr="00C90954">
        <w:rPr>
          <w:color w:val="000000" w:themeColor="text1"/>
          <w:sz w:val="22"/>
          <w:szCs w:val="22"/>
        </w:rPr>
        <w:t xml:space="preserve"> критериям (конструктивная надежность, физическая долговечность и т.п.). </w:t>
      </w:r>
    </w:p>
    <w:p w14:paraId="37789C9B" w14:textId="77777777" w:rsidR="00E718F4" w:rsidRPr="00C90954" w:rsidRDefault="00E718F4" w:rsidP="00133A5A">
      <w:pPr>
        <w:ind w:firstLine="567"/>
        <w:jc w:val="both"/>
        <w:rPr>
          <w:color w:val="000000" w:themeColor="text1"/>
          <w:sz w:val="22"/>
          <w:szCs w:val="22"/>
        </w:rPr>
      </w:pPr>
      <w:r w:rsidRPr="00C90954">
        <w:rPr>
          <w:color w:val="000000" w:themeColor="text1"/>
          <w:sz w:val="22"/>
          <w:szCs w:val="22"/>
        </w:rPr>
        <w:t xml:space="preserve">Срок физической жизни объекта закладывается при строительстве и зависит от группы капитальности здания. Физическая жизнь заканчивается, когда объект сносится. </w:t>
      </w:r>
    </w:p>
    <w:p w14:paraId="291CB0B7" w14:textId="77777777" w:rsidR="00FC2D7E" w:rsidRPr="00C90954" w:rsidRDefault="00FC2D7E" w:rsidP="00133A5A">
      <w:pPr>
        <w:ind w:firstLine="567"/>
        <w:jc w:val="both"/>
        <w:rPr>
          <w:color w:val="000000" w:themeColor="text1"/>
          <w:sz w:val="22"/>
          <w:szCs w:val="22"/>
        </w:rPr>
      </w:pPr>
      <w:r w:rsidRPr="00C90954">
        <w:rPr>
          <w:color w:val="000000" w:themeColor="text1"/>
          <w:sz w:val="22"/>
          <w:szCs w:val="22"/>
        </w:rPr>
        <w:t xml:space="preserve">Расчет износа здания по </w:t>
      </w:r>
      <w:r w:rsidR="00133A5A" w:rsidRPr="00C90954">
        <w:rPr>
          <w:color w:val="000000" w:themeColor="text1"/>
          <w:sz w:val="22"/>
          <w:szCs w:val="22"/>
        </w:rPr>
        <w:t>вышеуказанной</w:t>
      </w:r>
      <w:r w:rsidRPr="00C90954">
        <w:rPr>
          <w:color w:val="000000" w:themeColor="text1"/>
          <w:sz w:val="22"/>
          <w:szCs w:val="22"/>
        </w:rPr>
        <w:t xml:space="preserve"> формуле представлен в таблице </w:t>
      </w:r>
      <w:r w:rsidR="00B46FA2" w:rsidRPr="00C90954">
        <w:rPr>
          <w:color w:val="000000" w:themeColor="text1"/>
          <w:sz w:val="22"/>
          <w:szCs w:val="22"/>
        </w:rPr>
        <w:t>7</w:t>
      </w:r>
      <w:r w:rsidRPr="00C90954">
        <w:rPr>
          <w:color w:val="000000" w:themeColor="text1"/>
          <w:sz w:val="22"/>
          <w:szCs w:val="22"/>
        </w:rPr>
        <w:t>.</w:t>
      </w:r>
      <w:r w:rsidR="00132F53" w:rsidRPr="00C90954">
        <w:rPr>
          <w:color w:val="000000" w:themeColor="text1"/>
          <w:sz w:val="22"/>
          <w:szCs w:val="22"/>
        </w:rPr>
        <w:t>4</w:t>
      </w:r>
      <w:r w:rsidRPr="00C90954">
        <w:rPr>
          <w:color w:val="000000" w:themeColor="text1"/>
          <w:sz w:val="22"/>
          <w:szCs w:val="22"/>
        </w:rPr>
        <w:t>.2.</w:t>
      </w:r>
    </w:p>
    <w:p w14:paraId="4CB41E1E" w14:textId="77777777" w:rsidR="00217D38" w:rsidRPr="00C90954" w:rsidRDefault="00217D38" w:rsidP="00133A5A">
      <w:pPr>
        <w:ind w:firstLine="567"/>
        <w:jc w:val="both"/>
        <w:rPr>
          <w:color w:val="000000" w:themeColor="text1"/>
        </w:rPr>
      </w:pPr>
    </w:p>
    <w:p w14:paraId="34F4433C" w14:textId="77777777" w:rsidR="00FC2D7E" w:rsidRPr="00C90954" w:rsidRDefault="00FC2D7E" w:rsidP="00133A5A">
      <w:pPr>
        <w:ind w:firstLine="709"/>
        <w:jc w:val="right"/>
        <w:rPr>
          <w:i/>
          <w:color w:val="000000" w:themeColor="text1"/>
        </w:rPr>
      </w:pPr>
      <w:r w:rsidRPr="00C90954">
        <w:rPr>
          <w:i/>
          <w:color w:val="000000" w:themeColor="text1"/>
        </w:rPr>
        <w:t xml:space="preserve">Таблица </w:t>
      </w:r>
      <w:r w:rsidR="00B46FA2" w:rsidRPr="00C90954">
        <w:rPr>
          <w:i/>
          <w:color w:val="000000" w:themeColor="text1"/>
        </w:rPr>
        <w:t>7</w:t>
      </w:r>
      <w:r w:rsidRPr="00C90954">
        <w:rPr>
          <w:i/>
          <w:color w:val="000000" w:themeColor="text1"/>
        </w:rPr>
        <w:t>.</w:t>
      </w:r>
      <w:r w:rsidR="00132F53" w:rsidRPr="00C90954">
        <w:rPr>
          <w:i/>
          <w:color w:val="000000" w:themeColor="text1"/>
        </w:rPr>
        <w:t>4</w:t>
      </w:r>
      <w:r w:rsidRPr="00C90954">
        <w:rPr>
          <w:i/>
          <w:color w:val="000000" w:themeColor="text1"/>
        </w:rPr>
        <w:t>.2. Расчет износа здания</w:t>
      </w:r>
    </w:p>
    <w:tbl>
      <w:tblPr>
        <w:tblStyle w:val="af3"/>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486"/>
        <w:gridCol w:w="1754"/>
      </w:tblGrid>
      <w:tr w:rsidR="00361036" w:rsidRPr="00C90954" w14:paraId="079FE976" w14:textId="77777777" w:rsidTr="00A92202">
        <w:trPr>
          <w:trHeight w:val="283"/>
          <w:jc w:val="center"/>
        </w:trPr>
        <w:tc>
          <w:tcPr>
            <w:tcW w:w="0" w:type="auto"/>
            <w:shd w:val="clear" w:color="auto" w:fill="BDD6EE"/>
            <w:vAlign w:val="center"/>
          </w:tcPr>
          <w:p w14:paraId="19C42293" w14:textId="77777777" w:rsidR="00361036" w:rsidRPr="00C90954" w:rsidRDefault="00361036" w:rsidP="00133A5A">
            <w:pPr>
              <w:pStyle w:val="p40"/>
              <w:spacing w:before="0" w:beforeAutospacing="0" w:after="0" w:afterAutospacing="0"/>
              <w:rPr>
                <w:color w:val="000000" w:themeColor="text1"/>
                <w:sz w:val="20"/>
                <w:szCs w:val="20"/>
              </w:rPr>
            </w:pPr>
            <w:r w:rsidRPr="00C90954">
              <w:rPr>
                <w:rStyle w:val="s22"/>
                <w:color w:val="000000" w:themeColor="text1"/>
                <w:sz w:val="20"/>
                <w:szCs w:val="20"/>
              </w:rPr>
              <w:t>Наименование объекта недвижимости</w:t>
            </w:r>
          </w:p>
        </w:tc>
        <w:tc>
          <w:tcPr>
            <w:tcW w:w="1754" w:type="dxa"/>
            <w:vAlign w:val="center"/>
          </w:tcPr>
          <w:p w14:paraId="146F29B6" w14:textId="77777777" w:rsidR="00361036" w:rsidRPr="00C90954" w:rsidRDefault="00361036" w:rsidP="00361036">
            <w:pPr>
              <w:pStyle w:val="p40"/>
              <w:spacing w:before="0" w:beforeAutospacing="0" w:after="0" w:afterAutospacing="0"/>
              <w:jc w:val="center"/>
              <w:rPr>
                <w:color w:val="000000" w:themeColor="text1"/>
                <w:sz w:val="20"/>
                <w:szCs w:val="20"/>
              </w:rPr>
            </w:pPr>
            <w:r w:rsidRPr="00C90954">
              <w:rPr>
                <w:color w:val="000000" w:themeColor="text1"/>
                <w:sz w:val="20"/>
                <w:szCs w:val="20"/>
              </w:rPr>
              <w:t>Жилой дом</w:t>
            </w:r>
          </w:p>
        </w:tc>
      </w:tr>
      <w:tr w:rsidR="00CA48A0" w:rsidRPr="00C90954" w14:paraId="57B4C1F8" w14:textId="77777777" w:rsidTr="00A92202">
        <w:trPr>
          <w:trHeight w:val="283"/>
          <w:jc w:val="center"/>
        </w:trPr>
        <w:tc>
          <w:tcPr>
            <w:tcW w:w="0" w:type="auto"/>
            <w:shd w:val="clear" w:color="auto" w:fill="BDD6EE"/>
            <w:vAlign w:val="center"/>
          </w:tcPr>
          <w:p w14:paraId="1CCC0C24" w14:textId="77777777" w:rsidR="00CA48A0" w:rsidRPr="00C90954" w:rsidRDefault="00CA48A0" w:rsidP="00CA48A0">
            <w:pPr>
              <w:pStyle w:val="p40"/>
              <w:spacing w:before="0" w:beforeAutospacing="0" w:after="0" w:afterAutospacing="0"/>
              <w:rPr>
                <w:color w:val="000000" w:themeColor="text1"/>
                <w:sz w:val="20"/>
                <w:szCs w:val="20"/>
              </w:rPr>
            </w:pPr>
            <w:r w:rsidRPr="00C90954">
              <w:rPr>
                <w:rStyle w:val="s22"/>
                <w:color w:val="000000" w:themeColor="text1"/>
                <w:sz w:val="20"/>
                <w:szCs w:val="20"/>
              </w:rPr>
              <w:t>Год постройки</w:t>
            </w:r>
          </w:p>
        </w:tc>
        <w:tc>
          <w:tcPr>
            <w:tcW w:w="1754" w:type="dxa"/>
            <w:vAlign w:val="center"/>
          </w:tcPr>
          <w:p w14:paraId="5AFA845D" w14:textId="0845D34A" w:rsidR="00CA48A0" w:rsidRPr="00C90954" w:rsidRDefault="0081498A" w:rsidP="00CA48A0">
            <w:pPr>
              <w:jc w:val="center"/>
              <w:rPr>
                <w:color w:val="000000"/>
                <w:highlight w:val="yellow"/>
              </w:rPr>
            </w:pPr>
            <w:r>
              <w:rPr>
                <w:color w:val="000000"/>
              </w:rPr>
              <w:t>2020</w:t>
            </w:r>
          </w:p>
        </w:tc>
      </w:tr>
      <w:tr w:rsidR="00CA48A0" w:rsidRPr="00C90954" w14:paraId="4B041B7C" w14:textId="77777777" w:rsidTr="00A92202">
        <w:trPr>
          <w:trHeight w:val="283"/>
          <w:jc w:val="center"/>
        </w:trPr>
        <w:tc>
          <w:tcPr>
            <w:tcW w:w="0" w:type="auto"/>
            <w:shd w:val="clear" w:color="auto" w:fill="BDD6EE"/>
            <w:vAlign w:val="center"/>
          </w:tcPr>
          <w:p w14:paraId="4C822D4C" w14:textId="77777777" w:rsidR="00CA48A0" w:rsidRPr="00C90954" w:rsidRDefault="00CA48A0" w:rsidP="00CA48A0">
            <w:pPr>
              <w:pStyle w:val="p40"/>
              <w:spacing w:before="0" w:beforeAutospacing="0" w:after="0" w:afterAutospacing="0"/>
              <w:rPr>
                <w:color w:val="000000" w:themeColor="text1"/>
                <w:sz w:val="20"/>
                <w:szCs w:val="20"/>
              </w:rPr>
            </w:pPr>
            <w:r w:rsidRPr="00C90954">
              <w:rPr>
                <w:rStyle w:val="s22"/>
                <w:color w:val="000000" w:themeColor="text1"/>
                <w:sz w:val="20"/>
                <w:szCs w:val="20"/>
              </w:rPr>
              <w:t>Хронологический возраст объекта</w:t>
            </w:r>
            <w:r w:rsidRPr="00C90954">
              <w:rPr>
                <w:rStyle w:val="afa"/>
                <w:color w:val="000000" w:themeColor="text1"/>
                <w:sz w:val="20"/>
                <w:szCs w:val="20"/>
              </w:rPr>
              <w:footnoteReference w:id="4"/>
            </w:r>
          </w:p>
        </w:tc>
        <w:tc>
          <w:tcPr>
            <w:tcW w:w="1754" w:type="dxa"/>
            <w:vAlign w:val="center"/>
          </w:tcPr>
          <w:p w14:paraId="39108D28" w14:textId="2A36BEA8" w:rsidR="00CA48A0" w:rsidRPr="00C90954" w:rsidRDefault="0081498A" w:rsidP="00CA48A0">
            <w:pPr>
              <w:jc w:val="center"/>
              <w:rPr>
                <w:color w:val="000000"/>
                <w:highlight w:val="yellow"/>
              </w:rPr>
            </w:pPr>
            <w:r>
              <w:rPr>
                <w:color w:val="000000"/>
              </w:rPr>
              <w:t>1</w:t>
            </w:r>
          </w:p>
        </w:tc>
      </w:tr>
      <w:tr w:rsidR="00CA48A0" w:rsidRPr="00C90954" w14:paraId="7D5F15D3" w14:textId="77777777" w:rsidTr="00A92202">
        <w:trPr>
          <w:trHeight w:val="283"/>
          <w:jc w:val="center"/>
        </w:trPr>
        <w:tc>
          <w:tcPr>
            <w:tcW w:w="0" w:type="auto"/>
            <w:shd w:val="clear" w:color="auto" w:fill="BDD6EE"/>
            <w:vAlign w:val="center"/>
          </w:tcPr>
          <w:p w14:paraId="779F49B9" w14:textId="77777777" w:rsidR="00CA48A0" w:rsidRPr="00C90954" w:rsidRDefault="00CA48A0" w:rsidP="00CA48A0">
            <w:pPr>
              <w:pStyle w:val="p40"/>
              <w:spacing w:before="0" w:beforeAutospacing="0" w:after="0" w:afterAutospacing="0"/>
              <w:rPr>
                <w:color w:val="000000" w:themeColor="text1"/>
                <w:sz w:val="20"/>
                <w:szCs w:val="20"/>
              </w:rPr>
            </w:pPr>
            <w:r w:rsidRPr="00C90954">
              <w:rPr>
                <w:rStyle w:val="s22"/>
                <w:color w:val="000000" w:themeColor="text1"/>
                <w:sz w:val="20"/>
                <w:szCs w:val="20"/>
              </w:rPr>
              <w:t>Нормативный срок службы</w:t>
            </w:r>
            <w:r w:rsidRPr="00C90954">
              <w:rPr>
                <w:rStyle w:val="afa"/>
                <w:color w:val="000000" w:themeColor="text1"/>
                <w:sz w:val="20"/>
                <w:szCs w:val="20"/>
              </w:rPr>
              <w:footnoteReference w:id="5"/>
            </w:r>
          </w:p>
        </w:tc>
        <w:tc>
          <w:tcPr>
            <w:tcW w:w="1754" w:type="dxa"/>
            <w:vAlign w:val="center"/>
          </w:tcPr>
          <w:p w14:paraId="34DC2AB4" w14:textId="016A12D1" w:rsidR="00CA48A0" w:rsidRPr="00C90954" w:rsidRDefault="0081498A" w:rsidP="00CA48A0">
            <w:pPr>
              <w:jc w:val="center"/>
              <w:rPr>
                <w:color w:val="000000"/>
                <w:highlight w:val="yellow"/>
              </w:rPr>
            </w:pPr>
            <w:r>
              <w:rPr>
                <w:color w:val="000000"/>
              </w:rPr>
              <w:t>150</w:t>
            </w:r>
          </w:p>
        </w:tc>
      </w:tr>
      <w:tr w:rsidR="00CA48A0" w:rsidRPr="00C90954" w14:paraId="6FA7FF1D" w14:textId="77777777" w:rsidTr="00A92202">
        <w:trPr>
          <w:trHeight w:val="283"/>
          <w:jc w:val="center"/>
        </w:trPr>
        <w:tc>
          <w:tcPr>
            <w:tcW w:w="0" w:type="auto"/>
            <w:shd w:val="clear" w:color="auto" w:fill="BDD6EE"/>
            <w:vAlign w:val="center"/>
          </w:tcPr>
          <w:p w14:paraId="43D54912" w14:textId="77777777" w:rsidR="00CA48A0" w:rsidRPr="00C90954" w:rsidRDefault="00CA48A0" w:rsidP="00CA48A0">
            <w:pPr>
              <w:pStyle w:val="p40"/>
              <w:spacing w:before="0" w:beforeAutospacing="0" w:after="0" w:afterAutospacing="0"/>
              <w:rPr>
                <w:color w:val="000000" w:themeColor="text1"/>
                <w:sz w:val="20"/>
                <w:szCs w:val="20"/>
              </w:rPr>
            </w:pPr>
            <w:r w:rsidRPr="00C90954">
              <w:rPr>
                <w:rStyle w:val="s22"/>
                <w:color w:val="000000" w:themeColor="text1"/>
                <w:sz w:val="20"/>
                <w:szCs w:val="20"/>
              </w:rPr>
              <w:t>Физический износ объекта</w:t>
            </w:r>
          </w:p>
        </w:tc>
        <w:tc>
          <w:tcPr>
            <w:tcW w:w="1754" w:type="dxa"/>
            <w:vAlign w:val="center"/>
          </w:tcPr>
          <w:p w14:paraId="68611679" w14:textId="4FC3AF1D" w:rsidR="00CA48A0" w:rsidRPr="00C90954" w:rsidRDefault="0001235C" w:rsidP="00CA48A0">
            <w:pPr>
              <w:jc w:val="center"/>
              <w:rPr>
                <w:color w:val="000000"/>
              </w:rPr>
            </w:pPr>
            <w:r>
              <w:rPr>
                <w:color w:val="000000"/>
              </w:rPr>
              <w:t>1</w:t>
            </w:r>
            <w:r w:rsidR="00CA48A0">
              <w:rPr>
                <w:color w:val="000000"/>
              </w:rPr>
              <w:t>%</w:t>
            </w:r>
          </w:p>
        </w:tc>
      </w:tr>
    </w:tbl>
    <w:p w14:paraId="1AF2EF9A" w14:textId="77777777" w:rsidR="00361036" w:rsidRPr="00C90954" w:rsidRDefault="00361036" w:rsidP="00E60706">
      <w:pPr>
        <w:ind w:firstLine="567"/>
        <w:jc w:val="both"/>
        <w:rPr>
          <w:color w:val="000000" w:themeColor="text1"/>
          <w:sz w:val="21"/>
          <w:szCs w:val="21"/>
        </w:rPr>
      </w:pPr>
    </w:p>
    <w:p w14:paraId="74DEA85B" w14:textId="25922390" w:rsidR="00B051BA" w:rsidRPr="00C90954" w:rsidRDefault="00361036" w:rsidP="00E60706">
      <w:pPr>
        <w:ind w:firstLine="567"/>
        <w:jc w:val="both"/>
        <w:rPr>
          <w:color w:val="000000" w:themeColor="text1"/>
          <w:sz w:val="22"/>
          <w:szCs w:val="22"/>
        </w:rPr>
      </w:pPr>
      <w:r w:rsidRPr="00C90954">
        <w:rPr>
          <w:color w:val="000000" w:themeColor="text1"/>
          <w:sz w:val="22"/>
          <w:szCs w:val="22"/>
        </w:rPr>
        <w:t>С</w:t>
      </w:r>
      <w:r w:rsidR="00B051BA" w:rsidRPr="00C90954">
        <w:rPr>
          <w:color w:val="000000" w:themeColor="text1"/>
          <w:sz w:val="22"/>
          <w:szCs w:val="22"/>
        </w:rPr>
        <w:t>огласно данному методу Оценщик прин</w:t>
      </w:r>
      <w:r w:rsidR="00FC2D7E" w:rsidRPr="00C90954">
        <w:rPr>
          <w:color w:val="000000" w:themeColor="text1"/>
          <w:sz w:val="22"/>
          <w:szCs w:val="22"/>
        </w:rPr>
        <w:t xml:space="preserve">имает </w:t>
      </w:r>
      <w:r w:rsidR="00C25653" w:rsidRPr="00C90954">
        <w:rPr>
          <w:color w:val="000000" w:themeColor="text1"/>
          <w:sz w:val="22"/>
          <w:szCs w:val="22"/>
        </w:rPr>
        <w:t xml:space="preserve">физический </w:t>
      </w:r>
      <w:r w:rsidR="00FC2D7E" w:rsidRPr="00C90954">
        <w:rPr>
          <w:color w:val="000000" w:themeColor="text1"/>
          <w:sz w:val="22"/>
          <w:szCs w:val="22"/>
        </w:rPr>
        <w:t>износ здания</w:t>
      </w:r>
      <w:r w:rsidR="00757317" w:rsidRPr="00C90954">
        <w:rPr>
          <w:color w:val="000000" w:themeColor="text1"/>
          <w:sz w:val="22"/>
          <w:szCs w:val="22"/>
        </w:rPr>
        <w:t xml:space="preserve">, в котором располагается </w:t>
      </w:r>
      <w:r w:rsidR="00D6408F" w:rsidRPr="00C90954">
        <w:rPr>
          <w:color w:val="000000" w:themeColor="text1"/>
          <w:sz w:val="22"/>
          <w:szCs w:val="22"/>
        </w:rPr>
        <w:t>о</w:t>
      </w:r>
      <w:r w:rsidR="00757317" w:rsidRPr="00C90954">
        <w:rPr>
          <w:color w:val="000000" w:themeColor="text1"/>
          <w:sz w:val="22"/>
          <w:szCs w:val="22"/>
        </w:rPr>
        <w:t>бъект оценки</w:t>
      </w:r>
      <w:r w:rsidR="006D0979" w:rsidRPr="00C90954">
        <w:rPr>
          <w:color w:val="000000" w:themeColor="text1"/>
          <w:sz w:val="22"/>
          <w:szCs w:val="22"/>
        </w:rPr>
        <w:t>,</w:t>
      </w:r>
      <w:r w:rsidR="00FC2D7E" w:rsidRPr="00C90954">
        <w:rPr>
          <w:color w:val="000000" w:themeColor="text1"/>
          <w:sz w:val="22"/>
          <w:szCs w:val="22"/>
        </w:rPr>
        <w:t xml:space="preserve"> в размере </w:t>
      </w:r>
      <w:sdt>
        <w:sdtPr>
          <w:rPr>
            <w:color w:val="000000" w:themeColor="text1"/>
            <w:sz w:val="22"/>
            <w:szCs w:val="22"/>
          </w:rPr>
          <w:alias w:val="Категория"/>
          <w:tag w:val=""/>
          <w:id w:val="2005774688"/>
          <w:dataBinding w:prefixMappings="xmlns:ns0='http://purl.org/dc/elements/1.1/' xmlns:ns1='http://schemas.openxmlformats.org/package/2006/metadata/core-properties' " w:xpath="/ns1:coreProperties[1]/ns1:category[1]" w:storeItemID="{6C3C8BC8-F283-45AE-878A-BAB7291924A1}"/>
          <w:text/>
        </w:sdtPr>
        <w:sdtContent>
          <w:r w:rsidR="0001235C">
            <w:rPr>
              <w:color w:val="000000" w:themeColor="text1"/>
              <w:sz w:val="22"/>
              <w:szCs w:val="22"/>
            </w:rPr>
            <w:t>1</w:t>
          </w:r>
        </w:sdtContent>
      </w:sdt>
      <w:r w:rsidR="00B051BA" w:rsidRPr="00C90954">
        <w:rPr>
          <w:color w:val="000000" w:themeColor="text1"/>
          <w:sz w:val="22"/>
          <w:szCs w:val="22"/>
        </w:rPr>
        <w:t>%.</w:t>
      </w:r>
    </w:p>
    <w:p w14:paraId="1CED9ADB" w14:textId="4CA07CCA" w:rsidR="00C25653" w:rsidRPr="00C90954" w:rsidRDefault="00C25653" w:rsidP="00E60706">
      <w:pPr>
        <w:ind w:firstLine="567"/>
        <w:jc w:val="both"/>
        <w:rPr>
          <w:color w:val="000000" w:themeColor="text1"/>
          <w:sz w:val="22"/>
          <w:szCs w:val="22"/>
        </w:rPr>
      </w:pPr>
      <w:r w:rsidRPr="00C90954">
        <w:rPr>
          <w:color w:val="000000" w:themeColor="text1"/>
          <w:sz w:val="22"/>
          <w:szCs w:val="22"/>
        </w:rPr>
        <w:t xml:space="preserve">Внешний (экономический) износ (устаревания) – обесценение объекта, обусловленное негативным по отношению к объекту оценки влиянием внешней среды: рыночной ситуации, накладываемых сервитутов на </w:t>
      </w:r>
      <w:r w:rsidR="00AF769C" w:rsidRPr="00C90954">
        <w:rPr>
          <w:color w:val="000000" w:themeColor="text1"/>
          <w:sz w:val="22"/>
          <w:szCs w:val="22"/>
        </w:rPr>
        <w:t>определённое</w:t>
      </w:r>
      <w:r w:rsidRPr="00C90954">
        <w:rPr>
          <w:color w:val="000000" w:themeColor="text1"/>
          <w:sz w:val="22"/>
          <w:szCs w:val="22"/>
        </w:rPr>
        <w:t xml:space="preserve"> использование недвижимости, изменение окружающей инфраструктуры и законодательных решений в области налогообложения и т. п. Анализ месторасположения оцениваемых объектов не показал, что внешний износ </w:t>
      </w:r>
      <w:r w:rsidR="00C377EB" w:rsidRPr="00C90954">
        <w:rPr>
          <w:color w:val="000000" w:themeColor="text1"/>
          <w:sz w:val="22"/>
          <w:szCs w:val="22"/>
        </w:rPr>
        <w:t xml:space="preserve">не </w:t>
      </w:r>
      <w:r w:rsidRPr="00C90954">
        <w:rPr>
          <w:color w:val="000000" w:themeColor="text1"/>
          <w:sz w:val="22"/>
          <w:szCs w:val="22"/>
        </w:rPr>
        <w:t>оказывает влияние на стоимость объектов оценки.</w:t>
      </w:r>
    </w:p>
    <w:p w14:paraId="43A0E56D" w14:textId="1ADC7536" w:rsidR="00FC2533" w:rsidRPr="00C90954" w:rsidRDefault="00D95439" w:rsidP="00C90954">
      <w:pPr>
        <w:ind w:firstLine="567"/>
        <w:jc w:val="both"/>
        <w:rPr>
          <w:i/>
          <w:color w:val="000000" w:themeColor="text1"/>
          <w:sz w:val="22"/>
          <w:szCs w:val="22"/>
        </w:rPr>
      </w:pPr>
      <w:r w:rsidRPr="00C90954">
        <w:rPr>
          <w:color w:val="000000" w:themeColor="text1"/>
          <w:sz w:val="22"/>
          <w:szCs w:val="22"/>
        </w:rPr>
        <w:t xml:space="preserve">Признаки функционального износа (устаревания) для оцениваемых объектах - это несоответствие </w:t>
      </w:r>
      <w:r w:rsidR="00AF769C" w:rsidRPr="00C90954">
        <w:rPr>
          <w:color w:val="000000" w:themeColor="text1"/>
          <w:sz w:val="22"/>
          <w:szCs w:val="22"/>
        </w:rPr>
        <w:t>объёмно</w:t>
      </w:r>
      <w:r w:rsidRPr="00C90954">
        <w:rPr>
          <w:color w:val="000000" w:themeColor="text1"/>
          <w:sz w:val="22"/>
          <w:szCs w:val="22"/>
        </w:rPr>
        <w:t xml:space="preserve">-планировочного и/или конструктивного решения современным стандартам, включая различное оборудование, необходимое для нормальной эксплуатации зданий в соответствии с его текущим или предполагаемым использованием. </w:t>
      </w:r>
      <w:r w:rsidR="00223527" w:rsidRPr="00C90954">
        <w:rPr>
          <w:color w:val="000000" w:themeColor="text1"/>
          <w:sz w:val="22"/>
          <w:szCs w:val="22"/>
        </w:rPr>
        <w:t xml:space="preserve">В данном случае функциональный износ не оказывает существенного </w:t>
      </w:r>
      <w:r w:rsidR="00223527" w:rsidRPr="00C90954">
        <w:rPr>
          <w:color w:val="000000" w:themeColor="text1"/>
          <w:sz w:val="22"/>
          <w:szCs w:val="22"/>
        </w:rPr>
        <w:lastRenderedPageBreak/>
        <w:t>влияния на стоимость объектов оценки и в данном случае не определялся</w:t>
      </w:r>
      <w:r w:rsidR="00223527" w:rsidRPr="00C90954">
        <w:rPr>
          <w:i/>
          <w:color w:val="000000" w:themeColor="text1"/>
          <w:sz w:val="22"/>
          <w:szCs w:val="22"/>
        </w:rPr>
        <w:t xml:space="preserve"> </w:t>
      </w:r>
      <w:r w:rsidR="006D0979" w:rsidRPr="00C90954">
        <w:rPr>
          <w:i/>
          <w:color w:val="000000" w:themeColor="text1"/>
          <w:sz w:val="22"/>
          <w:szCs w:val="22"/>
        </w:rPr>
        <w:t xml:space="preserve">Износ здания, в котором располагается объект оценки, равен </w:t>
      </w:r>
      <w:sdt>
        <w:sdtPr>
          <w:rPr>
            <w:i/>
            <w:color w:val="000000" w:themeColor="text1"/>
            <w:sz w:val="22"/>
            <w:szCs w:val="22"/>
          </w:rPr>
          <w:alias w:val="Категория"/>
          <w:tag w:val=""/>
          <w:id w:val="1363082204"/>
          <w:dataBinding w:prefixMappings="xmlns:ns0='http://purl.org/dc/elements/1.1/' xmlns:ns1='http://schemas.openxmlformats.org/package/2006/metadata/core-properties' " w:xpath="/ns1:coreProperties[1]/ns1:category[1]" w:storeItemID="{6C3C8BC8-F283-45AE-878A-BAB7291924A1}"/>
          <w:text/>
        </w:sdtPr>
        <w:sdtContent>
          <w:r w:rsidR="0001235C">
            <w:rPr>
              <w:i/>
              <w:color w:val="000000" w:themeColor="text1"/>
              <w:sz w:val="22"/>
              <w:szCs w:val="22"/>
            </w:rPr>
            <w:t>1</w:t>
          </w:r>
        </w:sdtContent>
      </w:sdt>
      <w:r w:rsidR="006D0979" w:rsidRPr="00C90954">
        <w:rPr>
          <w:i/>
          <w:color w:val="000000" w:themeColor="text1"/>
          <w:sz w:val="22"/>
          <w:szCs w:val="22"/>
        </w:rPr>
        <w:t>%.</w:t>
      </w:r>
    </w:p>
    <w:p w14:paraId="0E8E4F82" w14:textId="77777777" w:rsidR="00B051BA" w:rsidRPr="00C90954" w:rsidRDefault="00B051BA" w:rsidP="00AD4757">
      <w:pPr>
        <w:ind w:firstLine="567"/>
        <w:rPr>
          <w:color w:val="000000" w:themeColor="text1"/>
          <w:sz w:val="22"/>
          <w:szCs w:val="22"/>
        </w:rPr>
      </w:pPr>
      <w:r w:rsidRPr="00C90954">
        <w:rPr>
          <w:color w:val="000000" w:themeColor="text1"/>
          <w:sz w:val="22"/>
          <w:szCs w:val="22"/>
        </w:rPr>
        <w:t xml:space="preserve">Общие характеристики </w:t>
      </w:r>
      <w:r w:rsidR="00D6408F" w:rsidRPr="00C90954">
        <w:rPr>
          <w:color w:val="000000" w:themeColor="text1"/>
          <w:sz w:val="22"/>
          <w:szCs w:val="22"/>
        </w:rPr>
        <w:t>о</w:t>
      </w:r>
      <w:r w:rsidRPr="00C90954">
        <w:rPr>
          <w:color w:val="000000" w:themeColor="text1"/>
          <w:sz w:val="22"/>
          <w:szCs w:val="22"/>
        </w:rPr>
        <w:t>бъекта оценки представлен</w:t>
      </w:r>
      <w:r w:rsidR="0018271D" w:rsidRPr="00C90954">
        <w:rPr>
          <w:color w:val="000000" w:themeColor="text1"/>
          <w:sz w:val="22"/>
          <w:szCs w:val="22"/>
        </w:rPr>
        <w:t>ы</w:t>
      </w:r>
      <w:r w:rsidRPr="00C90954">
        <w:rPr>
          <w:color w:val="000000" w:themeColor="text1"/>
          <w:sz w:val="22"/>
          <w:szCs w:val="22"/>
        </w:rPr>
        <w:t xml:space="preserve"> в таблице </w:t>
      </w:r>
      <w:r w:rsidR="00B46FA2" w:rsidRPr="00C90954">
        <w:rPr>
          <w:color w:val="000000" w:themeColor="text1"/>
          <w:sz w:val="22"/>
          <w:szCs w:val="22"/>
        </w:rPr>
        <w:t>7</w:t>
      </w:r>
      <w:r w:rsidRPr="00C90954">
        <w:rPr>
          <w:color w:val="000000" w:themeColor="text1"/>
          <w:sz w:val="22"/>
          <w:szCs w:val="22"/>
        </w:rPr>
        <w:t>.</w:t>
      </w:r>
      <w:r w:rsidR="00132F53" w:rsidRPr="00C90954">
        <w:rPr>
          <w:color w:val="000000" w:themeColor="text1"/>
          <w:sz w:val="22"/>
          <w:szCs w:val="22"/>
        </w:rPr>
        <w:t>4</w:t>
      </w:r>
      <w:r w:rsidRPr="00C90954">
        <w:rPr>
          <w:color w:val="000000" w:themeColor="text1"/>
          <w:sz w:val="22"/>
          <w:szCs w:val="22"/>
        </w:rPr>
        <w:t>.3.</w:t>
      </w:r>
    </w:p>
    <w:p w14:paraId="6ED225D7" w14:textId="77777777" w:rsidR="00C3702C" w:rsidRDefault="00C3702C" w:rsidP="00AD4757">
      <w:pPr>
        <w:ind w:firstLine="567"/>
        <w:rPr>
          <w:color w:val="000000" w:themeColor="text1"/>
          <w:sz w:val="21"/>
          <w:szCs w:val="21"/>
        </w:rPr>
      </w:pPr>
    </w:p>
    <w:p w14:paraId="1C292CF7" w14:textId="77777777" w:rsidR="002707F7" w:rsidRDefault="002707F7" w:rsidP="00AD4757">
      <w:pPr>
        <w:ind w:firstLine="567"/>
        <w:rPr>
          <w:color w:val="000000" w:themeColor="text1"/>
          <w:sz w:val="21"/>
          <w:szCs w:val="21"/>
        </w:rPr>
      </w:pPr>
    </w:p>
    <w:p w14:paraId="57C5D36C" w14:textId="77777777" w:rsidR="002707F7" w:rsidRDefault="002707F7" w:rsidP="00AD4757">
      <w:pPr>
        <w:ind w:firstLine="567"/>
        <w:rPr>
          <w:color w:val="000000" w:themeColor="text1"/>
          <w:sz w:val="21"/>
          <w:szCs w:val="21"/>
        </w:rPr>
      </w:pPr>
    </w:p>
    <w:p w14:paraId="5B4CBD09" w14:textId="77777777" w:rsidR="002707F7" w:rsidRPr="00C90954" w:rsidRDefault="002707F7" w:rsidP="00AD4757">
      <w:pPr>
        <w:ind w:firstLine="567"/>
        <w:rPr>
          <w:color w:val="000000" w:themeColor="text1"/>
          <w:sz w:val="21"/>
          <w:szCs w:val="21"/>
        </w:rPr>
      </w:pPr>
    </w:p>
    <w:p w14:paraId="2A377986" w14:textId="77777777" w:rsidR="00B051BA" w:rsidRPr="00C90954" w:rsidRDefault="00B051BA" w:rsidP="00133A5A">
      <w:pPr>
        <w:ind w:firstLine="708"/>
        <w:jc w:val="right"/>
        <w:rPr>
          <w:i/>
          <w:color w:val="000000" w:themeColor="text1"/>
          <w:szCs w:val="21"/>
        </w:rPr>
      </w:pPr>
      <w:r w:rsidRPr="00C90954">
        <w:rPr>
          <w:i/>
          <w:color w:val="000000" w:themeColor="text1"/>
          <w:szCs w:val="21"/>
        </w:rPr>
        <w:t xml:space="preserve">Таблица </w:t>
      </w:r>
      <w:r w:rsidR="00B46FA2" w:rsidRPr="00C90954">
        <w:rPr>
          <w:i/>
          <w:color w:val="000000" w:themeColor="text1"/>
          <w:szCs w:val="21"/>
        </w:rPr>
        <w:t>7</w:t>
      </w:r>
      <w:r w:rsidRPr="00C90954">
        <w:rPr>
          <w:i/>
          <w:color w:val="000000" w:themeColor="text1"/>
          <w:szCs w:val="21"/>
        </w:rPr>
        <w:t>.</w:t>
      </w:r>
      <w:r w:rsidR="00132F53" w:rsidRPr="00C90954">
        <w:rPr>
          <w:i/>
          <w:color w:val="000000" w:themeColor="text1"/>
          <w:szCs w:val="21"/>
        </w:rPr>
        <w:t>4</w:t>
      </w:r>
      <w:r w:rsidRPr="00C90954">
        <w:rPr>
          <w:i/>
          <w:color w:val="000000" w:themeColor="text1"/>
          <w:szCs w:val="21"/>
        </w:rPr>
        <w:t>.3. Общ</w:t>
      </w:r>
      <w:r w:rsidR="0018271D" w:rsidRPr="00C90954">
        <w:rPr>
          <w:i/>
          <w:color w:val="000000" w:themeColor="text1"/>
          <w:szCs w:val="21"/>
        </w:rPr>
        <w:t>ая характеристика</w:t>
      </w:r>
      <w:r w:rsidRPr="00C90954">
        <w:rPr>
          <w:i/>
          <w:color w:val="000000" w:themeColor="text1"/>
          <w:szCs w:val="21"/>
        </w:rPr>
        <w:t xml:space="preserve"> </w:t>
      </w:r>
      <w:r w:rsidR="00D6408F" w:rsidRPr="00C90954">
        <w:rPr>
          <w:i/>
          <w:color w:val="000000" w:themeColor="text1"/>
          <w:szCs w:val="21"/>
        </w:rPr>
        <w:t>о</w:t>
      </w:r>
      <w:r w:rsidRPr="00C90954">
        <w:rPr>
          <w:i/>
          <w:color w:val="000000" w:themeColor="text1"/>
          <w:szCs w:val="21"/>
        </w:rPr>
        <w:t>бъекта оценки</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4879"/>
        <w:gridCol w:w="5033"/>
      </w:tblGrid>
      <w:tr w:rsidR="000948BC" w:rsidRPr="00C90954" w14:paraId="77D66BD5" w14:textId="77777777" w:rsidTr="00A92202">
        <w:trPr>
          <w:trHeight w:val="283"/>
          <w:tblHeader/>
          <w:jc w:val="center"/>
        </w:trPr>
        <w:tc>
          <w:tcPr>
            <w:tcW w:w="2461" w:type="pct"/>
            <w:shd w:val="clear" w:color="auto" w:fill="BDD6EE"/>
            <w:vAlign w:val="center"/>
          </w:tcPr>
          <w:p w14:paraId="2D3DCFF7" w14:textId="77777777" w:rsidR="00B051BA" w:rsidRPr="00C90954" w:rsidRDefault="00B051BA" w:rsidP="00133A5A">
            <w:pPr>
              <w:jc w:val="center"/>
              <w:rPr>
                <w:b/>
                <w:color w:val="000000" w:themeColor="text1"/>
              </w:rPr>
            </w:pPr>
            <w:r w:rsidRPr="00C90954">
              <w:rPr>
                <w:b/>
                <w:color w:val="000000" w:themeColor="text1"/>
              </w:rPr>
              <w:t>Показатель</w:t>
            </w:r>
          </w:p>
        </w:tc>
        <w:tc>
          <w:tcPr>
            <w:tcW w:w="2539" w:type="pct"/>
            <w:shd w:val="clear" w:color="auto" w:fill="BDD6EE"/>
            <w:vAlign w:val="center"/>
          </w:tcPr>
          <w:p w14:paraId="375FF8BE" w14:textId="77777777" w:rsidR="00B051BA" w:rsidRPr="00C90954" w:rsidRDefault="00B051BA" w:rsidP="00133A5A">
            <w:pPr>
              <w:jc w:val="center"/>
              <w:rPr>
                <w:b/>
                <w:color w:val="000000" w:themeColor="text1"/>
              </w:rPr>
            </w:pPr>
            <w:r w:rsidRPr="00C90954">
              <w:rPr>
                <w:b/>
                <w:color w:val="000000" w:themeColor="text1"/>
              </w:rPr>
              <w:t>Описание или характеристика показателя</w:t>
            </w:r>
          </w:p>
        </w:tc>
      </w:tr>
      <w:tr w:rsidR="000948BC" w:rsidRPr="00C90954" w14:paraId="4BE3EC7F" w14:textId="77777777" w:rsidTr="00A92202">
        <w:trPr>
          <w:trHeight w:val="283"/>
          <w:jc w:val="center"/>
        </w:trPr>
        <w:tc>
          <w:tcPr>
            <w:tcW w:w="2461" w:type="pct"/>
            <w:vAlign w:val="center"/>
          </w:tcPr>
          <w:p w14:paraId="77F3D046" w14:textId="77777777" w:rsidR="00B051BA" w:rsidRPr="00C90954" w:rsidRDefault="00B051BA" w:rsidP="00917DCA">
            <w:pPr>
              <w:rPr>
                <w:color w:val="000000" w:themeColor="text1"/>
              </w:rPr>
            </w:pPr>
            <w:r w:rsidRPr="00C90954">
              <w:rPr>
                <w:color w:val="000000" w:themeColor="text1"/>
              </w:rPr>
              <w:t xml:space="preserve">Этаж расположения </w:t>
            </w:r>
            <w:r w:rsidR="00917DCA" w:rsidRPr="00C90954">
              <w:rPr>
                <w:color w:val="000000" w:themeColor="text1"/>
              </w:rPr>
              <w:t>объекта оценки</w:t>
            </w:r>
          </w:p>
        </w:tc>
        <w:sdt>
          <w:sdtPr>
            <w:rPr>
              <w:color w:val="000000" w:themeColor="text1"/>
            </w:rPr>
            <w:alias w:val="Тема"/>
            <w:tag w:val=""/>
            <w:id w:val="-1848247921"/>
            <w:placeholder>
              <w:docPart w:val="8FD77727F2844716878D9F68CAA94B35"/>
            </w:placeholder>
            <w:dataBinding w:prefixMappings="xmlns:ns0='http://purl.org/dc/elements/1.1/' xmlns:ns1='http://schemas.openxmlformats.org/package/2006/metadata/core-properties' " w:xpath="/ns1:coreProperties[1]/ns0:subject[1]" w:storeItemID="{6C3C8BC8-F283-45AE-878A-BAB7291924A1}"/>
            <w:text/>
          </w:sdtPr>
          <w:sdtContent>
            <w:tc>
              <w:tcPr>
                <w:tcW w:w="2539" w:type="pct"/>
                <w:shd w:val="clear" w:color="auto" w:fill="auto"/>
                <w:vAlign w:val="center"/>
              </w:tcPr>
              <w:p w14:paraId="5F89FE0C" w14:textId="74A4603F" w:rsidR="00B051BA" w:rsidRPr="00C90954" w:rsidRDefault="003B0A0B" w:rsidP="00A26C73">
                <w:pPr>
                  <w:tabs>
                    <w:tab w:val="left" w:pos="787"/>
                  </w:tabs>
                  <w:rPr>
                    <w:color w:val="000000" w:themeColor="text1"/>
                  </w:rPr>
                </w:pPr>
                <w:r>
                  <w:rPr>
                    <w:color w:val="000000" w:themeColor="text1"/>
                  </w:rPr>
                  <w:t>#</w:t>
                </w:r>
              </w:p>
            </w:tc>
          </w:sdtContent>
        </w:sdt>
      </w:tr>
      <w:tr w:rsidR="000948BC" w:rsidRPr="00C90954" w14:paraId="0162F16A" w14:textId="77777777" w:rsidTr="00A92202">
        <w:trPr>
          <w:trHeight w:val="283"/>
          <w:jc w:val="center"/>
        </w:trPr>
        <w:tc>
          <w:tcPr>
            <w:tcW w:w="2461" w:type="pct"/>
            <w:vAlign w:val="center"/>
          </w:tcPr>
          <w:p w14:paraId="01F4B1B0" w14:textId="77777777" w:rsidR="00B051BA" w:rsidRPr="00C90954" w:rsidRDefault="009131A4" w:rsidP="002E7E6D">
            <w:pPr>
              <w:rPr>
                <w:color w:val="000000" w:themeColor="text1"/>
              </w:rPr>
            </w:pPr>
            <w:r w:rsidRPr="00C90954">
              <w:rPr>
                <w:color w:val="000000" w:themeColor="text1"/>
              </w:rPr>
              <w:t>Площадь, кв. м</w:t>
            </w:r>
          </w:p>
        </w:tc>
        <w:tc>
          <w:tcPr>
            <w:tcW w:w="2539" w:type="pct"/>
            <w:shd w:val="clear" w:color="auto" w:fill="auto"/>
            <w:vAlign w:val="center"/>
          </w:tcPr>
          <w:p w14:paraId="23514F7B" w14:textId="5DD1E36A" w:rsidR="00B051BA" w:rsidRPr="00C90954" w:rsidRDefault="008957D4" w:rsidP="00D77BDB">
            <w:pPr>
              <w:rPr>
                <w:color w:val="000000" w:themeColor="text1"/>
              </w:rPr>
            </w:pPr>
            <w:sdt>
              <w:sdtPr>
                <w:rPr>
                  <w:color w:val="000000" w:themeColor="text1"/>
                </w:rPr>
                <w:alias w:val="Ключевые слова"/>
                <w:tag w:val=""/>
                <w:id w:val="-1192839739"/>
                <w:dataBinding w:prefixMappings="xmlns:ns0='http://purl.org/dc/elements/1.1/' xmlns:ns1='http://schemas.openxmlformats.org/package/2006/metadata/core-properties' " w:xpath="/ns1:coreProperties[1]/ns1:keywords[1]" w:storeItemID="{6C3C8BC8-F283-45AE-878A-BAB7291924A1}"/>
                <w:text/>
              </w:sdtPr>
              <w:sdtContent>
                <w:r w:rsidR="00840069">
                  <w:rPr>
                    <w:color w:val="000000" w:themeColor="text1"/>
                  </w:rPr>
                  <w:t>00,0</w:t>
                </w:r>
              </w:sdtContent>
            </w:sdt>
          </w:p>
        </w:tc>
      </w:tr>
      <w:tr w:rsidR="009131A4" w:rsidRPr="00C90954" w14:paraId="4A4191BE" w14:textId="77777777" w:rsidTr="00A92202">
        <w:trPr>
          <w:trHeight w:val="283"/>
          <w:jc w:val="center"/>
        </w:trPr>
        <w:tc>
          <w:tcPr>
            <w:tcW w:w="2461" w:type="pct"/>
            <w:vAlign w:val="center"/>
          </w:tcPr>
          <w:p w14:paraId="4BD41DD0" w14:textId="64C24BA0" w:rsidR="009131A4" w:rsidRPr="00C90954" w:rsidRDefault="0001235C" w:rsidP="002707F7">
            <w:pPr>
              <w:rPr>
                <w:color w:val="000000" w:themeColor="text1"/>
              </w:rPr>
            </w:pPr>
            <w:r>
              <w:rPr>
                <w:color w:val="000000" w:themeColor="text1"/>
              </w:rPr>
              <w:t>Жилая площадь</w:t>
            </w:r>
            <w:r w:rsidR="009131A4" w:rsidRPr="00C90954">
              <w:rPr>
                <w:color w:val="000000" w:themeColor="text1"/>
              </w:rPr>
              <w:t>, кв. м</w:t>
            </w:r>
          </w:p>
        </w:tc>
        <w:tc>
          <w:tcPr>
            <w:tcW w:w="2539" w:type="pct"/>
            <w:shd w:val="clear" w:color="auto" w:fill="auto"/>
            <w:vAlign w:val="center"/>
          </w:tcPr>
          <w:p w14:paraId="23889825" w14:textId="150DAA05" w:rsidR="002707F7" w:rsidRPr="00216B9C" w:rsidRDefault="003A6B0B" w:rsidP="00B0777D">
            <w:pPr>
              <w:rPr>
                <w:color w:val="000000" w:themeColor="text1"/>
              </w:rPr>
            </w:pPr>
            <w:r w:rsidRPr="003A6B0B">
              <w:rPr>
                <w:color w:val="000000" w:themeColor="text1"/>
              </w:rPr>
              <w:t>00,0</w:t>
            </w:r>
          </w:p>
        </w:tc>
      </w:tr>
      <w:tr w:rsidR="009131A4" w:rsidRPr="00C90954" w14:paraId="12C54EC9" w14:textId="77777777" w:rsidTr="00A92202">
        <w:trPr>
          <w:trHeight w:val="283"/>
          <w:jc w:val="center"/>
        </w:trPr>
        <w:tc>
          <w:tcPr>
            <w:tcW w:w="2461" w:type="pct"/>
            <w:vAlign w:val="center"/>
          </w:tcPr>
          <w:p w14:paraId="5080F8BE" w14:textId="65CB61E0" w:rsidR="009131A4" w:rsidRPr="00C90954" w:rsidRDefault="009131A4" w:rsidP="002E7E6D">
            <w:pPr>
              <w:rPr>
                <w:color w:val="000000" w:themeColor="text1"/>
              </w:rPr>
            </w:pPr>
            <w:r w:rsidRPr="00C90954">
              <w:rPr>
                <w:color w:val="000000" w:themeColor="text1"/>
              </w:rPr>
              <w:t>Площадь кухни, кв. м</w:t>
            </w:r>
          </w:p>
        </w:tc>
        <w:tc>
          <w:tcPr>
            <w:tcW w:w="2539" w:type="pct"/>
            <w:shd w:val="clear" w:color="auto" w:fill="auto"/>
            <w:vAlign w:val="center"/>
          </w:tcPr>
          <w:p w14:paraId="7ED37F3D" w14:textId="46362D1E" w:rsidR="009131A4" w:rsidRPr="002707F7" w:rsidRDefault="002707F7" w:rsidP="00C2759E">
            <w:pPr>
              <w:rPr>
                <w:color w:val="000000" w:themeColor="text1"/>
              </w:rPr>
            </w:pPr>
            <w:r w:rsidRPr="002707F7">
              <w:rPr>
                <w:color w:val="000000" w:themeColor="text1"/>
              </w:rPr>
              <w:t>Нет данных</w:t>
            </w:r>
          </w:p>
        </w:tc>
      </w:tr>
      <w:tr w:rsidR="000948BC" w:rsidRPr="00C90954" w14:paraId="247F2046" w14:textId="77777777" w:rsidTr="00A92202">
        <w:trPr>
          <w:trHeight w:val="283"/>
          <w:jc w:val="center"/>
        </w:trPr>
        <w:tc>
          <w:tcPr>
            <w:tcW w:w="2461" w:type="pct"/>
            <w:vAlign w:val="center"/>
          </w:tcPr>
          <w:p w14:paraId="366C1FCE" w14:textId="77777777" w:rsidR="00B051BA" w:rsidRPr="00C90954" w:rsidRDefault="00917DCA" w:rsidP="00133A5A">
            <w:pPr>
              <w:rPr>
                <w:color w:val="000000" w:themeColor="text1"/>
              </w:rPr>
            </w:pPr>
            <w:r w:rsidRPr="00C90954">
              <w:rPr>
                <w:color w:val="000000" w:themeColor="text1"/>
              </w:rPr>
              <w:t>Кол-во комнат</w:t>
            </w:r>
          </w:p>
        </w:tc>
        <w:tc>
          <w:tcPr>
            <w:tcW w:w="2539" w:type="pct"/>
            <w:shd w:val="clear" w:color="auto" w:fill="auto"/>
            <w:vAlign w:val="center"/>
          </w:tcPr>
          <w:p w14:paraId="6D0CF0CF" w14:textId="49CE8841" w:rsidR="00B051BA" w:rsidRPr="002707F7" w:rsidRDefault="00331CD7" w:rsidP="004368B5">
            <w:pPr>
              <w:rPr>
                <w:color w:val="000000" w:themeColor="text1"/>
              </w:rPr>
            </w:pPr>
            <w:r w:rsidRPr="002707F7">
              <w:rPr>
                <w:color w:val="000000" w:themeColor="text1"/>
              </w:rPr>
              <w:t>2</w:t>
            </w:r>
          </w:p>
        </w:tc>
      </w:tr>
      <w:tr w:rsidR="000948BC" w:rsidRPr="00C90954" w14:paraId="127CCF53" w14:textId="77777777" w:rsidTr="00A92202">
        <w:trPr>
          <w:trHeight w:val="283"/>
          <w:jc w:val="center"/>
        </w:trPr>
        <w:tc>
          <w:tcPr>
            <w:tcW w:w="2461" w:type="pct"/>
            <w:vAlign w:val="center"/>
          </w:tcPr>
          <w:p w14:paraId="3C05E6A3" w14:textId="77777777" w:rsidR="00B051BA" w:rsidRPr="00C90954" w:rsidRDefault="00B051BA" w:rsidP="00133A5A">
            <w:pPr>
              <w:rPr>
                <w:color w:val="000000" w:themeColor="text1"/>
              </w:rPr>
            </w:pPr>
            <w:r w:rsidRPr="00C90954">
              <w:rPr>
                <w:color w:val="000000" w:themeColor="text1"/>
              </w:rPr>
              <w:t>Вспомогательные и подсобные помещения</w:t>
            </w:r>
            <w:r w:rsidR="00917DCA" w:rsidRPr="00C90954">
              <w:rPr>
                <w:color w:val="000000" w:themeColor="text1"/>
              </w:rPr>
              <w:t xml:space="preserve"> (согласно экспликации </w:t>
            </w:r>
            <w:r w:rsidR="00917DCA" w:rsidRPr="00C90954">
              <w:rPr>
                <w:bCs/>
                <w:color w:val="000000" w:themeColor="text1"/>
              </w:rPr>
              <w:t>БТИ</w:t>
            </w:r>
            <w:r w:rsidR="00917DCA" w:rsidRPr="00C90954">
              <w:rPr>
                <w:color w:val="000000" w:themeColor="text1"/>
              </w:rPr>
              <w:t>)</w:t>
            </w:r>
            <w:r w:rsidR="009131A4" w:rsidRPr="00C90954">
              <w:rPr>
                <w:color w:val="000000" w:themeColor="text1"/>
              </w:rPr>
              <w:t xml:space="preserve">, кв. м </w:t>
            </w:r>
          </w:p>
        </w:tc>
        <w:tc>
          <w:tcPr>
            <w:tcW w:w="2539" w:type="pct"/>
            <w:shd w:val="clear" w:color="auto" w:fill="auto"/>
            <w:vAlign w:val="center"/>
          </w:tcPr>
          <w:p w14:paraId="496DC073" w14:textId="26C3D33E" w:rsidR="00B051BA" w:rsidRPr="002707F7" w:rsidRDefault="003A6B0B" w:rsidP="00133A5A">
            <w:pPr>
              <w:rPr>
                <w:color w:val="000000" w:themeColor="text1"/>
              </w:rPr>
            </w:pPr>
            <w:r w:rsidRPr="003A6B0B">
              <w:rPr>
                <w:color w:val="000000" w:themeColor="text1"/>
              </w:rPr>
              <w:t>00,0</w:t>
            </w:r>
          </w:p>
        </w:tc>
      </w:tr>
      <w:tr w:rsidR="000948BC" w:rsidRPr="00C90954" w14:paraId="1DB086A8" w14:textId="77777777" w:rsidTr="00A92202">
        <w:trPr>
          <w:trHeight w:val="283"/>
          <w:jc w:val="center"/>
        </w:trPr>
        <w:tc>
          <w:tcPr>
            <w:tcW w:w="2461" w:type="pct"/>
            <w:vAlign w:val="center"/>
          </w:tcPr>
          <w:p w14:paraId="592A6AEF" w14:textId="77777777" w:rsidR="00B051BA" w:rsidRPr="00C90954" w:rsidRDefault="00917DCA" w:rsidP="00133A5A">
            <w:pPr>
              <w:rPr>
                <w:color w:val="000000" w:themeColor="text1"/>
              </w:rPr>
            </w:pPr>
            <w:r w:rsidRPr="00C90954">
              <w:rPr>
                <w:color w:val="000000" w:themeColor="text1"/>
              </w:rPr>
              <w:t xml:space="preserve">Высота потолка (согласно экспликации </w:t>
            </w:r>
            <w:r w:rsidRPr="00C90954">
              <w:rPr>
                <w:bCs/>
                <w:color w:val="000000" w:themeColor="text1"/>
              </w:rPr>
              <w:t>БТИ</w:t>
            </w:r>
            <w:r w:rsidRPr="00C90954">
              <w:rPr>
                <w:color w:val="000000" w:themeColor="text1"/>
              </w:rPr>
              <w:t>), м</w:t>
            </w:r>
          </w:p>
        </w:tc>
        <w:tc>
          <w:tcPr>
            <w:tcW w:w="2539" w:type="pct"/>
            <w:shd w:val="clear" w:color="auto" w:fill="auto"/>
            <w:vAlign w:val="center"/>
          </w:tcPr>
          <w:p w14:paraId="4B552D1D" w14:textId="52C0BCCF" w:rsidR="00B051BA" w:rsidRPr="002707F7" w:rsidRDefault="002707F7" w:rsidP="00133A5A">
            <w:pPr>
              <w:rPr>
                <w:color w:val="000000" w:themeColor="text1"/>
              </w:rPr>
            </w:pPr>
            <w:r w:rsidRPr="002707F7">
              <w:rPr>
                <w:color w:val="000000" w:themeColor="text1"/>
              </w:rPr>
              <w:t>Нет данных</w:t>
            </w:r>
          </w:p>
        </w:tc>
      </w:tr>
      <w:tr w:rsidR="000948BC" w:rsidRPr="00C90954" w14:paraId="67DB37B3" w14:textId="77777777" w:rsidTr="00A92202">
        <w:trPr>
          <w:trHeight w:val="283"/>
          <w:jc w:val="center"/>
        </w:trPr>
        <w:tc>
          <w:tcPr>
            <w:tcW w:w="2461" w:type="pct"/>
            <w:vAlign w:val="center"/>
          </w:tcPr>
          <w:p w14:paraId="182A9BB2" w14:textId="77777777" w:rsidR="00B051BA" w:rsidRPr="00C90954" w:rsidRDefault="00917DCA" w:rsidP="00133A5A">
            <w:pPr>
              <w:rPr>
                <w:color w:val="000000" w:themeColor="text1"/>
              </w:rPr>
            </w:pPr>
            <w:r w:rsidRPr="00C90954">
              <w:rPr>
                <w:color w:val="000000" w:themeColor="text1"/>
              </w:rPr>
              <w:t>Санузел</w:t>
            </w:r>
          </w:p>
        </w:tc>
        <w:tc>
          <w:tcPr>
            <w:tcW w:w="2539" w:type="pct"/>
            <w:shd w:val="clear" w:color="auto" w:fill="auto"/>
            <w:vAlign w:val="center"/>
          </w:tcPr>
          <w:p w14:paraId="35A3CC23" w14:textId="6D747DB7" w:rsidR="00B051BA" w:rsidRPr="00C90954" w:rsidRDefault="004326D3" w:rsidP="009E4853">
            <w:pPr>
              <w:rPr>
                <w:color w:val="000000" w:themeColor="text1"/>
                <w:highlight w:val="yellow"/>
              </w:rPr>
            </w:pPr>
            <w:r w:rsidRPr="004326D3">
              <w:rPr>
                <w:color w:val="000000" w:themeColor="text1"/>
              </w:rPr>
              <w:t>Раздельный</w:t>
            </w:r>
          </w:p>
        </w:tc>
      </w:tr>
      <w:tr w:rsidR="009131A4" w:rsidRPr="00C90954" w14:paraId="22135AE4" w14:textId="77777777" w:rsidTr="00A92202">
        <w:trPr>
          <w:trHeight w:val="283"/>
          <w:jc w:val="center"/>
        </w:trPr>
        <w:tc>
          <w:tcPr>
            <w:tcW w:w="2461" w:type="pct"/>
            <w:vAlign w:val="center"/>
          </w:tcPr>
          <w:p w14:paraId="5FF4B7D3" w14:textId="77777777" w:rsidR="009131A4" w:rsidRPr="00C90954" w:rsidRDefault="009131A4" w:rsidP="00133A5A">
            <w:pPr>
              <w:rPr>
                <w:color w:val="000000" w:themeColor="text1"/>
              </w:rPr>
            </w:pPr>
            <w:r w:rsidRPr="00C90954">
              <w:rPr>
                <w:color w:val="000000" w:themeColor="text1"/>
              </w:rPr>
              <w:t>Наличие перепланировок</w:t>
            </w:r>
          </w:p>
        </w:tc>
        <w:tc>
          <w:tcPr>
            <w:tcW w:w="2539" w:type="pct"/>
            <w:shd w:val="clear" w:color="auto" w:fill="auto"/>
            <w:vAlign w:val="center"/>
          </w:tcPr>
          <w:p w14:paraId="4A3D05C6" w14:textId="38034487" w:rsidR="009131A4" w:rsidRPr="00C90954" w:rsidRDefault="004368B5" w:rsidP="0081498A">
            <w:pPr>
              <w:rPr>
                <w:color w:val="000000" w:themeColor="text1"/>
              </w:rPr>
            </w:pPr>
            <w:r>
              <w:rPr>
                <w:color w:val="000000" w:themeColor="text1"/>
              </w:rPr>
              <w:t>-</w:t>
            </w:r>
          </w:p>
        </w:tc>
      </w:tr>
      <w:tr w:rsidR="00584CE1" w:rsidRPr="00C90954" w14:paraId="6AE37108" w14:textId="77777777" w:rsidTr="00A92202">
        <w:trPr>
          <w:trHeight w:val="283"/>
          <w:jc w:val="center"/>
        </w:trPr>
        <w:tc>
          <w:tcPr>
            <w:tcW w:w="2461" w:type="pct"/>
            <w:vAlign w:val="center"/>
          </w:tcPr>
          <w:p w14:paraId="5C5F9F3B" w14:textId="30881C21" w:rsidR="00584CE1" w:rsidRPr="00C90954" w:rsidRDefault="00584CE1" w:rsidP="00584CE1">
            <w:pPr>
              <w:rPr>
                <w:color w:val="000000" w:themeColor="text1"/>
              </w:rPr>
            </w:pPr>
            <w:r w:rsidRPr="00523211">
              <w:rPr>
                <w:bCs/>
              </w:rPr>
              <w:t>Описание перепланировки</w:t>
            </w:r>
          </w:p>
        </w:tc>
        <w:tc>
          <w:tcPr>
            <w:tcW w:w="2539" w:type="pct"/>
            <w:shd w:val="clear" w:color="auto" w:fill="auto"/>
            <w:vAlign w:val="center"/>
          </w:tcPr>
          <w:p w14:paraId="5B6C7578" w14:textId="4BFCECDC" w:rsidR="00584CE1" w:rsidRPr="00C90954" w:rsidRDefault="0081498A" w:rsidP="00584CE1">
            <w:pPr>
              <w:rPr>
                <w:color w:val="000000" w:themeColor="text1"/>
                <w:highlight w:val="yellow"/>
              </w:rPr>
            </w:pPr>
            <w:r w:rsidRPr="0081498A">
              <w:rPr>
                <w:color w:val="000000" w:themeColor="text1"/>
              </w:rPr>
              <w:t>-</w:t>
            </w:r>
          </w:p>
        </w:tc>
      </w:tr>
      <w:tr w:rsidR="000948BC" w:rsidRPr="00C90954" w14:paraId="3804D9FB" w14:textId="77777777" w:rsidTr="00A92202">
        <w:trPr>
          <w:trHeight w:val="283"/>
          <w:jc w:val="center"/>
        </w:trPr>
        <w:tc>
          <w:tcPr>
            <w:tcW w:w="2461" w:type="pct"/>
            <w:vAlign w:val="center"/>
          </w:tcPr>
          <w:p w14:paraId="59B5ADD3" w14:textId="77777777" w:rsidR="00B051BA" w:rsidRPr="00C90954" w:rsidRDefault="00B051BA" w:rsidP="00A2397C">
            <w:pPr>
              <w:jc w:val="both"/>
              <w:rPr>
                <w:color w:val="000000" w:themeColor="text1"/>
              </w:rPr>
            </w:pPr>
            <w:r w:rsidRPr="00C90954">
              <w:rPr>
                <w:color w:val="000000" w:themeColor="text1"/>
              </w:rPr>
              <w:t xml:space="preserve">Состояние </w:t>
            </w:r>
            <w:r w:rsidR="00A2397C" w:rsidRPr="00C90954">
              <w:rPr>
                <w:color w:val="000000" w:themeColor="text1"/>
              </w:rPr>
              <w:t>о</w:t>
            </w:r>
            <w:r w:rsidRPr="00C90954">
              <w:rPr>
                <w:color w:val="000000" w:themeColor="text1"/>
              </w:rPr>
              <w:t>бъек</w:t>
            </w:r>
            <w:r w:rsidR="00917DCA" w:rsidRPr="00C90954">
              <w:rPr>
                <w:color w:val="000000" w:themeColor="text1"/>
              </w:rPr>
              <w:t>та оценки (субъективная оценка)</w:t>
            </w:r>
          </w:p>
        </w:tc>
        <w:tc>
          <w:tcPr>
            <w:tcW w:w="2539" w:type="pct"/>
            <w:shd w:val="clear" w:color="auto" w:fill="auto"/>
            <w:vAlign w:val="center"/>
          </w:tcPr>
          <w:p w14:paraId="29DA553D" w14:textId="30E30FC6" w:rsidR="00B051BA" w:rsidRPr="00C90954" w:rsidRDefault="004326D3" w:rsidP="004F49F5">
            <w:r w:rsidRPr="004326D3">
              <w:t>Под чистовую отделку</w:t>
            </w:r>
          </w:p>
        </w:tc>
      </w:tr>
      <w:tr w:rsidR="00B5017F" w:rsidRPr="00C90954" w14:paraId="18B05240" w14:textId="77777777" w:rsidTr="00A92202">
        <w:trPr>
          <w:trHeight w:val="283"/>
          <w:jc w:val="center"/>
        </w:trPr>
        <w:tc>
          <w:tcPr>
            <w:tcW w:w="2461" w:type="pct"/>
            <w:vAlign w:val="center"/>
          </w:tcPr>
          <w:p w14:paraId="4B6AD3EA" w14:textId="785C63CE" w:rsidR="00B5017F" w:rsidRPr="00C90954" w:rsidRDefault="00B5017F" w:rsidP="00A2397C">
            <w:pPr>
              <w:jc w:val="both"/>
              <w:rPr>
                <w:color w:val="000000" w:themeColor="text1"/>
              </w:rPr>
            </w:pPr>
            <w:r>
              <w:rPr>
                <w:color w:val="000000" w:themeColor="text1"/>
              </w:rPr>
              <w:t>Балконы/Лоджии</w:t>
            </w:r>
          </w:p>
        </w:tc>
        <w:tc>
          <w:tcPr>
            <w:tcW w:w="2539" w:type="pct"/>
            <w:shd w:val="clear" w:color="auto" w:fill="auto"/>
            <w:vAlign w:val="center"/>
          </w:tcPr>
          <w:p w14:paraId="5C50894E" w14:textId="07A92378" w:rsidR="00B5017F" w:rsidRDefault="004326D3" w:rsidP="00B5017F">
            <w:r>
              <w:t>Отсутствует</w:t>
            </w:r>
            <w:r w:rsidR="00331CD7">
              <w:t xml:space="preserve"> </w:t>
            </w:r>
          </w:p>
        </w:tc>
      </w:tr>
    </w:tbl>
    <w:p w14:paraId="2D2B3D57" w14:textId="77777777" w:rsidR="00A522B1" w:rsidRPr="00C90954" w:rsidRDefault="00A522B1" w:rsidP="0020446E">
      <w:pPr>
        <w:jc w:val="right"/>
        <w:rPr>
          <w:color w:val="000000" w:themeColor="text1"/>
        </w:rPr>
      </w:pPr>
    </w:p>
    <w:p w14:paraId="6EDCED32" w14:textId="77777777" w:rsidR="0018271D" w:rsidRPr="00C90954" w:rsidRDefault="00377001" w:rsidP="00FC2533">
      <w:pPr>
        <w:ind w:firstLine="567"/>
        <w:jc w:val="both"/>
        <w:rPr>
          <w:color w:val="000000" w:themeColor="text1"/>
          <w:sz w:val="22"/>
        </w:rPr>
      </w:pPr>
      <w:r w:rsidRPr="00C90954">
        <w:rPr>
          <w:color w:val="000000" w:themeColor="text1"/>
          <w:sz w:val="22"/>
        </w:rPr>
        <w:t>Х</w:t>
      </w:r>
      <w:r w:rsidR="0018271D" w:rsidRPr="00C90954">
        <w:rPr>
          <w:color w:val="000000" w:themeColor="text1"/>
          <w:sz w:val="22"/>
        </w:rPr>
        <w:t xml:space="preserve">арактеристика прав на </w:t>
      </w:r>
      <w:r w:rsidR="00A2397C" w:rsidRPr="00C90954">
        <w:rPr>
          <w:color w:val="000000" w:themeColor="text1"/>
          <w:sz w:val="22"/>
        </w:rPr>
        <w:t>о</w:t>
      </w:r>
      <w:r w:rsidR="0018271D" w:rsidRPr="00C90954">
        <w:rPr>
          <w:color w:val="000000" w:themeColor="text1"/>
          <w:sz w:val="22"/>
        </w:rPr>
        <w:t xml:space="preserve">бъект оценки представлена в таблице </w:t>
      </w:r>
      <w:r w:rsidR="00A2397C" w:rsidRPr="00C90954">
        <w:rPr>
          <w:color w:val="000000" w:themeColor="text1"/>
          <w:sz w:val="22"/>
        </w:rPr>
        <w:t>7</w:t>
      </w:r>
      <w:r w:rsidR="0018271D" w:rsidRPr="00C90954">
        <w:rPr>
          <w:color w:val="000000" w:themeColor="text1"/>
          <w:sz w:val="22"/>
        </w:rPr>
        <w:t>.</w:t>
      </w:r>
      <w:r w:rsidR="00132F53" w:rsidRPr="00C90954">
        <w:rPr>
          <w:color w:val="000000" w:themeColor="text1"/>
          <w:sz w:val="22"/>
        </w:rPr>
        <w:t>4</w:t>
      </w:r>
      <w:r w:rsidR="0018271D" w:rsidRPr="00C90954">
        <w:rPr>
          <w:color w:val="000000" w:themeColor="text1"/>
          <w:sz w:val="22"/>
        </w:rPr>
        <w:t>.4.</w:t>
      </w:r>
    </w:p>
    <w:p w14:paraId="2C849904" w14:textId="77777777" w:rsidR="00FC2533" w:rsidRPr="00C90954" w:rsidRDefault="00FC2533" w:rsidP="00FC2533">
      <w:pPr>
        <w:ind w:firstLine="567"/>
        <w:jc w:val="both"/>
        <w:rPr>
          <w:color w:val="000000" w:themeColor="text1"/>
        </w:rPr>
      </w:pPr>
    </w:p>
    <w:p w14:paraId="75EF000C" w14:textId="77777777" w:rsidR="0018271D" w:rsidRPr="00C90954" w:rsidRDefault="0018271D" w:rsidP="00A2397C">
      <w:pPr>
        <w:ind w:firstLine="708"/>
        <w:jc w:val="right"/>
        <w:rPr>
          <w:i/>
          <w:color w:val="000000" w:themeColor="text1"/>
        </w:rPr>
      </w:pPr>
      <w:r w:rsidRPr="00C90954">
        <w:rPr>
          <w:i/>
          <w:color w:val="000000" w:themeColor="text1"/>
        </w:rPr>
        <w:t xml:space="preserve">Таблица </w:t>
      </w:r>
      <w:r w:rsidR="00A2397C" w:rsidRPr="00C90954">
        <w:rPr>
          <w:i/>
          <w:color w:val="000000" w:themeColor="text1"/>
        </w:rPr>
        <w:t>7</w:t>
      </w:r>
      <w:r w:rsidRPr="00C90954">
        <w:rPr>
          <w:i/>
          <w:color w:val="000000" w:themeColor="text1"/>
        </w:rPr>
        <w:t>.</w:t>
      </w:r>
      <w:r w:rsidR="00132F53" w:rsidRPr="00C90954">
        <w:rPr>
          <w:i/>
          <w:color w:val="000000" w:themeColor="text1"/>
        </w:rPr>
        <w:t>4</w:t>
      </w:r>
      <w:r w:rsidRPr="00C90954">
        <w:rPr>
          <w:i/>
          <w:color w:val="000000" w:themeColor="text1"/>
        </w:rPr>
        <w:t xml:space="preserve">.4. Характеристика прав на </w:t>
      </w:r>
      <w:r w:rsidR="00071F21" w:rsidRPr="00C90954">
        <w:rPr>
          <w:i/>
          <w:color w:val="000000" w:themeColor="text1"/>
        </w:rPr>
        <w:t>о</w:t>
      </w:r>
      <w:r w:rsidRPr="00C90954">
        <w:rPr>
          <w:i/>
          <w:color w:val="000000" w:themeColor="text1"/>
        </w:rPr>
        <w:t>бъект оценки</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4817"/>
        <w:gridCol w:w="5095"/>
      </w:tblGrid>
      <w:tr w:rsidR="000948BC" w:rsidRPr="00C90954" w14:paraId="515986D6" w14:textId="77777777" w:rsidTr="00A92202">
        <w:trPr>
          <w:trHeight w:val="283"/>
          <w:jc w:val="center"/>
        </w:trPr>
        <w:tc>
          <w:tcPr>
            <w:tcW w:w="2430" w:type="pct"/>
            <w:shd w:val="clear" w:color="auto" w:fill="BDD6EE"/>
            <w:vAlign w:val="center"/>
          </w:tcPr>
          <w:p w14:paraId="6CE1C524" w14:textId="77777777" w:rsidR="0018271D" w:rsidRPr="00C90954" w:rsidRDefault="0018271D" w:rsidP="00133A5A">
            <w:pPr>
              <w:jc w:val="center"/>
              <w:rPr>
                <w:b/>
                <w:color w:val="000000" w:themeColor="text1"/>
              </w:rPr>
            </w:pPr>
            <w:r w:rsidRPr="00C90954">
              <w:rPr>
                <w:b/>
                <w:color w:val="000000" w:themeColor="text1"/>
              </w:rPr>
              <w:t>Показатель</w:t>
            </w:r>
          </w:p>
        </w:tc>
        <w:tc>
          <w:tcPr>
            <w:tcW w:w="2570" w:type="pct"/>
            <w:shd w:val="clear" w:color="auto" w:fill="BDD6EE"/>
            <w:vAlign w:val="center"/>
          </w:tcPr>
          <w:p w14:paraId="2C54EECA" w14:textId="77777777" w:rsidR="0018271D" w:rsidRPr="00C90954" w:rsidRDefault="0018271D" w:rsidP="00133A5A">
            <w:pPr>
              <w:jc w:val="center"/>
              <w:rPr>
                <w:b/>
                <w:color w:val="000000" w:themeColor="text1"/>
              </w:rPr>
            </w:pPr>
            <w:r w:rsidRPr="00C90954">
              <w:rPr>
                <w:b/>
                <w:color w:val="000000" w:themeColor="text1"/>
              </w:rPr>
              <w:t>Описание или характеристика показателя</w:t>
            </w:r>
          </w:p>
        </w:tc>
      </w:tr>
      <w:tr w:rsidR="000948BC" w:rsidRPr="00C90954" w14:paraId="1A4086DC" w14:textId="77777777" w:rsidTr="00A92202">
        <w:trPr>
          <w:trHeight w:val="283"/>
          <w:jc w:val="center"/>
        </w:trPr>
        <w:tc>
          <w:tcPr>
            <w:tcW w:w="2430" w:type="pct"/>
            <w:vAlign w:val="center"/>
          </w:tcPr>
          <w:p w14:paraId="72969635" w14:textId="77777777" w:rsidR="0018271D" w:rsidRPr="00C90954" w:rsidRDefault="00A2397C" w:rsidP="003A2315">
            <w:pPr>
              <w:rPr>
                <w:color w:val="000000" w:themeColor="text1"/>
              </w:rPr>
            </w:pPr>
            <w:r w:rsidRPr="00C90954">
              <w:rPr>
                <w:color w:val="000000" w:themeColor="text1"/>
              </w:rPr>
              <w:t xml:space="preserve">Имущественные права на объект оценки </w:t>
            </w:r>
          </w:p>
        </w:tc>
        <w:tc>
          <w:tcPr>
            <w:tcW w:w="2570" w:type="pct"/>
            <w:vAlign w:val="center"/>
          </w:tcPr>
          <w:p w14:paraId="160D60A0" w14:textId="03FE4CEE" w:rsidR="0018271D" w:rsidRPr="00C90954" w:rsidRDefault="003F6D19" w:rsidP="00EE3891">
            <w:pPr>
              <w:rPr>
                <w:color w:val="000000" w:themeColor="text1"/>
              </w:rPr>
            </w:pPr>
            <w:r>
              <w:rPr>
                <w:color w:val="000000" w:themeColor="text1"/>
              </w:rPr>
              <w:t>Право собственности</w:t>
            </w:r>
          </w:p>
        </w:tc>
      </w:tr>
      <w:tr w:rsidR="000948BC" w:rsidRPr="00C90954" w14:paraId="0D2A1D5D" w14:textId="77777777" w:rsidTr="00A92202">
        <w:trPr>
          <w:trHeight w:val="283"/>
          <w:jc w:val="center"/>
        </w:trPr>
        <w:tc>
          <w:tcPr>
            <w:tcW w:w="2430" w:type="pct"/>
            <w:vAlign w:val="center"/>
          </w:tcPr>
          <w:p w14:paraId="38826A42" w14:textId="77777777" w:rsidR="0018271D" w:rsidRPr="00C90954" w:rsidRDefault="0018271D" w:rsidP="00133A5A">
            <w:pPr>
              <w:rPr>
                <w:color w:val="000000" w:themeColor="text1"/>
              </w:rPr>
            </w:pPr>
            <w:r w:rsidRPr="00C90954">
              <w:rPr>
                <w:color w:val="000000" w:themeColor="text1"/>
              </w:rPr>
              <w:t>Кадастровый (или условный) номер</w:t>
            </w:r>
          </w:p>
        </w:tc>
        <w:tc>
          <w:tcPr>
            <w:tcW w:w="2570" w:type="pct"/>
            <w:vAlign w:val="center"/>
          </w:tcPr>
          <w:p w14:paraId="7E3332A0" w14:textId="4689C82D" w:rsidR="007A60FA" w:rsidRPr="007C4FCA" w:rsidRDefault="00CD1A2C" w:rsidP="00130304">
            <w:pPr>
              <w:rPr>
                <w:b/>
                <w:color w:val="000000" w:themeColor="text1"/>
              </w:rPr>
            </w:pPr>
            <w:r>
              <w:rPr>
                <w:color w:val="000000" w:themeColor="text1"/>
              </w:rPr>
              <w:t>00:00:0000000:00000</w:t>
            </w:r>
          </w:p>
        </w:tc>
      </w:tr>
      <w:tr w:rsidR="000948BC" w:rsidRPr="00C90954" w14:paraId="0F71422B" w14:textId="77777777" w:rsidTr="00A92202">
        <w:trPr>
          <w:trHeight w:val="283"/>
          <w:jc w:val="center"/>
        </w:trPr>
        <w:tc>
          <w:tcPr>
            <w:tcW w:w="2430" w:type="pct"/>
            <w:vAlign w:val="center"/>
          </w:tcPr>
          <w:p w14:paraId="23B5285E" w14:textId="77777777" w:rsidR="0018271D" w:rsidRPr="00C90954" w:rsidRDefault="0018271D" w:rsidP="00133A5A">
            <w:pPr>
              <w:rPr>
                <w:color w:val="000000" w:themeColor="text1"/>
              </w:rPr>
            </w:pPr>
            <w:r w:rsidRPr="00C90954">
              <w:rPr>
                <w:color w:val="000000" w:themeColor="text1"/>
              </w:rPr>
              <w:t>Существующие ограничения (обременения) права</w:t>
            </w:r>
          </w:p>
        </w:tc>
        <w:tc>
          <w:tcPr>
            <w:tcW w:w="2570" w:type="pct"/>
            <w:vAlign w:val="center"/>
          </w:tcPr>
          <w:p w14:paraId="77DA5EBC" w14:textId="2CFD29C4" w:rsidR="008E5D1B" w:rsidRPr="00C90954" w:rsidRDefault="00331CD7" w:rsidP="00890E87">
            <w:pPr>
              <w:rPr>
                <w:color w:val="000000" w:themeColor="text1"/>
              </w:rPr>
            </w:pPr>
            <w:r>
              <w:rPr>
                <w:color w:val="000000" w:themeColor="text1"/>
              </w:rPr>
              <w:t>Не зарегистрировано</w:t>
            </w:r>
          </w:p>
        </w:tc>
      </w:tr>
      <w:tr w:rsidR="000948BC" w:rsidRPr="00C90954" w14:paraId="4AA1F5CA" w14:textId="77777777" w:rsidTr="00A92202">
        <w:trPr>
          <w:trHeight w:val="283"/>
          <w:jc w:val="center"/>
        </w:trPr>
        <w:tc>
          <w:tcPr>
            <w:tcW w:w="2430" w:type="pct"/>
            <w:vAlign w:val="center"/>
          </w:tcPr>
          <w:p w14:paraId="07042672" w14:textId="77777777" w:rsidR="0018271D" w:rsidRPr="00C90954" w:rsidRDefault="00071F21" w:rsidP="00A2397C">
            <w:pPr>
              <w:rPr>
                <w:color w:val="000000" w:themeColor="text1"/>
              </w:rPr>
            </w:pPr>
            <w:r w:rsidRPr="00C90954">
              <w:rPr>
                <w:color w:val="000000" w:themeColor="text1"/>
              </w:rPr>
              <w:t xml:space="preserve">Правообладатель(и) </w:t>
            </w:r>
            <w:r w:rsidR="00A2397C" w:rsidRPr="00C90954">
              <w:rPr>
                <w:color w:val="000000" w:themeColor="text1"/>
              </w:rPr>
              <w:t>о</w:t>
            </w:r>
            <w:r w:rsidR="0018271D" w:rsidRPr="00C90954">
              <w:rPr>
                <w:color w:val="000000" w:themeColor="text1"/>
              </w:rPr>
              <w:t>бъекта оценки</w:t>
            </w:r>
          </w:p>
        </w:tc>
        <w:sdt>
          <w:sdtPr>
            <w:rPr>
              <w:color w:val="000000" w:themeColor="text1"/>
            </w:rPr>
            <w:alias w:val="Факс организации"/>
            <w:tag w:val=""/>
            <w:id w:val="-412318254"/>
            <w:dataBinding w:prefixMappings="xmlns:ns0='http://schemas.microsoft.com/office/2006/coverPageProps' " w:xpath="/ns0:CoverPageProperties[1]/ns0:CompanyFax[1]" w:storeItemID="{55AF091B-3C7A-41E3-B477-F2FDAA23CFDA}"/>
            <w:text/>
          </w:sdtPr>
          <w:sdtContent>
            <w:tc>
              <w:tcPr>
                <w:tcW w:w="2570" w:type="pct"/>
                <w:vAlign w:val="center"/>
              </w:tcPr>
              <w:p w14:paraId="45438714" w14:textId="7EAE2BF3" w:rsidR="0018271D" w:rsidRPr="00C90954" w:rsidRDefault="0001235C" w:rsidP="0001235C">
                <w:pPr>
                  <w:rPr>
                    <w:color w:val="000000" w:themeColor="text1"/>
                  </w:rPr>
                </w:pPr>
                <w:r>
                  <w:rPr>
                    <w:color w:val="000000" w:themeColor="text1"/>
                  </w:rPr>
                  <w:t>Иванов Иван Иванович</w:t>
                </w:r>
              </w:p>
            </w:tc>
          </w:sdtContent>
        </w:sdt>
      </w:tr>
    </w:tbl>
    <w:p w14:paraId="425F12F6" w14:textId="77777777" w:rsidR="00C851BE" w:rsidRPr="00C90954" w:rsidRDefault="00C851BE" w:rsidP="006E3D3C">
      <w:bookmarkStart w:id="40" w:name="_Toc496451157"/>
    </w:p>
    <w:p w14:paraId="54673345" w14:textId="77777777" w:rsidR="00217D38" w:rsidRPr="00C90954" w:rsidRDefault="00217D38">
      <w:pPr>
        <w:spacing w:after="200" w:line="276" w:lineRule="auto"/>
        <w:rPr>
          <w:rFonts w:eastAsiaTheme="majorEastAsia"/>
          <w:b/>
          <w:bCs/>
          <w:color w:val="000000" w:themeColor="text1"/>
          <w:sz w:val="22"/>
          <w:szCs w:val="22"/>
        </w:rPr>
      </w:pPr>
      <w:r w:rsidRPr="00C90954">
        <w:rPr>
          <w:color w:val="000000" w:themeColor="text1"/>
          <w:sz w:val="22"/>
          <w:szCs w:val="22"/>
        </w:rPr>
        <w:br w:type="page"/>
      </w:r>
    </w:p>
    <w:p w14:paraId="1626B7FC" w14:textId="2278C552" w:rsidR="00E643FD" w:rsidRPr="00C90954" w:rsidRDefault="00CC519B" w:rsidP="00133A5A">
      <w:pPr>
        <w:pStyle w:val="1"/>
        <w:spacing w:before="0"/>
        <w:ind w:firstLine="567"/>
        <w:jc w:val="center"/>
        <w:rPr>
          <w:rFonts w:ascii="Times New Roman" w:hAnsi="Times New Roman" w:cs="Times New Roman"/>
          <w:color w:val="000000" w:themeColor="text1"/>
          <w:sz w:val="22"/>
          <w:szCs w:val="22"/>
        </w:rPr>
      </w:pPr>
      <w:bookmarkStart w:id="41" w:name="_Toc77065519"/>
      <w:r w:rsidRPr="00C90954">
        <w:rPr>
          <w:rFonts w:ascii="Times New Roman" w:hAnsi="Times New Roman" w:cs="Times New Roman"/>
          <w:color w:val="000000" w:themeColor="text1"/>
          <w:sz w:val="22"/>
          <w:szCs w:val="22"/>
        </w:rPr>
        <w:lastRenderedPageBreak/>
        <w:t>8</w:t>
      </w:r>
      <w:r w:rsidR="00E643FD" w:rsidRPr="00C90954">
        <w:rPr>
          <w:rFonts w:ascii="Times New Roman" w:hAnsi="Times New Roman" w:cs="Times New Roman"/>
          <w:color w:val="000000" w:themeColor="text1"/>
          <w:sz w:val="22"/>
          <w:szCs w:val="22"/>
        </w:rPr>
        <w:t>. АНАЛИЗ РЫНКА ОБЪЕКТА ОЦЕНКИ</w:t>
      </w:r>
      <w:bookmarkEnd w:id="40"/>
      <w:bookmarkEnd w:id="41"/>
    </w:p>
    <w:p w14:paraId="666CF0D2" w14:textId="77777777" w:rsidR="00E643FD" w:rsidRPr="00C90954" w:rsidRDefault="00E643FD" w:rsidP="00133A5A">
      <w:pPr>
        <w:rPr>
          <w:b/>
          <w:color w:val="000000" w:themeColor="text1"/>
          <w:sz w:val="8"/>
          <w:szCs w:val="8"/>
        </w:rPr>
      </w:pPr>
    </w:p>
    <w:bookmarkStart w:id="42" w:name="_Toc467010385"/>
    <w:bookmarkStart w:id="43" w:name="_Toc490556758"/>
    <w:bookmarkStart w:id="44" w:name="_Toc496451158"/>
    <w:bookmarkStart w:id="45" w:name="_Toc77065520"/>
    <w:p w14:paraId="7C5FA3EB" w14:textId="3D2B6415" w:rsidR="00E643FD" w:rsidRPr="00C90954" w:rsidRDefault="00E643FD" w:rsidP="00A2397C">
      <w:pPr>
        <w:pStyle w:val="1"/>
        <w:spacing w:before="0"/>
        <w:ind w:firstLine="567"/>
        <w:jc w:val="center"/>
        <w:rPr>
          <w:rFonts w:ascii="Times New Roman" w:hAnsi="Times New Roman" w:cs="Times New Roman"/>
          <w:color w:val="000000" w:themeColor="text1"/>
          <w:sz w:val="22"/>
          <w:szCs w:val="22"/>
        </w:rPr>
      </w:pPr>
      <w:r w:rsidRPr="00C90954">
        <w:rPr>
          <w:rFonts w:ascii="Times New Roman" w:hAnsi="Times New Roman" w:cs="Times New Roman"/>
          <w:noProof/>
          <w:color w:val="000000" w:themeColor="text1"/>
          <w:sz w:val="22"/>
          <w:szCs w:val="22"/>
        </w:rPr>
        <mc:AlternateContent>
          <mc:Choice Requires="wps">
            <w:drawing>
              <wp:anchor distT="0" distB="0" distL="114300" distR="114300" simplePos="0" relativeHeight="251667456" behindDoc="0" locked="0" layoutInCell="1" allowOverlap="1" wp14:anchorId="08AA0097" wp14:editId="7CE556A7">
                <wp:simplePos x="0" y="0"/>
                <wp:positionH relativeFrom="column">
                  <wp:posOffset>-2135505</wp:posOffset>
                </wp:positionH>
                <wp:positionV relativeFrom="paragraph">
                  <wp:posOffset>1496060</wp:posOffset>
                </wp:positionV>
                <wp:extent cx="831215" cy="114300"/>
                <wp:effectExtent l="161925" t="0" r="190500" b="0"/>
                <wp:wrapNone/>
                <wp:docPr id="4" name="Стрелка влево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39297">
                          <a:off x="0" y="0"/>
                          <a:ext cx="831215" cy="114300"/>
                        </a:xfrm>
                        <a:prstGeom prst="leftArrow">
                          <a:avLst>
                            <a:gd name="adj1" fmla="val 50000"/>
                            <a:gd name="adj2" fmla="val 18180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C6A9CB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4" o:spid="_x0000_s1026" type="#_x0000_t66" style="position:absolute;margin-left:-168.15pt;margin-top:117.8pt;width:65.45pt;height:9pt;rotation:3975083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" fillcolor="red"/>
            </w:pict>
          </mc:Fallback>
        </mc:AlternateContent>
      </w:r>
      <w:r w:rsidRPr="00C90954">
        <w:rPr>
          <w:rFonts w:ascii="Times New Roman" w:hAnsi="Times New Roman" w:cs="Times New Roman"/>
          <w:noProof/>
          <w:color w:val="000000" w:themeColor="text1"/>
          <w:sz w:val="22"/>
          <w:szCs w:val="22"/>
        </w:rPr>
        <mc:AlternateContent>
          <mc:Choice Requires="wps">
            <w:drawing>
              <wp:anchor distT="0" distB="0" distL="114300" distR="114300" simplePos="0" relativeHeight="251657216" behindDoc="0" locked="0" layoutInCell="1" allowOverlap="1" wp14:anchorId="053A2E8C" wp14:editId="2418574D">
                <wp:simplePos x="0" y="0"/>
                <wp:positionH relativeFrom="column">
                  <wp:posOffset>-1776730</wp:posOffset>
                </wp:positionH>
                <wp:positionV relativeFrom="paragraph">
                  <wp:posOffset>146685</wp:posOffset>
                </wp:positionV>
                <wp:extent cx="356235" cy="571500"/>
                <wp:effectExtent l="85725" t="65405" r="24765" b="2032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6235" cy="5715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B79D17B" id="Прямая соединительная линия 3" o:spid="_x0000_s1026" style="position:absolute;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9pt,11.55pt" to="-111.85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" strokecolor="red" strokeweight="3pt">
                <v:stroke endarrow="block"/>
              </v:line>
            </w:pict>
          </mc:Fallback>
        </mc:AlternateContent>
      </w:r>
      <w:r w:rsidR="00CC519B" w:rsidRPr="00C90954">
        <w:rPr>
          <w:rFonts w:ascii="Times New Roman" w:hAnsi="Times New Roman" w:cs="Times New Roman"/>
          <w:color w:val="000000" w:themeColor="text1"/>
          <w:sz w:val="22"/>
          <w:szCs w:val="22"/>
        </w:rPr>
        <w:t>8</w:t>
      </w:r>
      <w:r w:rsidRPr="00C90954">
        <w:rPr>
          <w:rFonts w:ascii="Times New Roman" w:hAnsi="Times New Roman" w:cs="Times New Roman"/>
          <w:color w:val="000000" w:themeColor="text1"/>
          <w:sz w:val="22"/>
          <w:szCs w:val="22"/>
        </w:rPr>
        <w:t xml:space="preserve">.1 </w:t>
      </w:r>
      <w:bookmarkEnd w:id="42"/>
      <w:bookmarkEnd w:id="43"/>
      <w:bookmarkEnd w:id="44"/>
      <w:r w:rsidR="00A2397C" w:rsidRPr="00C90954">
        <w:rPr>
          <w:rFonts w:ascii="Times New Roman" w:hAnsi="Times New Roman" w:cs="Times New Roman"/>
          <w:color w:val="000000" w:themeColor="text1"/>
          <w:sz w:val="22"/>
          <w:szCs w:val="22"/>
        </w:rPr>
        <w:t>АНАЛИЗ ВЛИЯНИЯ ОБЩЕЙ ПОЛИТИЧЕСКОЙ И СОЦИАЛЬНО-ЭКОНОМИЧЕСКОЙ ОБСТАНОВКИ В СТРАНЕ И РЕГИОНЕ РАСПОЛОЖЕНИЯ ОБЪЕКТА ОЦЕНКИ НА РЫНОК ОЦЕНИВАЕМОГО ОБЪЕКТА, В ТОМ ЧИСЛЕ ТЕНДЕНЦИЙ, НАМЕТИВШИХСЯ НА РЫНКЕ, В ПЕРИОД, ПРЕДШЕСТВУЮЩИЙ ДАТЕ ОЦЕНКИ</w:t>
      </w:r>
      <w:bookmarkEnd w:id="45"/>
    </w:p>
    <w:p w14:paraId="2A54DF36" w14:textId="77777777" w:rsidR="003A6B0B" w:rsidRDefault="009E283F" w:rsidP="003A6B0B">
      <w:pPr>
        <w:tabs>
          <w:tab w:val="left" w:pos="1215"/>
          <w:tab w:val="left" w:pos="2115"/>
          <w:tab w:val="center" w:pos="4961"/>
        </w:tabs>
        <w:rPr>
          <w:b/>
          <w:color w:val="000000" w:themeColor="text1"/>
          <w:sz w:val="22"/>
        </w:rPr>
      </w:pPr>
      <w:bookmarkStart w:id="46" w:name="_Toc532555233"/>
      <w:bookmarkStart w:id="47" w:name="_Toc496451161"/>
      <w:r>
        <w:rPr>
          <w:b/>
          <w:color w:val="000000" w:themeColor="text1"/>
          <w:sz w:val="22"/>
        </w:rPr>
        <w:tab/>
      </w:r>
      <w:r>
        <w:rPr>
          <w:b/>
          <w:color w:val="000000" w:themeColor="text1"/>
          <w:sz w:val="22"/>
        </w:rPr>
        <w:tab/>
      </w:r>
      <w:r>
        <w:rPr>
          <w:b/>
          <w:color w:val="000000" w:themeColor="text1"/>
          <w:sz w:val="22"/>
        </w:rPr>
        <w:tab/>
      </w:r>
    </w:p>
    <w:p w14:paraId="2507924F" w14:textId="49A7181D" w:rsidR="00C72359" w:rsidRPr="00AF769C" w:rsidRDefault="00C72359" w:rsidP="003A6B0B">
      <w:pPr>
        <w:tabs>
          <w:tab w:val="left" w:pos="1215"/>
          <w:tab w:val="left" w:pos="2115"/>
          <w:tab w:val="center" w:pos="4961"/>
        </w:tabs>
        <w:jc w:val="center"/>
        <w:rPr>
          <w:b/>
          <w:color w:val="000000" w:themeColor="text1"/>
          <w:sz w:val="22"/>
        </w:rPr>
      </w:pPr>
      <w:r>
        <w:rPr>
          <w:b/>
          <w:color w:val="000000" w:themeColor="text1"/>
          <w:sz w:val="22"/>
        </w:rPr>
        <w:t xml:space="preserve">Картина деловой активности. </w:t>
      </w:r>
      <w:r w:rsidR="009E283F">
        <w:rPr>
          <w:b/>
          <w:color w:val="000000" w:themeColor="text1"/>
          <w:sz w:val="22"/>
        </w:rPr>
        <w:t>Июль</w:t>
      </w:r>
      <w:r w:rsidRPr="00AF769C">
        <w:rPr>
          <w:b/>
          <w:color w:val="000000" w:themeColor="text1"/>
          <w:sz w:val="22"/>
        </w:rPr>
        <w:t xml:space="preserve"> 202</w:t>
      </w:r>
      <w:r>
        <w:rPr>
          <w:b/>
          <w:color w:val="000000" w:themeColor="text1"/>
          <w:sz w:val="22"/>
        </w:rPr>
        <w:t>1</w:t>
      </w:r>
      <w:r w:rsidRPr="00AF769C">
        <w:rPr>
          <w:b/>
          <w:color w:val="000000" w:themeColor="text1"/>
          <w:sz w:val="22"/>
        </w:rPr>
        <w:t xml:space="preserve"> года.</w:t>
      </w:r>
      <w:r w:rsidRPr="00AF769C">
        <w:rPr>
          <w:rStyle w:val="afa"/>
          <w:b/>
          <w:color w:val="000000" w:themeColor="text1"/>
          <w:sz w:val="22"/>
        </w:rPr>
        <w:footnoteReference w:id="6"/>
      </w:r>
    </w:p>
    <w:p w14:paraId="2E84A0B0" w14:textId="36EA8FB2" w:rsidR="00C72359" w:rsidRPr="006772C7" w:rsidRDefault="009E283F" w:rsidP="003A6B0B">
      <w:pPr>
        <w:ind w:firstLine="567"/>
        <w:jc w:val="both"/>
        <w:rPr>
          <w:color w:val="000000" w:themeColor="text1"/>
          <w:sz w:val="22"/>
        </w:rPr>
      </w:pPr>
      <w:r>
        <w:rPr>
          <w:color w:val="000000" w:themeColor="text1"/>
          <w:sz w:val="22"/>
        </w:rPr>
        <w:t>Экономическая активность</w:t>
      </w:r>
    </w:p>
    <w:p w14:paraId="620C8AB2" w14:textId="77777777" w:rsidR="009E283F" w:rsidRDefault="009E283F" w:rsidP="009E283F">
      <w:pPr>
        <w:ind w:firstLine="567"/>
        <w:jc w:val="both"/>
        <w:rPr>
          <w:color w:val="000000" w:themeColor="text1"/>
          <w:sz w:val="22"/>
        </w:rPr>
      </w:pPr>
      <w:r w:rsidRPr="009E283F">
        <w:rPr>
          <w:color w:val="000000" w:themeColor="text1"/>
          <w:sz w:val="22"/>
        </w:rPr>
        <w:t xml:space="preserve">Начиная с апреля 2021 года на годовую динамику основных макроэкономических показателей оказывает влияние низкая база соответствующих месяцев прошлого года, сформированная влиянием карантинных ограничений, направленных на борьбу с распространением новой </w:t>
      </w:r>
      <w:proofErr w:type="spellStart"/>
      <w:r w:rsidRPr="009E283F">
        <w:rPr>
          <w:color w:val="000000" w:themeColor="text1"/>
          <w:sz w:val="22"/>
        </w:rPr>
        <w:t>коронавирусной</w:t>
      </w:r>
      <w:proofErr w:type="spellEnd"/>
      <w:r w:rsidRPr="009E283F">
        <w:rPr>
          <w:color w:val="000000" w:themeColor="text1"/>
          <w:sz w:val="22"/>
        </w:rPr>
        <w:t xml:space="preserve"> инфекции. В этой связи годовая динамика в ближайшие месяцы непоказательна, поэтому для оценки восстановления экономики будет также использоваться сопоставление с 4кв19 с исключением сезонности1 (далее – </w:t>
      </w:r>
      <w:proofErr w:type="spellStart"/>
      <w:r w:rsidRPr="009E283F">
        <w:rPr>
          <w:color w:val="000000" w:themeColor="text1"/>
          <w:sz w:val="22"/>
        </w:rPr>
        <w:t>допандемийный</w:t>
      </w:r>
      <w:proofErr w:type="spellEnd"/>
      <w:r w:rsidRPr="009E283F">
        <w:rPr>
          <w:color w:val="000000" w:themeColor="text1"/>
          <w:sz w:val="22"/>
        </w:rPr>
        <w:t xml:space="preserve"> уровень). </w:t>
      </w:r>
    </w:p>
    <w:p w14:paraId="0F025606" w14:textId="2E3F8134" w:rsidR="009E283F" w:rsidRDefault="009E283F" w:rsidP="009E283F">
      <w:pPr>
        <w:ind w:firstLine="567"/>
        <w:jc w:val="both"/>
        <w:rPr>
          <w:color w:val="000000" w:themeColor="text1"/>
          <w:sz w:val="22"/>
        </w:rPr>
      </w:pPr>
      <w:r w:rsidRPr="009E283F">
        <w:rPr>
          <w:color w:val="000000" w:themeColor="text1"/>
          <w:sz w:val="22"/>
        </w:rPr>
        <w:t>По оценке Минэкономразвития России, в мае 2021 года восстановление экономики продолжилось. Темпы роста ВВП составили</w:t>
      </w:r>
      <w:r w:rsidR="00B764D2">
        <w:rPr>
          <w:color w:val="000000" w:themeColor="text1"/>
          <w:sz w:val="22"/>
        </w:rPr>
        <w:t xml:space="preserve"> 10,9% г/г (+10,8% г/г в апреле</w:t>
      </w:r>
      <w:r w:rsidRPr="009E283F">
        <w:rPr>
          <w:color w:val="000000" w:themeColor="text1"/>
          <w:sz w:val="22"/>
        </w:rPr>
        <w:t xml:space="preserve">). При этом разрыв с </w:t>
      </w:r>
      <w:proofErr w:type="spellStart"/>
      <w:r w:rsidRPr="009E283F">
        <w:rPr>
          <w:color w:val="000000" w:themeColor="text1"/>
          <w:sz w:val="22"/>
        </w:rPr>
        <w:t>допандемийным</w:t>
      </w:r>
      <w:proofErr w:type="spellEnd"/>
      <w:r w:rsidRPr="009E283F">
        <w:rPr>
          <w:color w:val="000000" w:themeColor="text1"/>
          <w:sz w:val="22"/>
        </w:rPr>
        <w:t xml:space="preserve"> уровнем в мае сократился до -0,3% SA3.</w:t>
      </w:r>
    </w:p>
    <w:p w14:paraId="206236BB" w14:textId="77777777" w:rsidR="009E283F" w:rsidRDefault="009E283F" w:rsidP="009E283F">
      <w:pPr>
        <w:ind w:firstLine="567"/>
        <w:jc w:val="both"/>
        <w:rPr>
          <w:color w:val="000000" w:themeColor="text1"/>
          <w:sz w:val="22"/>
        </w:rPr>
      </w:pPr>
      <w:r w:rsidRPr="009E283F">
        <w:rPr>
          <w:color w:val="000000" w:themeColor="text1"/>
          <w:sz w:val="22"/>
        </w:rPr>
        <w:t xml:space="preserve"> Как и месяцем ранее, основную поддержку ВВП оказывают </w:t>
      </w:r>
      <w:proofErr w:type="spellStart"/>
      <w:r w:rsidRPr="009E283F">
        <w:rPr>
          <w:color w:val="000000" w:themeColor="text1"/>
          <w:sz w:val="22"/>
        </w:rPr>
        <w:t>несырьевые</w:t>
      </w:r>
      <w:proofErr w:type="spellEnd"/>
      <w:r w:rsidRPr="009E283F">
        <w:rPr>
          <w:color w:val="000000" w:themeColor="text1"/>
          <w:sz w:val="22"/>
        </w:rPr>
        <w:t xml:space="preserve"> отрасли – сельское хозяйство, строительство, обрабатывающая промышленность. По оценке, в указанных отраслях выпуск в мае превысил </w:t>
      </w:r>
      <w:proofErr w:type="spellStart"/>
      <w:r w:rsidRPr="009E283F">
        <w:rPr>
          <w:color w:val="000000" w:themeColor="text1"/>
          <w:sz w:val="22"/>
        </w:rPr>
        <w:t>допандемийный</w:t>
      </w:r>
      <w:proofErr w:type="spellEnd"/>
      <w:r w:rsidRPr="009E283F">
        <w:rPr>
          <w:color w:val="000000" w:themeColor="text1"/>
          <w:sz w:val="22"/>
        </w:rPr>
        <w:t xml:space="preserve"> уровень в среднем на 3% SA. Продолжилось восстановление грузооборота транспорта, несмотря на сдерживающее влияние со стороны добывающих отраслей. Вместе с тем добыча полезных ископаемых, как и в апреле, сохраняется более чем на 3% SA ниже </w:t>
      </w:r>
      <w:proofErr w:type="spellStart"/>
      <w:r w:rsidRPr="009E283F">
        <w:rPr>
          <w:color w:val="000000" w:themeColor="text1"/>
          <w:sz w:val="22"/>
        </w:rPr>
        <w:t>допандемийных</w:t>
      </w:r>
      <w:proofErr w:type="spellEnd"/>
      <w:r w:rsidRPr="009E283F">
        <w:rPr>
          <w:color w:val="000000" w:themeColor="text1"/>
          <w:sz w:val="22"/>
        </w:rPr>
        <w:t xml:space="preserve"> уровней в условиях действия соглашения ОПЕК+. </w:t>
      </w:r>
    </w:p>
    <w:p w14:paraId="1BD430F3" w14:textId="6EAA47B0" w:rsidR="00C72359" w:rsidRPr="009E283F" w:rsidRDefault="009E283F" w:rsidP="009E283F">
      <w:pPr>
        <w:ind w:firstLine="567"/>
        <w:jc w:val="both"/>
        <w:rPr>
          <w:color w:val="000000" w:themeColor="text1"/>
          <w:sz w:val="22"/>
        </w:rPr>
      </w:pPr>
      <w:r w:rsidRPr="009E283F">
        <w:rPr>
          <w:color w:val="000000" w:themeColor="text1"/>
          <w:sz w:val="22"/>
        </w:rPr>
        <w:t>Несмотря на некоторое замедление в мае 2021 года, продолжается восстановление показате</w:t>
      </w:r>
      <w:r w:rsidR="00515CD3">
        <w:rPr>
          <w:color w:val="000000" w:themeColor="text1"/>
          <w:sz w:val="22"/>
        </w:rPr>
        <w:t>лей потребительской активности4</w:t>
      </w:r>
      <w:r w:rsidRPr="009E283F">
        <w:rPr>
          <w:color w:val="000000" w:themeColor="text1"/>
          <w:sz w:val="22"/>
        </w:rPr>
        <w:t xml:space="preserve">. Оборот розничной торговли, по оценке, в мае превысил </w:t>
      </w:r>
      <w:proofErr w:type="spellStart"/>
      <w:r w:rsidRPr="009E283F">
        <w:rPr>
          <w:color w:val="000000" w:themeColor="text1"/>
          <w:sz w:val="22"/>
        </w:rPr>
        <w:t>допандемийный</w:t>
      </w:r>
      <w:proofErr w:type="spellEnd"/>
      <w:r w:rsidRPr="009E283F">
        <w:rPr>
          <w:color w:val="000000" w:themeColor="text1"/>
          <w:sz w:val="22"/>
        </w:rPr>
        <w:t xml:space="preserve"> уровень на 1,1% SA. Разрыв между</w:t>
      </w:r>
      <w:r w:rsidR="00B764D2">
        <w:rPr>
          <w:color w:val="000000" w:themeColor="text1"/>
          <w:sz w:val="22"/>
        </w:rPr>
        <w:t xml:space="preserve"> объемом платных услуг</w:t>
      </w:r>
      <w:r w:rsidRPr="009E283F">
        <w:rPr>
          <w:color w:val="000000" w:themeColor="text1"/>
          <w:sz w:val="22"/>
        </w:rPr>
        <w:t xml:space="preserve"> населению и оборотом общественного питания и </w:t>
      </w:r>
      <w:proofErr w:type="spellStart"/>
      <w:r w:rsidRPr="009E283F">
        <w:rPr>
          <w:color w:val="000000" w:themeColor="text1"/>
          <w:sz w:val="22"/>
        </w:rPr>
        <w:t>допандемийными</w:t>
      </w:r>
      <w:proofErr w:type="spellEnd"/>
      <w:r w:rsidRPr="009E283F">
        <w:rPr>
          <w:color w:val="000000" w:themeColor="text1"/>
          <w:sz w:val="22"/>
        </w:rPr>
        <w:t xml:space="preserve"> показателями 4кв19 продолжает сокращаться, оставаясь ниже примерно на 5% SA. </w:t>
      </w:r>
    </w:p>
    <w:p w14:paraId="36669A58" w14:textId="547F5BFB" w:rsidR="00C72359" w:rsidRDefault="00C72359" w:rsidP="00C72359">
      <w:pPr>
        <w:ind w:firstLine="567"/>
        <w:jc w:val="both"/>
        <w:rPr>
          <w:color w:val="000000" w:themeColor="text1"/>
          <w:sz w:val="22"/>
        </w:rPr>
      </w:pPr>
      <w:r>
        <w:rPr>
          <w:color w:val="000000" w:themeColor="text1"/>
          <w:sz w:val="22"/>
        </w:rPr>
        <w:t xml:space="preserve">Рынок труда </w:t>
      </w:r>
    </w:p>
    <w:p w14:paraId="4051E68C" w14:textId="77777777" w:rsidR="009E283F" w:rsidRDefault="009E283F" w:rsidP="009E283F">
      <w:pPr>
        <w:ind w:firstLine="567"/>
        <w:jc w:val="both"/>
        <w:rPr>
          <w:color w:val="000000" w:themeColor="text1"/>
          <w:sz w:val="22"/>
        </w:rPr>
      </w:pPr>
      <w:r w:rsidRPr="009E283F">
        <w:rPr>
          <w:color w:val="000000" w:themeColor="text1"/>
          <w:sz w:val="22"/>
        </w:rPr>
        <w:t xml:space="preserve">Девятый месяц подряд продолжается планомерное снижение уровня безработицы – на -0,3 </w:t>
      </w:r>
      <w:proofErr w:type="spellStart"/>
      <w:r w:rsidRPr="009E283F">
        <w:rPr>
          <w:color w:val="000000" w:themeColor="text1"/>
          <w:sz w:val="22"/>
        </w:rPr>
        <w:t>п.п</w:t>
      </w:r>
      <w:proofErr w:type="spellEnd"/>
      <w:r w:rsidRPr="009E283F">
        <w:rPr>
          <w:color w:val="000000" w:themeColor="text1"/>
          <w:sz w:val="22"/>
        </w:rPr>
        <w:t xml:space="preserve">. до 4,9% от рабочей силы в мае (с исключением сезонности – до 5,1% SA после 5,2% SA месяцем ранее). </w:t>
      </w:r>
    </w:p>
    <w:p w14:paraId="0A47DE42" w14:textId="77777777" w:rsidR="009E283F" w:rsidRDefault="009E283F" w:rsidP="009E283F">
      <w:pPr>
        <w:ind w:firstLine="567"/>
        <w:jc w:val="both"/>
        <w:rPr>
          <w:color w:val="000000" w:themeColor="text1"/>
          <w:sz w:val="22"/>
        </w:rPr>
      </w:pPr>
      <w:r w:rsidRPr="009E283F">
        <w:rPr>
          <w:color w:val="000000" w:themeColor="text1"/>
          <w:sz w:val="22"/>
        </w:rPr>
        <w:t xml:space="preserve">Общая численность безработных с исключением сезонного фактора в мае снизилась на 70,5 тыс. человек (-1,8% м/м SA), но пока остается выше </w:t>
      </w:r>
      <w:proofErr w:type="spellStart"/>
      <w:r w:rsidRPr="009E283F">
        <w:rPr>
          <w:color w:val="000000" w:themeColor="text1"/>
          <w:sz w:val="22"/>
        </w:rPr>
        <w:t>допандемийного</w:t>
      </w:r>
      <w:proofErr w:type="spellEnd"/>
      <w:r w:rsidRPr="009E283F">
        <w:rPr>
          <w:color w:val="000000" w:themeColor="text1"/>
          <w:sz w:val="22"/>
        </w:rPr>
        <w:t xml:space="preserve"> уровня. Численность занятых с исключением сезонного фактора увеличилась на 196,7 тыс. человек (+0,3% м/м SA), разрыв с </w:t>
      </w:r>
      <w:proofErr w:type="spellStart"/>
      <w:r w:rsidRPr="009E283F">
        <w:rPr>
          <w:color w:val="000000" w:themeColor="text1"/>
          <w:sz w:val="22"/>
        </w:rPr>
        <w:t>допандемийным</w:t>
      </w:r>
      <w:proofErr w:type="spellEnd"/>
      <w:r w:rsidRPr="009E283F">
        <w:rPr>
          <w:color w:val="000000" w:themeColor="text1"/>
          <w:sz w:val="22"/>
        </w:rPr>
        <w:t xml:space="preserve"> уровнем сократился до -0,5% SA к 4кв19 (апрель: -0,7%, 1кв21: -0,8%). Численность рабочей силы с исключением сезонного фактора увеличилась на 126,2 тыс. человек (+0,3% м/м SA) и превысила </w:t>
      </w:r>
      <w:proofErr w:type="spellStart"/>
      <w:r w:rsidRPr="009E283F">
        <w:rPr>
          <w:color w:val="000000" w:themeColor="text1"/>
          <w:sz w:val="22"/>
        </w:rPr>
        <w:t>допандемический</w:t>
      </w:r>
      <w:proofErr w:type="spellEnd"/>
      <w:r w:rsidRPr="009E283F">
        <w:rPr>
          <w:color w:val="000000" w:themeColor="text1"/>
          <w:sz w:val="22"/>
        </w:rPr>
        <w:t xml:space="preserve"> уровень (+0,1% SA к 4кв19). </w:t>
      </w:r>
    </w:p>
    <w:p w14:paraId="11358FA0" w14:textId="77777777" w:rsidR="009E283F" w:rsidRDefault="009E283F" w:rsidP="009E283F">
      <w:pPr>
        <w:ind w:firstLine="567"/>
        <w:jc w:val="both"/>
        <w:rPr>
          <w:color w:val="000000" w:themeColor="text1"/>
          <w:sz w:val="22"/>
        </w:rPr>
      </w:pPr>
      <w:r w:rsidRPr="009E283F">
        <w:rPr>
          <w:color w:val="000000" w:themeColor="text1"/>
          <w:sz w:val="22"/>
        </w:rPr>
        <w:t>Снижение уровня безработицы по методологии МОТ сопровождается снижением численности официально зарегистрированных безработных в органах службы занятости населения. По данным сайта «Работа в России», их численность по состоянию на 29 июня составляет 1,28 млн человек (на конец мая – 1,38 млн человек, на конец апреля – 1,54 млн человек, пик – 3,70 млн человек на конец сентября 2020 года).</w:t>
      </w:r>
    </w:p>
    <w:p w14:paraId="2935D40B" w14:textId="08C74814" w:rsidR="00C72359" w:rsidRDefault="009E283F" w:rsidP="009E283F">
      <w:pPr>
        <w:ind w:firstLine="567"/>
        <w:jc w:val="both"/>
        <w:rPr>
          <w:color w:val="000000" w:themeColor="text1"/>
          <w:sz w:val="22"/>
        </w:rPr>
      </w:pPr>
      <w:r w:rsidRPr="009E283F">
        <w:rPr>
          <w:color w:val="000000" w:themeColor="text1"/>
          <w:sz w:val="22"/>
        </w:rPr>
        <w:t xml:space="preserve">В апреле 2021 г. рост заработных плат ускорился до 13,8% г/г в номинальном выражении (+7,7% г/г в марте) и до 7,8% г/г в реальном после +1,8% г/г месяцем ранее (+4,1% SA к 4кв19). С начала года номинальная заработная плата выросла на 8,6% г/г, реальная – на 2,9% г/г. </w:t>
      </w:r>
    </w:p>
    <w:p w14:paraId="6024D6D8" w14:textId="77777777" w:rsidR="003A6B0B" w:rsidRDefault="003A6B0B" w:rsidP="009E283F">
      <w:pPr>
        <w:ind w:firstLine="567"/>
        <w:jc w:val="both"/>
        <w:rPr>
          <w:color w:val="000000" w:themeColor="text1"/>
          <w:sz w:val="22"/>
        </w:rPr>
      </w:pPr>
    </w:p>
    <w:p w14:paraId="6A94BD9C" w14:textId="325A1F4A" w:rsidR="00AF1549" w:rsidRDefault="00AF1549" w:rsidP="00AF1549">
      <w:pPr>
        <w:pStyle w:val="1"/>
        <w:spacing w:before="0"/>
        <w:ind w:firstLine="567"/>
        <w:jc w:val="center"/>
        <w:rPr>
          <w:rFonts w:ascii="Times New Roman" w:hAnsi="Times New Roman" w:cs="Times New Roman"/>
          <w:color w:val="000000" w:themeColor="text1"/>
          <w:sz w:val="22"/>
          <w:szCs w:val="22"/>
        </w:rPr>
      </w:pPr>
      <w:bookmarkStart w:id="48" w:name="_Toc77065521"/>
      <w:r w:rsidRPr="00AF769C">
        <w:rPr>
          <w:rFonts w:ascii="Times New Roman" w:hAnsi="Times New Roman" w:cs="Times New Roman"/>
          <w:color w:val="000000" w:themeColor="text1"/>
          <w:sz w:val="22"/>
          <w:szCs w:val="22"/>
        </w:rPr>
        <w:t>8.2 ОПРЕДЕЛЕНИЕ СЕГМЕНТА РЫНКА, К КОТОРОМУ ПРИНАДЛЕЖИТ ОЦЕНИВАЕМЫЙ ОБЪЕКТ</w:t>
      </w:r>
      <w:bookmarkEnd w:id="46"/>
      <w:bookmarkEnd w:id="48"/>
    </w:p>
    <w:p w14:paraId="673AFC3C" w14:textId="77777777" w:rsidR="00AF1549" w:rsidRPr="00AF769C" w:rsidRDefault="00AF1549" w:rsidP="00AF1549">
      <w:pPr>
        <w:ind w:firstLine="567"/>
        <w:jc w:val="both"/>
        <w:rPr>
          <w:color w:val="000000" w:themeColor="text1"/>
          <w:sz w:val="22"/>
        </w:rPr>
      </w:pPr>
      <w:r w:rsidRPr="00AF769C">
        <w:rPr>
          <w:color w:val="000000" w:themeColor="text1"/>
          <w:sz w:val="22"/>
        </w:rPr>
        <w:t xml:space="preserve">Конкретные сегменты рынка недвижимости характеризуются видом использования имущества, местоположением, потенциалом приносимого дохода, типичными характеристиками арендаторов, инвестиционной мотивацией и другими признаками, признаваемыми в процессе обмена недвижимого имущества. В свою очередь, рынки недвижимости испытывают влияние разнообразных факторов социального, экономического, государственного и экологического характера. </w:t>
      </w:r>
    </w:p>
    <w:p w14:paraId="5CEB7F95" w14:textId="1FF249EC" w:rsidR="00AF1549" w:rsidRPr="00AF769C" w:rsidRDefault="00AF1549" w:rsidP="00AF1549">
      <w:pPr>
        <w:ind w:firstLine="567"/>
        <w:jc w:val="both"/>
        <w:rPr>
          <w:color w:val="000000" w:themeColor="text1"/>
          <w:sz w:val="22"/>
        </w:rPr>
      </w:pPr>
      <w:r w:rsidRPr="00AF769C">
        <w:rPr>
          <w:color w:val="000000" w:themeColor="text1"/>
          <w:sz w:val="22"/>
        </w:rPr>
        <w:t>Рынок недвижимости подразделяется на сегменты исходя</w:t>
      </w:r>
      <w:r w:rsidR="00AF769C">
        <w:rPr>
          <w:color w:val="000000" w:themeColor="text1"/>
          <w:sz w:val="22"/>
        </w:rPr>
        <w:t xml:space="preserve"> из назначения недвижимости и её</w:t>
      </w:r>
      <w:r w:rsidRPr="00AF769C">
        <w:rPr>
          <w:color w:val="000000" w:themeColor="text1"/>
          <w:sz w:val="22"/>
        </w:rPr>
        <w:t xml:space="preserve"> привлекательности для различных участников рынка. Сегменты, в свою очередь, подразделяются на субрынки в соответствии с предпочтениями покупателей и продавцов, на которые влияют социальные, экономические, государственные и экологические факторы. Исследование сегментов рынка </w:t>
      </w:r>
      <w:r w:rsidRPr="00AF769C">
        <w:rPr>
          <w:color w:val="000000" w:themeColor="text1"/>
          <w:sz w:val="22"/>
        </w:rPr>
        <w:lastRenderedPageBreak/>
        <w:t xml:space="preserve">недвижимости проводится по таким параметрам, как местоположение, конкуренция, а также спрос и предложения, которые относятся к общим условиям рынка недвижимости. </w:t>
      </w:r>
    </w:p>
    <w:p w14:paraId="518A65A6" w14:textId="77777777" w:rsidR="00AF1549" w:rsidRPr="00AF769C" w:rsidRDefault="00AF1549" w:rsidP="00AF1549">
      <w:pPr>
        <w:ind w:firstLine="567"/>
        <w:jc w:val="both"/>
        <w:rPr>
          <w:color w:val="000000" w:themeColor="text1"/>
          <w:sz w:val="22"/>
        </w:rPr>
      </w:pPr>
      <w:r w:rsidRPr="00AF769C">
        <w:rPr>
          <w:color w:val="000000" w:themeColor="text1"/>
          <w:sz w:val="22"/>
        </w:rPr>
        <w:t xml:space="preserve">Разбиение рынка недвижимости на отдельные сегменты проводится в соответствии с преобладающими потребностями участников рынка, инвестиционной мотивацией, местоположением, сроком фактического функционирования объекта, физическими характеристиками, дизайном, особенностями зонирования недвижимости. </w:t>
      </w:r>
    </w:p>
    <w:p w14:paraId="456A6812" w14:textId="226343C4" w:rsidR="00AF1549" w:rsidRPr="00AF769C" w:rsidRDefault="00AF1549" w:rsidP="00AF1549">
      <w:pPr>
        <w:ind w:firstLine="567"/>
        <w:jc w:val="both"/>
        <w:rPr>
          <w:color w:val="000000" w:themeColor="text1"/>
          <w:sz w:val="22"/>
        </w:rPr>
      </w:pPr>
      <w:r w:rsidRPr="00AF769C">
        <w:rPr>
          <w:color w:val="000000" w:themeColor="text1"/>
          <w:sz w:val="22"/>
        </w:rPr>
        <w:t xml:space="preserve">Принципы классификации объектов, положенные в основу сегментации рынков недвижимости, подчинены конкретным задачам процедуры оценки и требуют всестороннего </w:t>
      </w:r>
      <w:r w:rsidR="00AF769C" w:rsidRPr="00AF769C">
        <w:rPr>
          <w:color w:val="000000" w:themeColor="text1"/>
          <w:sz w:val="22"/>
        </w:rPr>
        <w:t>учёта</w:t>
      </w:r>
      <w:r w:rsidRPr="00AF769C">
        <w:rPr>
          <w:color w:val="000000" w:themeColor="text1"/>
          <w:sz w:val="22"/>
        </w:rPr>
        <w:t xml:space="preserve"> характеристик оцениваемой недвижимости. </w:t>
      </w:r>
    </w:p>
    <w:p w14:paraId="1E27616B" w14:textId="77777777" w:rsidR="00AF1549" w:rsidRPr="00AF769C" w:rsidRDefault="00AF1549" w:rsidP="00AF1549">
      <w:pPr>
        <w:ind w:firstLine="567"/>
        <w:jc w:val="both"/>
        <w:rPr>
          <w:color w:val="000000" w:themeColor="text1"/>
          <w:sz w:val="22"/>
        </w:rPr>
      </w:pPr>
      <w:r w:rsidRPr="00AF769C">
        <w:rPr>
          <w:color w:val="000000" w:themeColor="text1"/>
          <w:sz w:val="22"/>
        </w:rPr>
        <w:t xml:space="preserve">В зависимости от назначения (направления использования) объекта недвижимости, рынок можно разделить на пять сегментов: </w:t>
      </w:r>
    </w:p>
    <w:p w14:paraId="67D10868" w14:textId="77777777" w:rsidR="00AF1549" w:rsidRPr="00AF769C" w:rsidRDefault="00AF1549" w:rsidP="00AF1549">
      <w:pPr>
        <w:ind w:firstLine="567"/>
        <w:jc w:val="both"/>
        <w:rPr>
          <w:color w:val="000000" w:themeColor="text1"/>
          <w:sz w:val="22"/>
        </w:rPr>
      </w:pPr>
      <w:r w:rsidRPr="00AF769C">
        <w:rPr>
          <w:color w:val="000000" w:themeColor="text1"/>
          <w:sz w:val="22"/>
        </w:rPr>
        <w:t xml:space="preserve">1. Жилая недвижимость (многоквартирные, односемейные дома, квартиры и комнаты). </w:t>
      </w:r>
    </w:p>
    <w:p w14:paraId="593C6302" w14:textId="77777777" w:rsidR="00AF1549" w:rsidRPr="00AF769C" w:rsidRDefault="00AF1549" w:rsidP="00AF1549">
      <w:pPr>
        <w:ind w:firstLine="567"/>
        <w:jc w:val="both"/>
        <w:rPr>
          <w:color w:val="000000" w:themeColor="text1"/>
          <w:sz w:val="22"/>
        </w:rPr>
      </w:pPr>
      <w:r w:rsidRPr="00AF769C">
        <w:rPr>
          <w:color w:val="000000" w:themeColor="text1"/>
          <w:sz w:val="22"/>
        </w:rPr>
        <w:t xml:space="preserve">2. Коммерческая недвижимость (офисные, торговые, производственно-промышленные, торговые, складские здания, гостиницы, рестораны). </w:t>
      </w:r>
    </w:p>
    <w:p w14:paraId="7CAF2CC6" w14:textId="77777777" w:rsidR="00AF1549" w:rsidRPr="00AF769C" w:rsidRDefault="00AF1549" w:rsidP="00AF1549">
      <w:pPr>
        <w:ind w:firstLine="567"/>
        <w:jc w:val="both"/>
        <w:rPr>
          <w:color w:val="000000" w:themeColor="text1"/>
          <w:sz w:val="22"/>
        </w:rPr>
      </w:pPr>
      <w:r w:rsidRPr="00AF769C">
        <w:rPr>
          <w:color w:val="000000" w:themeColor="text1"/>
          <w:sz w:val="22"/>
        </w:rPr>
        <w:t xml:space="preserve">3. Промышленная недвижимость (промышленные предприятия, здания НИИ). </w:t>
      </w:r>
    </w:p>
    <w:p w14:paraId="67559B18" w14:textId="77777777" w:rsidR="00AF1549" w:rsidRPr="00AF769C" w:rsidRDefault="00AF1549" w:rsidP="00AF1549">
      <w:pPr>
        <w:ind w:firstLine="567"/>
        <w:jc w:val="both"/>
        <w:rPr>
          <w:color w:val="000000" w:themeColor="text1"/>
          <w:sz w:val="22"/>
        </w:rPr>
      </w:pPr>
      <w:r w:rsidRPr="00AF769C">
        <w:rPr>
          <w:color w:val="000000" w:themeColor="text1"/>
          <w:sz w:val="22"/>
        </w:rPr>
        <w:t xml:space="preserve">4. Незастроенные земельные участки различного назначения (городские земли, сельскохозяйственные и охотничьи угодья, заповедники, зоны разработки полезных ископаемых). </w:t>
      </w:r>
    </w:p>
    <w:p w14:paraId="5A2BC89A" w14:textId="77777777" w:rsidR="00AF1549" w:rsidRPr="00AF769C" w:rsidRDefault="00AF1549" w:rsidP="00AF1549">
      <w:pPr>
        <w:ind w:firstLine="567"/>
        <w:jc w:val="both"/>
        <w:rPr>
          <w:color w:val="000000" w:themeColor="text1"/>
          <w:sz w:val="22"/>
        </w:rPr>
      </w:pPr>
      <w:r w:rsidRPr="00AF769C">
        <w:rPr>
          <w:color w:val="000000" w:themeColor="text1"/>
          <w:sz w:val="22"/>
        </w:rPr>
        <w:t>5. Недвижимость специального назначения (объекты, имеющие ограничения по их использованию в силу специфики конструктивных характеристик, например, церкви, аэропорты, тюрьмы и др.).</w:t>
      </w:r>
    </w:p>
    <w:p w14:paraId="5CBB9077" w14:textId="77777777" w:rsidR="00AF1549" w:rsidRPr="00AF769C" w:rsidRDefault="00AF1549" w:rsidP="00AF1549">
      <w:pPr>
        <w:ind w:firstLine="567"/>
        <w:jc w:val="both"/>
        <w:rPr>
          <w:color w:val="000000" w:themeColor="text1"/>
          <w:sz w:val="22"/>
        </w:rPr>
      </w:pPr>
      <w:r w:rsidRPr="00AF769C">
        <w:rPr>
          <w:color w:val="000000" w:themeColor="text1"/>
          <w:sz w:val="22"/>
        </w:rPr>
        <w:t xml:space="preserve">В зависимости от состояния земельного участка, рынок недвижимости можно разделить на: </w:t>
      </w:r>
    </w:p>
    <w:p w14:paraId="22A1FAE0" w14:textId="77777777" w:rsidR="00AF1549" w:rsidRPr="00AF769C" w:rsidRDefault="00AF1549" w:rsidP="00AF1549">
      <w:pPr>
        <w:ind w:firstLine="567"/>
        <w:jc w:val="both"/>
        <w:rPr>
          <w:color w:val="000000" w:themeColor="text1"/>
          <w:sz w:val="22"/>
        </w:rPr>
      </w:pPr>
      <w:r w:rsidRPr="00AF769C">
        <w:rPr>
          <w:color w:val="000000" w:themeColor="text1"/>
          <w:sz w:val="22"/>
        </w:rPr>
        <w:t xml:space="preserve">1. Застроенные земельные участки. </w:t>
      </w:r>
    </w:p>
    <w:p w14:paraId="3B222E74" w14:textId="77777777" w:rsidR="00AF1549" w:rsidRPr="00AF769C" w:rsidRDefault="00AF1549" w:rsidP="00AF1549">
      <w:pPr>
        <w:ind w:firstLine="567"/>
        <w:jc w:val="both"/>
        <w:rPr>
          <w:color w:val="000000" w:themeColor="text1"/>
          <w:sz w:val="22"/>
        </w:rPr>
      </w:pPr>
      <w:r w:rsidRPr="00AF769C">
        <w:rPr>
          <w:color w:val="000000" w:themeColor="text1"/>
          <w:sz w:val="22"/>
        </w:rPr>
        <w:t xml:space="preserve">2. Незастроенные земельные участки, пригодные для последующей застройки. </w:t>
      </w:r>
    </w:p>
    <w:p w14:paraId="295CF222" w14:textId="77777777" w:rsidR="00AF1549" w:rsidRPr="00AF769C" w:rsidRDefault="00AF1549" w:rsidP="00AF1549">
      <w:pPr>
        <w:ind w:firstLine="567"/>
        <w:jc w:val="both"/>
        <w:rPr>
          <w:color w:val="000000" w:themeColor="text1"/>
          <w:sz w:val="22"/>
        </w:rPr>
      </w:pPr>
      <w:r w:rsidRPr="00AF769C">
        <w:rPr>
          <w:color w:val="000000" w:themeColor="text1"/>
          <w:sz w:val="22"/>
        </w:rPr>
        <w:t xml:space="preserve">3. Незастроенные земельные участки, не пригодные для последующей застройки. </w:t>
      </w:r>
    </w:p>
    <w:p w14:paraId="6DC1BB98" w14:textId="05CC8A69" w:rsidR="00AF1549" w:rsidRPr="00AF769C" w:rsidRDefault="00AF1549" w:rsidP="00AF1549">
      <w:pPr>
        <w:ind w:firstLine="567"/>
        <w:jc w:val="both"/>
        <w:rPr>
          <w:color w:val="000000" w:themeColor="text1"/>
          <w:sz w:val="22"/>
        </w:rPr>
      </w:pPr>
      <w:r w:rsidRPr="00AF769C">
        <w:rPr>
          <w:color w:val="000000" w:themeColor="text1"/>
          <w:sz w:val="22"/>
        </w:rPr>
        <w:t>В зависимости от харак</w:t>
      </w:r>
      <w:r w:rsidR="001532C7">
        <w:rPr>
          <w:color w:val="000000" w:themeColor="text1"/>
          <w:sz w:val="22"/>
        </w:rPr>
        <w:t>тера полезности недвижимости (её</w:t>
      </w:r>
      <w:r w:rsidRPr="00AF769C">
        <w:rPr>
          <w:color w:val="000000" w:themeColor="text1"/>
          <w:sz w:val="22"/>
        </w:rPr>
        <w:t xml:space="preserve"> способности приносить доход) подразделяются: </w:t>
      </w:r>
    </w:p>
    <w:p w14:paraId="3C46ADBB" w14:textId="77777777" w:rsidR="00AF1549" w:rsidRPr="00AF769C" w:rsidRDefault="00AF1549" w:rsidP="00AF1549">
      <w:pPr>
        <w:ind w:firstLine="567"/>
        <w:jc w:val="both"/>
        <w:rPr>
          <w:color w:val="000000" w:themeColor="text1"/>
          <w:sz w:val="22"/>
        </w:rPr>
      </w:pPr>
      <w:r w:rsidRPr="00AF769C">
        <w:rPr>
          <w:color w:val="000000" w:themeColor="text1"/>
          <w:sz w:val="22"/>
        </w:rPr>
        <w:t xml:space="preserve">1. Доходная недвижимость. </w:t>
      </w:r>
    </w:p>
    <w:p w14:paraId="7E83ADFB" w14:textId="77777777" w:rsidR="00AF1549" w:rsidRPr="00AF769C" w:rsidRDefault="00AF1549" w:rsidP="00AF1549">
      <w:pPr>
        <w:ind w:firstLine="567"/>
        <w:jc w:val="both"/>
        <w:rPr>
          <w:color w:val="000000" w:themeColor="text1"/>
          <w:sz w:val="22"/>
        </w:rPr>
      </w:pPr>
      <w:r w:rsidRPr="00AF769C">
        <w:rPr>
          <w:color w:val="000000" w:themeColor="text1"/>
          <w:sz w:val="22"/>
        </w:rPr>
        <w:t xml:space="preserve">2. Условно доходная недвижимость. </w:t>
      </w:r>
    </w:p>
    <w:p w14:paraId="1CB6683A" w14:textId="77777777" w:rsidR="00AF1549" w:rsidRPr="00AF769C" w:rsidRDefault="00AF1549" w:rsidP="00AF1549">
      <w:pPr>
        <w:ind w:firstLine="567"/>
        <w:jc w:val="both"/>
        <w:rPr>
          <w:color w:val="000000" w:themeColor="text1"/>
          <w:sz w:val="22"/>
        </w:rPr>
      </w:pPr>
      <w:r w:rsidRPr="00AF769C">
        <w:rPr>
          <w:color w:val="000000" w:themeColor="text1"/>
          <w:sz w:val="22"/>
        </w:rPr>
        <w:t xml:space="preserve">3. Бездоходная недвижимость. </w:t>
      </w:r>
    </w:p>
    <w:p w14:paraId="1CC93E3B" w14:textId="77777777" w:rsidR="00AF1549" w:rsidRPr="00AF769C" w:rsidRDefault="00AF1549" w:rsidP="00AF1549">
      <w:pPr>
        <w:ind w:firstLine="567"/>
        <w:jc w:val="both"/>
        <w:rPr>
          <w:color w:val="000000" w:themeColor="text1"/>
          <w:sz w:val="22"/>
        </w:rPr>
      </w:pPr>
      <w:r w:rsidRPr="00AF769C">
        <w:rPr>
          <w:color w:val="000000" w:themeColor="text1"/>
          <w:sz w:val="22"/>
        </w:rPr>
        <w:t xml:space="preserve">В зависимости от степени представленности объектов: </w:t>
      </w:r>
    </w:p>
    <w:p w14:paraId="6F652A02" w14:textId="77777777" w:rsidR="00AF1549" w:rsidRPr="00AF769C" w:rsidRDefault="00AF1549" w:rsidP="00AF1549">
      <w:pPr>
        <w:ind w:firstLine="567"/>
        <w:jc w:val="both"/>
        <w:rPr>
          <w:color w:val="000000" w:themeColor="text1"/>
          <w:sz w:val="22"/>
        </w:rPr>
      </w:pPr>
      <w:r w:rsidRPr="00AF769C">
        <w:rPr>
          <w:color w:val="000000" w:themeColor="text1"/>
          <w:sz w:val="22"/>
        </w:rPr>
        <w:t xml:space="preserve">1. Уникальные объекты. </w:t>
      </w:r>
    </w:p>
    <w:p w14:paraId="170980FF" w14:textId="77777777" w:rsidR="00AF1549" w:rsidRPr="00AF769C" w:rsidRDefault="00AF1549" w:rsidP="00AF1549">
      <w:pPr>
        <w:ind w:firstLine="567"/>
        <w:jc w:val="both"/>
        <w:rPr>
          <w:color w:val="000000" w:themeColor="text1"/>
          <w:sz w:val="22"/>
        </w:rPr>
      </w:pPr>
      <w:r w:rsidRPr="00AF769C">
        <w:rPr>
          <w:color w:val="000000" w:themeColor="text1"/>
          <w:sz w:val="22"/>
        </w:rPr>
        <w:t xml:space="preserve">2. Редкие объекты. </w:t>
      </w:r>
    </w:p>
    <w:p w14:paraId="62A66A43" w14:textId="729ABD9E" w:rsidR="00AF1549" w:rsidRPr="00AF769C" w:rsidRDefault="00AF1549" w:rsidP="00AF1549">
      <w:pPr>
        <w:ind w:firstLine="567"/>
        <w:jc w:val="both"/>
        <w:rPr>
          <w:color w:val="000000" w:themeColor="text1"/>
          <w:sz w:val="22"/>
        </w:rPr>
      </w:pPr>
      <w:r w:rsidRPr="00AF769C">
        <w:rPr>
          <w:color w:val="000000" w:themeColor="text1"/>
          <w:sz w:val="22"/>
        </w:rPr>
        <w:t xml:space="preserve">3. Широко </w:t>
      </w:r>
      <w:r w:rsidR="00AF769C" w:rsidRPr="00AF769C">
        <w:rPr>
          <w:color w:val="000000" w:themeColor="text1"/>
          <w:sz w:val="22"/>
        </w:rPr>
        <w:t>распространённые</w:t>
      </w:r>
      <w:r w:rsidRPr="00AF769C">
        <w:rPr>
          <w:color w:val="000000" w:themeColor="text1"/>
          <w:sz w:val="22"/>
        </w:rPr>
        <w:t xml:space="preserve"> объекты. </w:t>
      </w:r>
    </w:p>
    <w:p w14:paraId="25476BF3" w14:textId="77777777" w:rsidR="00AF1549" w:rsidRPr="00AF769C" w:rsidRDefault="00AF1549" w:rsidP="00AF1549">
      <w:pPr>
        <w:ind w:firstLine="567"/>
        <w:jc w:val="both"/>
        <w:rPr>
          <w:color w:val="000000" w:themeColor="text1"/>
          <w:sz w:val="22"/>
        </w:rPr>
      </w:pPr>
      <w:r w:rsidRPr="00AF769C">
        <w:rPr>
          <w:color w:val="000000" w:themeColor="text1"/>
          <w:sz w:val="22"/>
        </w:rPr>
        <w:t xml:space="preserve">В зависимости от экономической активности регионов: </w:t>
      </w:r>
    </w:p>
    <w:p w14:paraId="40051A6D" w14:textId="77777777" w:rsidR="00AF1549" w:rsidRPr="00AF769C" w:rsidRDefault="00AF1549" w:rsidP="00AF1549">
      <w:pPr>
        <w:ind w:firstLine="567"/>
        <w:jc w:val="both"/>
        <w:rPr>
          <w:color w:val="000000" w:themeColor="text1"/>
          <w:sz w:val="22"/>
        </w:rPr>
      </w:pPr>
      <w:r w:rsidRPr="00AF769C">
        <w:rPr>
          <w:color w:val="000000" w:themeColor="text1"/>
          <w:sz w:val="22"/>
        </w:rPr>
        <w:t xml:space="preserve">1. Активные рынки недвижимости. </w:t>
      </w:r>
    </w:p>
    <w:p w14:paraId="1ED39693" w14:textId="77777777" w:rsidR="00AF1549" w:rsidRPr="00AF769C" w:rsidRDefault="00AF1549" w:rsidP="00AF1549">
      <w:pPr>
        <w:ind w:firstLine="567"/>
        <w:jc w:val="both"/>
        <w:rPr>
          <w:color w:val="000000" w:themeColor="text1"/>
          <w:sz w:val="22"/>
        </w:rPr>
      </w:pPr>
      <w:r w:rsidRPr="00AF769C">
        <w:rPr>
          <w:color w:val="000000" w:themeColor="text1"/>
          <w:sz w:val="22"/>
        </w:rPr>
        <w:t xml:space="preserve">2. Пассивные рынки недвижимости. </w:t>
      </w:r>
    </w:p>
    <w:p w14:paraId="36444A1D" w14:textId="77777777" w:rsidR="00AF1549" w:rsidRPr="00AF769C" w:rsidRDefault="00AF1549" w:rsidP="00AF1549">
      <w:pPr>
        <w:ind w:firstLine="567"/>
        <w:jc w:val="both"/>
        <w:rPr>
          <w:color w:val="000000" w:themeColor="text1"/>
          <w:sz w:val="22"/>
        </w:rPr>
      </w:pPr>
      <w:r w:rsidRPr="00AF769C">
        <w:rPr>
          <w:color w:val="000000" w:themeColor="text1"/>
          <w:sz w:val="22"/>
        </w:rPr>
        <w:t xml:space="preserve">В зависимости от степени готовности: </w:t>
      </w:r>
    </w:p>
    <w:p w14:paraId="74DC03AA" w14:textId="77777777" w:rsidR="00AF1549" w:rsidRPr="00AF769C" w:rsidRDefault="00AF1549" w:rsidP="00AF1549">
      <w:pPr>
        <w:ind w:firstLine="567"/>
        <w:jc w:val="both"/>
        <w:rPr>
          <w:color w:val="000000" w:themeColor="text1"/>
          <w:sz w:val="22"/>
        </w:rPr>
      </w:pPr>
      <w:r w:rsidRPr="00AF769C">
        <w:rPr>
          <w:color w:val="000000" w:themeColor="text1"/>
          <w:sz w:val="22"/>
        </w:rPr>
        <w:t xml:space="preserve">1. Незастроенные земельные участки. </w:t>
      </w:r>
    </w:p>
    <w:p w14:paraId="37857563" w14:textId="77777777" w:rsidR="00AF1549" w:rsidRPr="00AF769C" w:rsidRDefault="00AF1549" w:rsidP="00AF1549">
      <w:pPr>
        <w:ind w:firstLine="567"/>
        <w:jc w:val="both"/>
        <w:rPr>
          <w:color w:val="000000" w:themeColor="text1"/>
          <w:sz w:val="22"/>
        </w:rPr>
      </w:pPr>
      <w:r w:rsidRPr="00AF769C">
        <w:rPr>
          <w:color w:val="000000" w:themeColor="text1"/>
          <w:sz w:val="22"/>
        </w:rPr>
        <w:t xml:space="preserve">2. Готовые объекты. </w:t>
      </w:r>
    </w:p>
    <w:p w14:paraId="15F52EB5" w14:textId="5ED8BA52" w:rsidR="00AF1549" w:rsidRPr="00AF769C" w:rsidRDefault="00AF1549" w:rsidP="00AF1549">
      <w:pPr>
        <w:ind w:firstLine="567"/>
        <w:jc w:val="both"/>
        <w:rPr>
          <w:color w:val="000000" w:themeColor="text1"/>
          <w:sz w:val="22"/>
        </w:rPr>
      </w:pPr>
      <w:r w:rsidRPr="00AF769C">
        <w:rPr>
          <w:color w:val="000000" w:themeColor="text1"/>
          <w:sz w:val="22"/>
        </w:rPr>
        <w:t xml:space="preserve">3. Не </w:t>
      </w:r>
      <w:r w:rsidR="00AF769C" w:rsidRPr="00AF769C">
        <w:rPr>
          <w:color w:val="000000" w:themeColor="text1"/>
          <w:sz w:val="22"/>
        </w:rPr>
        <w:t>завершённые</w:t>
      </w:r>
      <w:r w:rsidRPr="00AF769C">
        <w:rPr>
          <w:color w:val="000000" w:themeColor="text1"/>
          <w:sz w:val="22"/>
        </w:rPr>
        <w:t xml:space="preserve"> строительством объекты. </w:t>
      </w:r>
    </w:p>
    <w:p w14:paraId="7A0DA420" w14:textId="77777777" w:rsidR="00AF1549" w:rsidRPr="00AF769C" w:rsidRDefault="00AF1549" w:rsidP="00AF1549">
      <w:pPr>
        <w:ind w:firstLine="567"/>
        <w:jc w:val="both"/>
        <w:rPr>
          <w:color w:val="000000" w:themeColor="text1"/>
          <w:sz w:val="22"/>
        </w:rPr>
      </w:pPr>
      <w:r w:rsidRPr="00AF769C">
        <w:rPr>
          <w:color w:val="000000" w:themeColor="text1"/>
          <w:sz w:val="22"/>
        </w:rPr>
        <w:t xml:space="preserve">4. Объекты, нуждающиеся в реконструкции. </w:t>
      </w:r>
    </w:p>
    <w:p w14:paraId="785E5FAD" w14:textId="05B64027" w:rsidR="00AF1549" w:rsidRPr="00AF769C" w:rsidRDefault="00AF1549" w:rsidP="00AF1549">
      <w:pPr>
        <w:ind w:firstLine="567"/>
        <w:jc w:val="both"/>
        <w:rPr>
          <w:color w:val="000000" w:themeColor="text1"/>
          <w:sz w:val="22"/>
        </w:rPr>
      </w:pPr>
      <w:r w:rsidRPr="00AF769C">
        <w:rPr>
          <w:color w:val="000000" w:themeColor="text1"/>
          <w:sz w:val="22"/>
        </w:rPr>
        <w:t xml:space="preserve">Каждый из перечисленных рынков недвижимости, в свою очередь, может быть </w:t>
      </w:r>
      <w:r w:rsidR="00AF769C" w:rsidRPr="00AF769C">
        <w:rPr>
          <w:color w:val="000000" w:themeColor="text1"/>
          <w:sz w:val="22"/>
        </w:rPr>
        <w:t>разделён</w:t>
      </w:r>
      <w:r w:rsidRPr="00AF769C">
        <w:rPr>
          <w:color w:val="000000" w:themeColor="text1"/>
          <w:sz w:val="22"/>
        </w:rPr>
        <w:t xml:space="preserve"> на специализированные субрынки. Субрынки сегментируются в соответствии с покупательскими предпочтениями по отношению к цене недвижимости, сложности управления, величине дохода, степени износа, окружению, более узкой специализацией и др. Так, рынок сельскохозяйственной недвижимости может быть </w:t>
      </w:r>
      <w:r w:rsidR="00AF769C" w:rsidRPr="00AF769C">
        <w:rPr>
          <w:color w:val="000000" w:themeColor="text1"/>
          <w:sz w:val="22"/>
        </w:rPr>
        <w:t>подразделён</w:t>
      </w:r>
      <w:r w:rsidRPr="00AF769C">
        <w:rPr>
          <w:color w:val="000000" w:themeColor="text1"/>
          <w:sz w:val="22"/>
        </w:rPr>
        <w:t xml:space="preserve"> на рынки пастбищ, животноводческих ферм, лесных угодий, пахотных земель, садов и пастбищ для крупного рогатого скота. </w:t>
      </w:r>
    </w:p>
    <w:p w14:paraId="57895A05" w14:textId="77777777" w:rsidR="00AF1549" w:rsidRPr="00AF769C" w:rsidRDefault="00AF1549" w:rsidP="00AF1549">
      <w:pPr>
        <w:ind w:firstLine="567"/>
        <w:jc w:val="both"/>
        <w:rPr>
          <w:color w:val="000000" w:themeColor="text1"/>
          <w:sz w:val="22"/>
        </w:rPr>
      </w:pPr>
      <w:r w:rsidRPr="00AF769C">
        <w:rPr>
          <w:color w:val="000000" w:themeColor="text1"/>
          <w:sz w:val="22"/>
        </w:rPr>
        <w:t xml:space="preserve">Процесс идентификации конкретного объекта в рамках более крупного рынка называется сегментацией. Процесс сегментации рынка обычно заключается в </w:t>
      </w:r>
      <w:proofErr w:type="spellStart"/>
      <w:r w:rsidRPr="00AF769C">
        <w:rPr>
          <w:color w:val="000000" w:themeColor="text1"/>
          <w:sz w:val="22"/>
        </w:rPr>
        <w:t>дезагрегировании</w:t>
      </w:r>
      <w:proofErr w:type="spellEnd"/>
      <w:r w:rsidRPr="00AF769C">
        <w:rPr>
          <w:color w:val="000000" w:themeColor="text1"/>
          <w:sz w:val="22"/>
        </w:rPr>
        <w:t xml:space="preserve">, или выделении, оцениваемой недвижимости в самостоятельный подкласс в соответствии с выявленными характеристиками оцениваемого объекта. </w:t>
      </w:r>
    </w:p>
    <w:p w14:paraId="4B4F5A7E" w14:textId="77777777" w:rsidR="00AF1549" w:rsidRPr="00AF769C" w:rsidRDefault="00AF1549" w:rsidP="00AF1549">
      <w:pPr>
        <w:ind w:firstLine="567"/>
        <w:jc w:val="both"/>
        <w:rPr>
          <w:color w:val="000000" w:themeColor="text1"/>
          <w:sz w:val="22"/>
        </w:rPr>
      </w:pPr>
      <w:r w:rsidRPr="00AF769C">
        <w:rPr>
          <w:color w:val="000000" w:themeColor="text1"/>
          <w:sz w:val="22"/>
        </w:rPr>
        <w:t xml:space="preserve">Субрынок делится на меньшие сегменты в результате определения различных предпочтений покупателей и продавцов относительно размера, дизайна, ценового диапазона, местоположения и др. </w:t>
      </w:r>
    </w:p>
    <w:p w14:paraId="3E4F6419" w14:textId="77777777" w:rsidR="00AF1549" w:rsidRPr="00AF769C" w:rsidRDefault="00AF1549" w:rsidP="00AF1549">
      <w:pPr>
        <w:ind w:firstLine="567"/>
        <w:jc w:val="both"/>
        <w:rPr>
          <w:color w:val="000000" w:themeColor="text1"/>
          <w:sz w:val="22"/>
        </w:rPr>
      </w:pPr>
      <w:r w:rsidRPr="00AF769C">
        <w:rPr>
          <w:color w:val="000000" w:themeColor="text1"/>
          <w:sz w:val="22"/>
        </w:rPr>
        <w:t xml:space="preserve">Оценщики недвижимости изучают географические, демографические, социально- экономические, психологические и производственные характеристики рынка недвижимости в контексте общеэкономической и региональной ситуации. </w:t>
      </w:r>
    </w:p>
    <w:p w14:paraId="06BFE223" w14:textId="7BA5818F" w:rsidR="00AF1549" w:rsidRDefault="00AF1549" w:rsidP="00AF1549">
      <w:pPr>
        <w:ind w:firstLine="567"/>
        <w:jc w:val="both"/>
        <w:rPr>
          <w:rFonts w:ascii="Roboto" w:hAnsi="Roboto"/>
          <w:color w:val="000000" w:themeColor="text1"/>
          <w:sz w:val="22"/>
        </w:rPr>
      </w:pPr>
      <w:r w:rsidRPr="00AF769C">
        <w:rPr>
          <w:b/>
          <w:color w:val="000000" w:themeColor="text1"/>
          <w:sz w:val="22"/>
        </w:rPr>
        <w:t>Вывод:</w:t>
      </w:r>
      <w:r w:rsidRPr="00AF769C">
        <w:rPr>
          <w:color w:val="000000" w:themeColor="text1"/>
          <w:sz w:val="22"/>
        </w:rPr>
        <w:t xml:space="preserve"> объект оценки относится к рынку жилой недвижимости, в частности к рынку квартир. По характеру полезности – к условно доходной недвижимости, по степени представленности на рынке – к широко </w:t>
      </w:r>
      <w:r w:rsidR="00AF769C" w:rsidRPr="00AF769C">
        <w:rPr>
          <w:color w:val="000000" w:themeColor="text1"/>
          <w:sz w:val="22"/>
        </w:rPr>
        <w:t>распространённым</w:t>
      </w:r>
      <w:r w:rsidRPr="00AF769C">
        <w:rPr>
          <w:color w:val="000000" w:themeColor="text1"/>
          <w:sz w:val="22"/>
        </w:rPr>
        <w:t xml:space="preserve"> объектам, по экономической активности региона – к активному рынку, по степени готовности – готовые объекты недвижимости.</w:t>
      </w:r>
      <w:r>
        <w:rPr>
          <w:rFonts w:ascii="Roboto" w:hAnsi="Roboto"/>
          <w:color w:val="000000" w:themeColor="text1"/>
          <w:sz w:val="22"/>
        </w:rPr>
        <w:br w:type="page"/>
      </w:r>
    </w:p>
    <w:p w14:paraId="0A52FE08" w14:textId="630DE3E8" w:rsidR="00AF1549" w:rsidRPr="00AF769C" w:rsidRDefault="00AF1549" w:rsidP="00AF1549">
      <w:pPr>
        <w:pStyle w:val="1"/>
        <w:spacing w:before="0"/>
        <w:ind w:firstLine="567"/>
        <w:jc w:val="center"/>
        <w:rPr>
          <w:rFonts w:ascii="Times New Roman" w:hAnsi="Times New Roman" w:cs="Times New Roman"/>
          <w:color w:val="000000" w:themeColor="text1"/>
          <w:sz w:val="22"/>
          <w:szCs w:val="22"/>
        </w:rPr>
      </w:pPr>
      <w:bookmarkStart w:id="49" w:name="_Toc496451160"/>
      <w:bookmarkStart w:id="50" w:name="_Toc532555234"/>
      <w:bookmarkStart w:id="51" w:name="_Toc77065522"/>
      <w:r w:rsidRPr="00AF769C">
        <w:rPr>
          <w:rFonts w:ascii="Times New Roman" w:hAnsi="Times New Roman" w:cs="Times New Roman"/>
          <w:color w:val="000000" w:themeColor="text1"/>
          <w:sz w:val="22"/>
          <w:szCs w:val="22"/>
        </w:rPr>
        <w:lastRenderedPageBreak/>
        <w:t xml:space="preserve">8.3 </w:t>
      </w:r>
      <w:bookmarkEnd w:id="49"/>
      <w:r w:rsidRPr="00AF769C">
        <w:rPr>
          <w:rFonts w:ascii="Times New Roman" w:hAnsi="Times New Roman" w:cs="Times New Roman"/>
          <w:color w:val="000000" w:themeColor="text1"/>
          <w:sz w:val="22"/>
          <w:szCs w:val="22"/>
        </w:rPr>
        <w:t xml:space="preserve">АНАЛИЗ ФАКТИЧЕСКИХ ДАННЫХ О ЦЕНАХ СДЕЛОК И (ИЛИ) ПРЕДЛОЖЕНИЙ С ОБЪЕКТАМИ НЕДВИЖИМОСТИ ИЗ СЕГМЕНТОВ РЫНКА, К КОТОРЫМ МОЖЕТ БЫТЬ </w:t>
      </w:r>
      <w:r w:rsidR="00AF769C" w:rsidRPr="00AF769C">
        <w:rPr>
          <w:rFonts w:ascii="Times New Roman" w:hAnsi="Times New Roman" w:cs="Times New Roman"/>
          <w:color w:val="000000" w:themeColor="text1"/>
          <w:sz w:val="22"/>
          <w:szCs w:val="22"/>
        </w:rPr>
        <w:t>ОТНЕСЁН</w:t>
      </w:r>
      <w:r w:rsidRPr="00AF769C">
        <w:rPr>
          <w:rFonts w:ascii="Times New Roman" w:hAnsi="Times New Roman" w:cs="Times New Roman"/>
          <w:color w:val="000000" w:themeColor="text1"/>
          <w:sz w:val="22"/>
          <w:szCs w:val="22"/>
        </w:rPr>
        <w:t xml:space="preserve"> ОЦЕНИВАЕМЫЙ ОБЪЕКТ ПРИ ФАКТИЧЕСКОМ ВАРИАНТЕ ЕГО ИСПОЛЬЗОВАНИЯ</w:t>
      </w:r>
      <w:bookmarkEnd w:id="50"/>
      <w:bookmarkEnd w:id="51"/>
    </w:p>
    <w:p w14:paraId="27F87872" w14:textId="77777777" w:rsidR="00C3702C" w:rsidRPr="00AF769C" w:rsidRDefault="00C3702C" w:rsidP="00C3702C">
      <w:pPr>
        <w:pStyle w:val="afe"/>
        <w:shd w:val="clear" w:color="auto" w:fill="FFFFFF"/>
        <w:jc w:val="center"/>
        <w:rPr>
          <w:b/>
          <w:color w:val="000000" w:themeColor="text1"/>
          <w:sz w:val="22"/>
          <w:szCs w:val="20"/>
        </w:rPr>
      </w:pPr>
      <w:r w:rsidRPr="006C1DA9">
        <w:rPr>
          <w:b/>
          <w:color w:val="000000" w:themeColor="text1"/>
          <w:sz w:val="22"/>
          <w:szCs w:val="20"/>
        </w:rPr>
        <w:t xml:space="preserve">Обзор рынка недвижимости Новой Москвы и Подмосковья по </w:t>
      </w:r>
      <w:r>
        <w:rPr>
          <w:b/>
          <w:color w:val="000000" w:themeColor="text1"/>
          <w:sz w:val="22"/>
          <w:szCs w:val="20"/>
        </w:rPr>
        <w:t xml:space="preserve">итогам 1-го полугодия 2021 года </w:t>
      </w:r>
      <w:proofErr w:type="spellStart"/>
      <w:r>
        <w:rPr>
          <w:b/>
          <w:color w:val="000000" w:themeColor="text1"/>
          <w:sz w:val="22"/>
          <w:szCs w:val="20"/>
        </w:rPr>
        <w:t>года</w:t>
      </w:r>
      <w:proofErr w:type="spellEnd"/>
      <w:r w:rsidRPr="00AF769C">
        <w:rPr>
          <w:rStyle w:val="afa"/>
          <w:b/>
          <w:color w:val="000000" w:themeColor="text1"/>
          <w:sz w:val="22"/>
          <w:szCs w:val="20"/>
        </w:rPr>
        <w:footnoteReference w:id="7"/>
      </w:r>
    </w:p>
    <w:p w14:paraId="023187C8" w14:textId="77777777" w:rsidR="00C3702C" w:rsidRDefault="00C3702C" w:rsidP="00C3702C">
      <w:pPr>
        <w:jc w:val="center"/>
        <w:rPr>
          <w:color w:val="000000" w:themeColor="text1"/>
          <w:sz w:val="22"/>
        </w:rPr>
      </w:pPr>
      <w:r>
        <w:rPr>
          <w:noProof/>
        </w:rPr>
        <w:drawing>
          <wp:inline distT="0" distB="0" distL="0" distR="0" wp14:anchorId="1E856724" wp14:editId="7ED29B87">
            <wp:extent cx="4810125" cy="1088937"/>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37804" cy="1095203"/>
                    </a:xfrm>
                    <a:prstGeom prst="rect">
                      <a:avLst/>
                    </a:prstGeom>
                  </pic:spPr>
                </pic:pic>
              </a:graphicData>
            </a:graphic>
          </wp:inline>
        </w:drawing>
      </w:r>
    </w:p>
    <w:p w14:paraId="4132B961" w14:textId="77777777" w:rsidR="00C3702C" w:rsidRPr="006C1DA9" w:rsidRDefault="00C3702C" w:rsidP="00C3702C">
      <w:pPr>
        <w:ind w:firstLine="567"/>
        <w:jc w:val="both"/>
        <w:rPr>
          <w:rFonts w:ascii="Roboto" w:hAnsi="Roboto"/>
          <w:color w:val="000000" w:themeColor="text1"/>
          <w:sz w:val="22"/>
        </w:rPr>
      </w:pPr>
      <w:r w:rsidRPr="006C1DA9">
        <w:rPr>
          <w:rFonts w:ascii="Roboto" w:hAnsi="Roboto"/>
          <w:color w:val="000000" w:themeColor="text1"/>
          <w:sz w:val="22"/>
        </w:rPr>
        <w:t>В I полугодии 2021 г. в московском регионе больше всего выросли в цене квартиры в Подмосковье – главным образом благодаря своей дешевизне по сравнению с московской недвижимостью. А вот Новая Москва, активно дорожавшая в прошлом году и в начале этого, по итогам полугодия отстала не только от демократичной Московской области, но и от дорогой «старой» Москвы.</w:t>
      </w:r>
    </w:p>
    <w:p w14:paraId="51FEA125" w14:textId="77777777" w:rsidR="00C3702C" w:rsidRDefault="00C3702C" w:rsidP="00C3702C">
      <w:pPr>
        <w:ind w:firstLine="567"/>
        <w:jc w:val="both"/>
        <w:rPr>
          <w:rFonts w:ascii="Roboto" w:hAnsi="Roboto"/>
          <w:color w:val="000000" w:themeColor="text1"/>
          <w:sz w:val="22"/>
        </w:rPr>
      </w:pPr>
      <w:r w:rsidRPr="006C1DA9">
        <w:rPr>
          <w:rFonts w:ascii="Roboto" w:hAnsi="Roboto"/>
          <w:color w:val="000000" w:themeColor="text1"/>
          <w:sz w:val="22"/>
        </w:rPr>
        <w:t>По данным аналитического центра </w:t>
      </w:r>
      <w:hyperlink r:id="rId46" w:tgtFrame="_blank" w:history="1">
        <w:r w:rsidRPr="006C1DA9">
          <w:rPr>
            <w:rFonts w:ascii="Roboto" w:hAnsi="Roboto"/>
            <w:color w:val="000000" w:themeColor="text1"/>
            <w:sz w:val="22"/>
          </w:rPr>
          <w:t>www.irn.ru</w:t>
        </w:r>
      </w:hyperlink>
      <w:r w:rsidRPr="006C1DA9">
        <w:rPr>
          <w:rFonts w:ascii="Roboto" w:hAnsi="Roboto"/>
          <w:color w:val="000000" w:themeColor="text1"/>
          <w:sz w:val="22"/>
        </w:rPr>
        <w:t>, стоимость квадратного метра на вторичном рынке </w:t>
      </w:r>
      <w:hyperlink r:id="rId47" w:tgtFrame="_blank" w:history="1">
        <w:r w:rsidRPr="006C1DA9">
          <w:rPr>
            <w:rFonts w:ascii="Roboto" w:hAnsi="Roboto"/>
            <w:color w:val="000000" w:themeColor="text1"/>
            <w:sz w:val="22"/>
          </w:rPr>
          <w:t>жилья Подмосковья</w:t>
        </w:r>
      </w:hyperlink>
      <w:r w:rsidRPr="006C1DA9">
        <w:rPr>
          <w:rFonts w:ascii="Roboto" w:hAnsi="Roboto"/>
          <w:color w:val="000000" w:themeColor="text1"/>
          <w:sz w:val="22"/>
        </w:rPr>
        <w:t> за январь-июнь увеличилась на 13,2% до 122 800 руб. в среднем. В Новой Москве «</w:t>
      </w:r>
      <w:proofErr w:type="spellStart"/>
      <w:r w:rsidRPr="006C1DA9">
        <w:rPr>
          <w:rFonts w:ascii="Roboto" w:hAnsi="Roboto"/>
          <w:color w:val="000000" w:themeColor="text1"/>
          <w:sz w:val="22"/>
        </w:rPr>
        <w:t>вторичка</w:t>
      </w:r>
      <w:proofErr w:type="spellEnd"/>
      <w:r w:rsidRPr="006C1DA9">
        <w:rPr>
          <w:rFonts w:ascii="Roboto" w:hAnsi="Roboto"/>
          <w:color w:val="000000" w:themeColor="text1"/>
          <w:sz w:val="22"/>
        </w:rPr>
        <w:t>» подорожала на 9,1% до 181 515 руб., в старых границах – на 9,6% до 227 370 руб.</w:t>
      </w:r>
    </w:p>
    <w:p w14:paraId="3078F04B" w14:textId="77777777" w:rsidR="00C3702C" w:rsidRPr="006C1DA9" w:rsidRDefault="00C3702C" w:rsidP="00C3702C">
      <w:pPr>
        <w:ind w:firstLine="567"/>
        <w:jc w:val="both"/>
        <w:rPr>
          <w:rFonts w:ascii="Roboto" w:hAnsi="Roboto"/>
          <w:color w:val="000000" w:themeColor="text1"/>
          <w:sz w:val="22"/>
        </w:rPr>
      </w:pPr>
      <w:r w:rsidRPr="006C1DA9">
        <w:rPr>
          <w:rFonts w:ascii="Roboto" w:hAnsi="Roboto"/>
          <w:color w:val="000000" w:themeColor="text1"/>
          <w:sz w:val="22"/>
        </w:rPr>
        <w:t>Структура роста в начале полугодия и в конце была разной: сначала рынок тянула вверх наиболее ликвидная недвижимость - применительно к «</w:t>
      </w:r>
      <w:proofErr w:type="spellStart"/>
      <w:r w:rsidRPr="006C1DA9">
        <w:rPr>
          <w:rFonts w:ascii="Roboto" w:hAnsi="Roboto"/>
          <w:color w:val="000000" w:themeColor="text1"/>
          <w:sz w:val="22"/>
        </w:rPr>
        <w:t>замкадью</w:t>
      </w:r>
      <w:proofErr w:type="spellEnd"/>
      <w:r w:rsidRPr="006C1DA9">
        <w:rPr>
          <w:rFonts w:ascii="Roboto" w:hAnsi="Roboto"/>
          <w:color w:val="000000" w:themeColor="text1"/>
          <w:sz w:val="22"/>
        </w:rPr>
        <w:t>» это та, что расположена ближе к МКАД, а затем - менее ликвидная. И если </w:t>
      </w:r>
      <w:hyperlink r:id="rId48" w:tgtFrame="_blank" w:history="1">
        <w:r w:rsidRPr="006C1DA9">
          <w:rPr>
            <w:rFonts w:ascii="Roboto" w:hAnsi="Roboto"/>
            <w:color w:val="000000" w:themeColor="text1"/>
            <w:sz w:val="22"/>
          </w:rPr>
          <w:t>в «старой» Москве все сегменты в результате подорожали более-менее одинаково</w:t>
        </w:r>
      </w:hyperlink>
      <w:r w:rsidRPr="006C1DA9">
        <w:rPr>
          <w:rFonts w:ascii="Roboto" w:hAnsi="Roboto"/>
          <w:color w:val="000000" w:themeColor="text1"/>
          <w:sz w:val="22"/>
        </w:rPr>
        <w:t>, то в Новой и в Подмосковье по итогам полугодия в основном лидирует наиболее доступное жилье, которого так не хватает внутри МКАД.</w:t>
      </w:r>
    </w:p>
    <w:p w14:paraId="2AA73DA5" w14:textId="77777777" w:rsidR="00C3702C" w:rsidRPr="006C1DA9" w:rsidRDefault="00C3702C" w:rsidP="00C3702C">
      <w:pPr>
        <w:ind w:firstLine="567"/>
        <w:jc w:val="both"/>
        <w:rPr>
          <w:rFonts w:ascii="Roboto" w:hAnsi="Roboto"/>
          <w:color w:val="000000" w:themeColor="text1"/>
          <w:sz w:val="22"/>
        </w:rPr>
      </w:pPr>
      <w:r w:rsidRPr="006C1DA9">
        <w:rPr>
          <w:rFonts w:ascii="Roboto" w:hAnsi="Roboto"/>
          <w:color w:val="000000" w:themeColor="text1"/>
          <w:sz w:val="22"/>
        </w:rPr>
        <w:t>Среди типов жилья больше всего подорожали современная панель на присоединенных территориях и дома советской постройки (панельные и кирпичные) в области. Эти же сегменты и в </w:t>
      </w:r>
      <w:hyperlink r:id="rId49" w:tgtFrame="_blank" w:history="1">
        <w:r w:rsidRPr="006C1DA9">
          <w:rPr>
            <w:rFonts w:ascii="Roboto" w:hAnsi="Roboto"/>
            <w:color w:val="000000" w:themeColor="text1"/>
            <w:sz w:val="22"/>
          </w:rPr>
          <w:t>I квартале 2021 г.</w:t>
        </w:r>
      </w:hyperlink>
      <w:r w:rsidRPr="006C1DA9">
        <w:rPr>
          <w:rFonts w:ascii="Roboto" w:hAnsi="Roboto"/>
          <w:color w:val="000000" w:themeColor="text1"/>
          <w:sz w:val="22"/>
        </w:rPr>
        <w:t> росли в цене опережающими темпами.</w:t>
      </w:r>
    </w:p>
    <w:p w14:paraId="6CF4B8F5" w14:textId="77777777" w:rsidR="00C3702C" w:rsidRDefault="00C3702C" w:rsidP="00C3702C">
      <w:pPr>
        <w:ind w:firstLine="567"/>
        <w:jc w:val="both"/>
        <w:rPr>
          <w:rFonts w:ascii="Roboto" w:hAnsi="Roboto"/>
          <w:color w:val="000000" w:themeColor="text1"/>
          <w:sz w:val="22"/>
        </w:rPr>
      </w:pPr>
      <w:r w:rsidRPr="006C1DA9">
        <w:rPr>
          <w:rFonts w:ascii="Roboto" w:hAnsi="Roboto"/>
          <w:color w:val="000000" w:themeColor="text1"/>
          <w:sz w:val="22"/>
        </w:rPr>
        <w:t xml:space="preserve">В разрезе </w:t>
      </w:r>
      <w:proofErr w:type="spellStart"/>
      <w:r w:rsidRPr="006C1DA9">
        <w:rPr>
          <w:rFonts w:ascii="Roboto" w:hAnsi="Roboto"/>
          <w:color w:val="000000" w:themeColor="text1"/>
          <w:sz w:val="22"/>
        </w:rPr>
        <w:t>комнатности</w:t>
      </w:r>
      <w:proofErr w:type="spellEnd"/>
      <w:r w:rsidRPr="006C1DA9">
        <w:rPr>
          <w:rFonts w:ascii="Roboto" w:hAnsi="Roboto"/>
          <w:color w:val="000000" w:themeColor="text1"/>
          <w:sz w:val="22"/>
        </w:rPr>
        <w:t xml:space="preserve"> </w:t>
      </w:r>
      <w:proofErr w:type="spellStart"/>
      <w:r w:rsidRPr="006C1DA9">
        <w:rPr>
          <w:rFonts w:ascii="Roboto" w:hAnsi="Roboto"/>
          <w:color w:val="000000" w:themeColor="text1"/>
          <w:sz w:val="22"/>
        </w:rPr>
        <w:t>однушки</w:t>
      </w:r>
      <w:proofErr w:type="spellEnd"/>
      <w:r w:rsidRPr="006C1DA9">
        <w:rPr>
          <w:rFonts w:ascii="Roboto" w:hAnsi="Roboto"/>
          <w:color w:val="000000" w:themeColor="text1"/>
          <w:sz w:val="22"/>
        </w:rPr>
        <w:t>, лидировавшие в </w:t>
      </w:r>
      <w:hyperlink r:id="rId50" w:tgtFrame="_blank" w:history="1">
        <w:r w:rsidRPr="006C1DA9">
          <w:rPr>
            <w:rFonts w:ascii="Roboto" w:hAnsi="Roboto"/>
            <w:color w:val="000000" w:themeColor="text1"/>
            <w:sz w:val="22"/>
          </w:rPr>
          <w:t>прошлом году</w:t>
        </w:r>
      </w:hyperlink>
      <w:r w:rsidRPr="006C1DA9">
        <w:rPr>
          <w:rFonts w:ascii="Roboto" w:hAnsi="Roboto"/>
          <w:color w:val="000000" w:themeColor="text1"/>
          <w:sz w:val="22"/>
        </w:rPr>
        <w:t xml:space="preserve">, уступили </w:t>
      </w:r>
      <w:proofErr w:type="spellStart"/>
      <w:r w:rsidRPr="006C1DA9">
        <w:rPr>
          <w:rFonts w:ascii="Roboto" w:hAnsi="Roboto"/>
          <w:color w:val="000000" w:themeColor="text1"/>
          <w:sz w:val="22"/>
        </w:rPr>
        <w:t>двушкам</w:t>
      </w:r>
      <w:proofErr w:type="spellEnd"/>
      <w:r w:rsidRPr="006C1DA9">
        <w:rPr>
          <w:rFonts w:ascii="Roboto" w:hAnsi="Roboto"/>
          <w:color w:val="000000" w:themeColor="text1"/>
          <w:sz w:val="22"/>
        </w:rPr>
        <w:t xml:space="preserve"> и трешкам. Аналогично и в плане географии: более отдаленные «</w:t>
      </w:r>
      <w:proofErr w:type="spellStart"/>
      <w:r w:rsidRPr="006C1DA9">
        <w:rPr>
          <w:rFonts w:ascii="Roboto" w:hAnsi="Roboto"/>
          <w:color w:val="000000" w:themeColor="text1"/>
          <w:sz w:val="22"/>
        </w:rPr>
        <w:t>замкадные</w:t>
      </w:r>
      <w:proofErr w:type="spellEnd"/>
      <w:r w:rsidRPr="006C1DA9">
        <w:rPr>
          <w:rFonts w:ascii="Roboto" w:hAnsi="Roboto"/>
          <w:color w:val="000000" w:themeColor="text1"/>
          <w:sz w:val="22"/>
        </w:rPr>
        <w:t xml:space="preserve">» локации, отстававшие в 2020-м, не только догнали, но и перегнали районы, расположенные ближе к МКАД. Соответственно, в Новой Москве Троицкий округ опередил </w:t>
      </w:r>
      <w:proofErr w:type="spellStart"/>
      <w:r w:rsidRPr="006C1DA9">
        <w:rPr>
          <w:rFonts w:ascii="Roboto" w:hAnsi="Roboto"/>
          <w:color w:val="000000" w:themeColor="text1"/>
          <w:sz w:val="22"/>
        </w:rPr>
        <w:t>Новомосковский</w:t>
      </w:r>
      <w:proofErr w:type="spellEnd"/>
      <w:r w:rsidRPr="006C1DA9">
        <w:rPr>
          <w:rFonts w:ascii="Roboto" w:hAnsi="Roboto"/>
          <w:color w:val="000000" w:themeColor="text1"/>
          <w:sz w:val="22"/>
        </w:rPr>
        <w:t xml:space="preserve"> по темпам роста цен, а ближнее Подмосковье прибавило меньше, чем дальнее и среднее.</w:t>
      </w:r>
    </w:p>
    <w:p w14:paraId="03687CEE" w14:textId="77777777" w:rsidR="00C3702C" w:rsidRDefault="00C3702C" w:rsidP="00C3702C">
      <w:pPr>
        <w:ind w:firstLine="567"/>
        <w:jc w:val="center"/>
        <w:rPr>
          <w:rFonts w:ascii="Roboto" w:hAnsi="Roboto"/>
          <w:color w:val="000000" w:themeColor="text1"/>
          <w:sz w:val="22"/>
        </w:rPr>
      </w:pPr>
      <w:r>
        <w:rPr>
          <w:noProof/>
        </w:rPr>
        <w:drawing>
          <wp:inline distT="0" distB="0" distL="0" distR="0" wp14:anchorId="70A586DF" wp14:editId="19340A88">
            <wp:extent cx="4675736" cy="2533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84106" cy="2538186"/>
                    </a:xfrm>
                    <a:prstGeom prst="rect">
                      <a:avLst/>
                    </a:prstGeom>
                  </pic:spPr>
                </pic:pic>
              </a:graphicData>
            </a:graphic>
          </wp:inline>
        </w:drawing>
      </w:r>
    </w:p>
    <w:p w14:paraId="5A8D558E" w14:textId="77777777" w:rsidR="00C3702C" w:rsidRDefault="00C3702C" w:rsidP="00C3702C">
      <w:pPr>
        <w:ind w:firstLine="567"/>
        <w:jc w:val="center"/>
        <w:rPr>
          <w:rFonts w:ascii="Roboto" w:hAnsi="Roboto"/>
          <w:color w:val="000000" w:themeColor="text1"/>
          <w:sz w:val="22"/>
        </w:rPr>
      </w:pPr>
      <w:r>
        <w:rPr>
          <w:noProof/>
        </w:rPr>
        <w:lastRenderedPageBreak/>
        <w:drawing>
          <wp:inline distT="0" distB="0" distL="0" distR="0" wp14:anchorId="7C84BE12" wp14:editId="0B7CC15D">
            <wp:extent cx="3371850" cy="311205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392456" cy="3131069"/>
                    </a:xfrm>
                    <a:prstGeom prst="rect">
                      <a:avLst/>
                    </a:prstGeom>
                  </pic:spPr>
                </pic:pic>
              </a:graphicData>
            </a:graphic>
          </wp:inline>
        </w:drawing>
      </w:r>
    </w:p>
    <w:p w14:paraId="7B181108" w14:textId="77777777" w:rsidR="00C3702C" w:rsidRDefault="00C3702C" w:rsidP="00C3702C">
      <w:pPr>
        <w:ind w:firstLine="567"/>
        <w:jc w:val="both"/>
        <w:rPr>
          <w:rFonts w:ascii="Roboto" w:hAnsi="Roboto"/>
          <w:color w:val="000000" w:themeColor="text1"/>
          <w:sz w:val="22"/>
        </w:rPr>
      </w:pPr>
    </w:p>
    <w:p w14:paraId="6552680D" w14:textId="77777777" w:rsidR="00C3702C" w:rsidRPr="006C1DA9" w:rsidRDefault="00C3702C" w:rsidP="00C3702C">
      <w:pPr>
        <w:ind w:firstLine="567"/>
        <w:jc w:val="both"/>
        <w:rPr>
          <w:rFonts w:ascii="Roboto" w:hAnsi="Roboto"/>
          <w:color w:val="000000" w:themeColor="text1"/>
          <w:sz w:val="22"/>
        </w:rPr>
      </w:pPr>
      <w:r w:rsidRPr="006C1DA9">
        <w:rPr>
          <w:rFonts w:ascii="Roboto" w:hAnsi="Roboto"/>
          <w:color w:val="000000" w:themeColor="text1"/>
          <w:sz w:val="22"/>
        </w:rPr>
        <w:t>В </w:t>
      </w:r>
      <w:hyperlink r:id="rId53" w:tgtFrame="_blank" w:history="1">
        <w:r w:rsidRPr="006C1DA9">
          <w:rPr>
            <w:rFonts w:ascii="Roboto" w:hAnsi="Roboto"/>
            <w:color w:val="000000" w:themeColor="text1"/>
            <w:sz w:val="22"/>
          </w:rPr>
          <w:t>2020 г.</w:t>
        </w:r>
      </w:hyperlink>
      <w:r w:rsidRPr="006C1DA9">
        <w:rPr>
          <w:rFonts w:ascii="Roboto" w:hAnsi="Roboto"/>
          <w:color w:val="000000" w:themeColor="text1"/>
          <w:sz w:val="22"/>
        </w:rPr>
        <w:t> и </w:t>
      </w:r>
      <w:hyperlink r:id="rId54" w:tgtFrame="_blank" w:history="1">
        <w:r w:rsidRPr="006C1DA9">
          <w:rPr>
            <w:rFonts w:ascii="Roboto" w:hAnsi="Roboto"/>
            <w:color w:val="000000" w:themeColor="text1"/>
            <w:sz w:val="22"/>
          </w:rPr>
          <w:t>I квартале 2021 г.</w:t>
        </w:r>
      </w:hyperlink>
      <w:r w:rsidRPr="006C1DA9">
        <w:rPr>
          <w:rFonts w:ascii="Roboto" w:hAnsi="Roboto"/>
          <w:color w:val="000000" w:themeColor="text1"/>
          <w:sz w:val="22"/>
        </w:rPr>
        <w:t> Новая Москва стабильно обгоняла «старую» по темпам роста цен на квартиры. Однако в апреле скорость подорожания «</w:t>
      </w:r>
      <w:proofErr w:type="spellStart"/>
      <w:r w:rsidRPr="006C1DA9">
        <w:rPr>
          <w:rFonts w:ascii="Roboto" w:hAnsi="Roboto"/>
          <w:color w:val="000000" w:themeColor="text1"/>
          <w:sz w:val="22"/>
        </w:rPr>
        <w:t>вторички</w:t>
      </w:r>
      <w:proofErr w:type="spellEnd"/>
      <w:r w:rsidRPr="006C1DA9">
        <w:rPr>
          <w:rFonts w:ascii="Roboto" w:hAnsi="Roboto"/>
          <w:color w:val="000000" w:themeColor="text1"/>
          <w:sz w:val="22"/>
        </w:rPr>
        <w:t>» в обеих локациях сравнялась, а за май-июнь «старая» Москва не только полностью компенсировала отставание начала года, но и сумела выйти вперед. Причины «торможения» Новой Москвы достаточно очевидны – </w:t>
      </w:r>
      <w:hyperlink r:id="rId55" w:tgtFrame="_blank" w:history="1">
        <w:r w:rsidRPr="006C1DA9">
          <w:rPr>
            <w:rFonts w:ascii="Roboto" w:hAnsi="Roboto"/>
            <w:color w:val="000000" w:themeColor="text1"/>
            <w:sz w:val="22"/>
          </w:rPr>
          <w:t>она слишком сильно подорожала в предыдущие годы</w:t>
        </w:r>
      </w:hyperlink>
      <w:r w:rsidRPr="006C1DA9">
        <w:rPr>
          <w:rFonts w:ascii="Roboto" w:hAnsi="Roboto"/>
          <w:color w:val="000000" w:themeColor="text1"/>
          <w:sz w:val="22"/>
        </w:rPr>
        <w:t>: средняя стоимость метра на присоединенных территориях уже превышает таковую в некоторых </w:t>
      </w:r>
      <w:proofErr w:type="spellStart"/>
      <w:r w:rsidR="004326D3">
        <w:rPr>
          <w:rFonts w:ascii="Roboto" w:hAnsi="Roboto"/>
          <w:color w:val="000000" w:themeColor="text1"/>
          <w:sz w:val="22"/>
        </w:rPr>
        <w:fldChar w:fldCharType="begin"/>
      </w:r>
      <w:r w:rsidR="004326D3">
        <w:rPr>
          <w:rFonts w:ascii="Roboto" w:hAnsi="Roboto"/>
          <w:color w:val="000000" w:themeColor="text1"/>
          <w:sz w:val="22"/>
        </w:rPr>
        <w:instrText xml:space="preserve"> HYPERLINK "https://www.irn.ru/kvartiry/moskva/ceny-po-rayonam/" \t "_blank" </w:instrText>
      </w:r>
      <w:r w:rsidR="004326D3">
        <w:rPr>
          <w:rFonts w:ascii="Roboto" w:hAnsi="Roboto"/>
          <w:color w:val="000000" w:themeColor="text1"/>
          <w:sz w:val="22"/>
        </w:rPr>
        <w:fldChar w:fldCharType="separate"/>
      </w:r>
      <w:r w:rsidRPr="006C1DA9">
        <w:rPr>
          <w:rFonts w:ascii="Roboto" w:hAnsi="Roboto"/>
          <w:color w:val="000000" w:themeColor="text1"/>
          <w:sz w:val="22"/>
        </w:rPr>
        <w:t>внутримкадных</w:t>
      </w:r>
      <w:proofErr w:type="spellEnd"/>
      <w:r w:rsidRPr="006C1DA9">
        <w:rPr>
          <w:rFonts w:ascii="Roboto" w:hAnsi="Roboto"/>
          <w:color w:val="000000" w:themeColor="text1"/>
          <w:sz w:val="22"/>
        </w:rPr>
        <w:t xml:space="preserve"> районах</w:t>
      </w:r>
      <w:r w:rsidR="004326D3">
        <w:rPr>
          <w:rFonts w:ascii="Roboto" w:hAnsi="Roboto"/>
          <w:color w:val="000000" w:themeColor="text1"/>
          <w:sz w:val="22"/>
        </w:rPr>
        <w:fldChar w:fldCharType="end"/>
      </w:r>
      <w:r w:rsidRPr="006C1DA9">
        <w:rPr>
          <w:rFonts w:ascii="Roboto" w:hAnsi="Roboto"/>
          <w:color w:val="000000" w:themeColor="text1"/>
          <w:sz w:val="22"/>
        </w:rPr>
        <w:t>.</w:t>
      </w:r>
    </w:p>
    <w:p w14:paraId="256E9636" w14:textId="77777777" w:rsidR="00C3702C" w:rsidRDefault="00C3702C" w:rsidP="00C3702C">
      <w:pPr>
        <w:ind w:firstLine="567"/>
        <w:jc w:val="both"/>
        <w:rPr>
          <w:rFonts w:ascii="Roboto" w:hAnsi="Roboto"/>
          <w:color w:val="000000" w:themeColor="text1"/>
          <w:sz w:val="22"/>
        </w:rPr>
      </w:pPr>
      <w:r w:rsidRPr="006C1DA9">
        <w:rPr>
          <w:rFonts w:ascii="Roboto" w:hAnsi="Roboto"/>
          <w:color w:val="000000" w:themeColor="text1"/>
          <w:sz w:val="22"/>
        </w:rPr>
        <w:t>Что касается Подмосковья, то оно вышло в лидеры по темпам роста цен в основном за счет низкой стартовой базы – на фоне прошлогоднего ажиотажа в Москве практически исчезли более-менее недорогие предложения, как следствие, область оттянула на себя существенную часть спроса. Не исключено, что подмосковное жилье будет дорожать и дальше – стагнация там менее вероятна, чем на столичном рынке жилья. Во-первых, цены в Подмосковье не так перегреты, как в «старой» и, особенно, в Новой Москве. Недвижимости есть куда дорожать. Во-вторых, в отличие от столичного рынка, подмосковный не лишится господдержки после </w:t>
      </w:r>
      <w:hyperlink r:id="rId56" w:tgtFrame="_blank" w:history="1">
        <w:r w:rsidRPr="006C1DA9">
          <w:rPr>
            <w:rFonts w:ascii="Roboto" w:hAnsi="Roboto"/>
            <w:color w:val="000000" w:themeColor="text1"/>
            <w:sz w:val="22"/>
          </w:rPr>
          <w:t>изменения условий программы льготной ипотеки 1 июля</w:t>
        </w:r>
      </w:hyperlink>
      <w:r w:rsidRPr="006C1DA9">
        <w:rPr>
          <w:rFonts w:ascii="Roboto" w:hAnsi="Roboto"/>
          <w:color w:val="000000" w:themeColor="text1"/>
          <w:sz w:val="22"/>
        </w:rPr>
        <w:t>. Снижение максимальной суммы кредита до 3 млн руб. не сделает льготную ипотеку абсолютно бесполезной для Подмосковья – там </w:t>
      </w:r>
      <w:hyperlink r:id="rId57" w:tgtFrame="_blank" w:history="1">
        <w:r w:rsidRPr="006C1DA9">
          <w:rPr>
            <w:rFonts w:ascii="Roboto" w:hAnsi="Roboto"/>
            <w:color w:val="000000" w:themeColor="text1"/>
            <w:sz w:val="22"/>
          </w:rPr>
          <w:t>строится недорогое жилье</w:t>
        </w:r>
      </w:hyperlink>
      <w:r w:rsidRPr="006C1DA9">
        <w:rPr>
          <w:rFonts w:ascii="Roboto" w:hAnsi="Roboto"/>
          <w:color w:val="000000" w:themeColor="text1"/>
          <w:sz w:val="22"/>
        </w:rPr>
        <w:t>, пусть и достаточно далеко от Москвы. Кроме того, льготную ипотеку в Подмосковье отчасти заменит </w:t>
      </w:r>
      <w:hyperlink r:id="rId58" w:tgtFrame="_blank" w:history="1">
        <w:r w:rsidRPr="006C1DA9">
          <w:rPr>
            <w:rFonts w:ascii="Roboto" w:hAnsi="Roboto"/>
            <w:color w:val="000000" w:themeColor="text1"/>
            <w:sz w:val="22"/>
          </w:rPr>
          <w:t>расширение ипотечной госпрограммы для семей с детьми</w:t>
        </w:r>
      </w:hyperlink>
      <w:r w:rsidRPr="006C1DA9">
        <w:rPr>
          <w:rFonts w:ascii="Roboto" w:hAnsi="Roboto"/>
          <w:color w:val="000000" w:themeColor="text1"/>
          <w:sz w:val="22"/>
        </w:rPr>
        <w:t>. Максимальная сумма кредита по ней составляет 12 млн руб. (для столичных агломераций) – </w:t>
      </w:r>
      <w:hyperlink r:id="rId59" w:tgtFrame="_blank" w:history="1">
        <w:r w:rsidRPr="006C1DA9">
          <w:rPr>
            <w:rFonts w:ascii="Roboto" w:hAnsi="Roboto"/>
            <w:color w:val="000000" w:themeColor="text1"/>
            <w:sz w:val="22"/>
          </w:rPr>
          <w:t>этого хватит на просторную квартиру для семьи в Московской области, но не в Москве</w:t>
        </w:r>
      </w:hyperlink>
      <w:r w:rsidRPr="006C1DA9">
        <w:rPr>
          <w:rFonts w:ascii="Roboto" w:hAnsi="Roboto"/>
          <w:color w:val="000000" w:themeColor="text1"/>
          <w:sz w:val="22"/>
        </w:rPr>
        <w:t>. Конечно, данная программа, как и льготная ипотека, направлена на стимулирование первичного рынка жилья, но «</w:t>
      </w:r>
      <w:proofErr w:type="spellStart"/>
      <w:r w:rsidRPr="006C1DA9">
        <w:rPr>
          <w:rFonts w:ascii="Roboto" w:hAnsi="Roboto"/>
          <w:color w:val="000000" w:themeColor="text1"/>
          <w:sz w:val="22"/>
        </w:rPr>
        <w:t>первичка</w:t>
      </w:r>
      <w:proofErr w:type="spellEnd"/>
      <w:r w:rsidRPr="006C1DA9">
        <w:rPr>
          <w:rFonts w:ascii="Roboto" w:hAnsi="Roboto"/>
          <w:color w:val="000000" w:themeColor="text1"/>
          <w:sz w:val="22"/>
        </w:rPr>
        <w:t>» и «</w:t>
      </w:r>
      <w:proofErr w:type="spellStart"/>
      <w:r w:rsidRPr="006C1DA9">
        <w:rPr>
          <w:rFonts w:ascii="Roboto" w:hAnsi="Roboto"/>
          <w:color w:val="000000" w:themeColor="text1"/>
          <w:sz w:val="22"/>
        </w:rPr>
        <w:t>вторичка</w:t>
      </w:r>
      <w:proofErr w:type="spellEnd"/>
      <w:r w:rsidRPr="006C1DA9">
        <w:rPr>
          <w:rFonts w:ascii="Roboto" w:hAnsi="Roboto"/>
          <w:color w:val="000000" w:themeColor="text1"/>
          <w:sz w:val="22"/>
        </w:rPr>
        <w:t>» - это сообщающиеся сосуды, и, как показывает практика, рост цен на новостройки всегда затрагивает и вторичное жилье.</w:t>
      </w:r>
    </w:p>
    <w:p w14:paraId="4ACA47EF" w14:textId="7CF820C1" w:rsidR="009073A2" w:rsidRDefault="00DC4BE0" w:rsidP="00380E1C">
      <w:pPr>
        <w:pStyle w:val="afe"/>
        <w:shd w:val="clear" w:color="auto" w:fill="FFFFFF"/>
        <w:spacing w:before="0" w:beforeAutospacing="0" w:after="0" w:afterAutospacing="0"/>
        <w:ind w:firstLine="567"/>
        <w:jc w:val="center"/>
        <w:rPr>
          <w:noProof/>
        </w:rPr>
      </w:pPr>
      <w:r w:rsidRPr="003E51E7">
        <w:rPr>
          <w:b/>
          <w:bCs/>
          <w:color w:val="000000" w:themeColor="text1"/>
          <w:sz w:val="22"/>
          <w:szCs w:val="22"/>
        </w:rPr>
        <w:lastRenderedPageBreak/>
        <w:t>Цена квадратного метра жилья в районе</w:t>
      </w:r>
      <w:r w:rsidRPr="003E51E7">
        <w:rPr>
          <w:rStyle w:val="afa"/>
          <w:b/>
          <w:bCs/>
          <w:color w:val="000000" w:themeColor="text1"/>
          <w:sz w:val="22"/>
          <w:szCs w:val="22"/>
        </w:rPr>
        <w:footnoteReference w:id="8"/>
      </w:r>
      <w:r w:rsidR="000E4E27" w:rsidRPr="000E4E27">
        <w:rPr>
          <w:noProof/>
        </w:rPr>
        <w:t xml:space="preserve"> </w:t>
      </w:r>
      <w:r w:rsidR="00132071" w:rsidRPr="00132071">
        <w:rPr>
          <w:noProof/>
        </w:rPr>
        <w:t xml:space="preserve"> </w:t>
      </w:r>
      <w:r w:rsidR="00056C51">
        <w:rPr>
          <w:noProof/>
        </w:rPr>
        <w:drawing>
          <wp:inline distT="0" distB="0" distL="0" distR="0" wp14:anchorId="16973967" wp14:editId="05B66EEF">
            <wp:extent cx="3943236" cy="509587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945291" cy="5098531"/>
                    </a:xfrm>
                    <a:prstGeom prst="rect">
                      <a:avLst/>
                    </a:prstGeom>
                  </pic:spPr>
                </pic:pic>
              </a:graphicData>
            </a:graphic>
          </wp:inline>
        </w:drawing>
      </w:r>
      <w:r w:rsidR="00380E1C">
        <w:rPr>
          <w:noProof/>
        </w:rPr>
        <w:t xml:space="preserve"> </w:t>
      </w:r>
      <w:r w:rsidR="00056C51">
        <w:rPr>
          <w:noProof/>
        </w:rPr>
        <w:drawing>
          <wp:inline distT="0" distB="0" distL="0" distR="0" wp14:anchorId="4905AB71" wp14:editId="448121EC">
            <wp:extent cx="4391025" cy="269350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394606" cy="2695705"/>
                    </a:xfrm>
                    <a:prstGeom prst="rect">
                      <a:avLst/>
                    </a:prstGeom>
                  </pic:spPr>
                </pic:pic>
              </a:graphicData>
            </a:graphic>
          </wp:inline>
        </w:drawing>
      </w:r>
      <w:r w:rsidR="00056C51">
        <w:rPr>
          <w:noProof/>
        </w:rPr>
        <w:t xml:space="preserve"> </w:t>
      </w:r>
      <w:r w:rsidR="009073A2">
        <w:rPr>
          <w:noProof/>
        </w:rPr>
        <w:br w:type="page"/>
      </w:r>
    </w:p>
    <w:p w14:paraId="252C659F" w14:textId="02B79F70" w:rsidR="00E643FD" w:rsidRPr="00C90954" w:rsidRDefault="00CC519B" w:rsidP="00133A5A">
      <w:pPr>
        <w:pStyle w:val="1"/>
        <w:spacing w:before="0"/>
        <w:ind w:firstLine="567"/>
        <w:jc w:val="center"/>
        <w:rPr>
          <w:rFonts w:ascii="Times New Roman" w:hAnsi="Times New Roman" w:cs="Times New Roman"/>
          <w:color w:val="000000" w:themeColor="text1"/>
          <w:sz w:val="22"/>
          <w:szCs w:val="22"/>
        </w:rPr>
      </w:pPr>
      <w:bookmarkStart w:id="52" w:name="_Toc77065523"/>
      <w:r w:rsidRPr="00C90954">
        <w:rPr>
          <w:rFonts w:ascii="Times New Roman" w:hAnsi="Times New Roman" w:cs="Times New Roman"/>
          <w:color w:val="000000" w:themeColor="text1"/>
          <w:sz w:val="22"/>
          <w:szCs w:val="22"/>
        </w:rPr>
        <w:lastRenderedPageBreak/>
        <w:t>8</w:t>
      </w:r>
      <w:r w:rsidR="00E643FD" w:rsidRPr="00C90954">
        <w:rPr>
          <w:rFonts w:ascii="Times New Roman" w:hAnsi="Times New Roman" w:cs="Times New Roman"/>
          <w:color w:val="000000" w:themeColor="text1"/>
          <w:sz w:val="22"/>
          <w:szCs w:val="22"/>
        </w:rPr>
        <w:t>.4 АНАЛИЗ ОСНОВНЫХ ФАКТОРОВ, ВЛИЯЮЩИХ НА СПРОС, ПРЕДЛОЖЕНИЕ И ЦЕНЫ СОПОСТАВИМЫХ ОБЪЕКТОВ НЕДВИЖИМОСТИ</w:t>
      </w:r>
      <w:bookmarkEnd w:id="47"/>
      <w:bookmarkEnd w:id="52"/>
    </w:p>
    <w:p w14:paraId="33434952" w14:textId="77777777" w:rsidR="00FA2719" w:rsidRPr="00C90954" w:rsidRDefault="00FA2719" w:rsidP="00133A5A">
      <w:pPr>
        <w:ind w:firstLine="567"/>
        <w:jc w:val="both"/>
        <w:rPr>
          <w:color w:val="000000" w:themeColor="text1"/>
          <w:sz w:val="22"/>
          <w:szCs w:val="22"/>
        </w:rPr>
      </w:pPr>
    </w:p>
    <w:p w14:paraId="3760B059" w14:textId="77777777" w:rsidR="00FA2719" w:rsidRPr="00C90954" w:rsidRDefault="00FA2719" w:rsidP="00133A5A">
      <w:pPr>
        <w:ind w:firstLine="567"/>
        <w:jc w:val="both"/>
        <w:rPr>
          <w:color w:val="000000" w:themeColor="text1"/>
          <w:sz w:val="22"/>
          <w:szCs w:val="22"/>
        </w:rPr>
      </w:pPr>
      <w:r w:rsidRPr="00C90954">
        <w:rPr>
          <w:color w:val="000000" w:themeColor="text1"/>
          <w:sz w:val="22"/>
          <w:szCs w:val="22"/>
        </w:rPr>
        <w:t xml:space="preserve">Основные </w:t>
      </w:r>
      <w:proofErr w:type="spellStart"/>
      <w:r w:rsidRPr="00C90954">
        <w:rPr>
          <w:color w:val="000000" w:themeColor="text1"/>
          <w:sz w:val="22"/>
          <w:szCs w:val="22"/>
        </w:rPr>
        <w:t>ценообразующие</w:t>
      </w:r>
      <w:proofErr w:type="spellEnd"/>
      <w:r w:rsidRPr="00C90954">
        <w:rPr>
          <w:color w:val="000000" w:themeColor="text1"/>
          <w:sz w:val="22"/>
          <w:szCs w:val="22"/>
        </w:rPr>
        <w:t xml:space="preserve"> факторы, влияющие на спрос, предложение и цены сопоставимых объектов недвижимости представлены в таблице </w:t>
      </w:r>
      <w:r w:rsidR="00CC519B" w:rsidRPr="00C90954">
        <w:rPr>
          <w:color w:val="000000" w:themeColor="text1"/>
          <w:sz w:val="22"/>
          <w:szCs w:val="22"/>
        </w:rPr>
        <w:t>8</w:t>
      </w:r>
      <w:r w:rsidRPr="00C90954">
        <w:rPr>
          <w:color w:val="000000" w:themeColor="text1"/>
          <w:sz w:val="22"/>
          <w:szCs w:val="22"/>
        </w:rPr>
        <w:t>.4.1.</w:t>
      </w:r>
    </w:p>
    <w:p w14:paraId="135A0CD8" w14:textId="77777777" w:rsidR="00C34A8C" w:rsidRPr="00C90954" w:rsidRDefault="00C34A8C" w:rsidP="00133A5A">
      <w:pPr>
        <w:ind w:firstLine="567"/>
        <w:jc w:val="both"/>
        <w:rPr>
          <w:color w:val="000000" w:themeColor="text1"/>
          <w:sz w:val="22"/>
          <w:szCs w:val="22"/>
        </w:rPr>
      </w:pPr>
    </w:p>
    <w:p w14:paraId="00AB6B07" w14:textId="77777777" w:rsidR="00FA2719" w:rsidRPr="00C90954" w:rsidRDefault="00FA2719" w:rsidP="00133A5A">
      <w:pPr>
        <w:ind w:firstLine="567"/>
        <w:jc w:val="right"/>
        <w:rPr>
          <w:i/>
          <w:color w:val="000000" w:themeColor="text1"/>
          <w:szCs w:val="22"/>
        </w:rPr>
      </w:pPr>
      <w:r w:rsidRPr="00C90954">
        <w:rPr>
          <w:i/>
          <w:color w:val="000000" w:themeColor="text1"/>
          <w:szCs w:val="22"/>
        </w:rPr>
        <w:t xml:space="preserve">Таблица </w:t>
      </w:r>
      <w:r w:rsidR="00CC519B" w:rsidRPr="00C90954">
        <w:rPr>
          <w:i/>
          <w:color w:val="000000" w:themeColor="text1"/>
          <w:szCs w:val="22"/>
        </w:rPr>
        <w:t>8</w:t>
      </w:r>
      <w:r w:rsidRPr="00C90954">
        <w:rPr>
          <w:i/>
          <w:color w:val="000000" w:themeColor="text1"/>
          <w:szCs w:val="22"/>
        </w:rPr>
        <w:t>.4.1.</w:t>
      </w:r>
      <w:r w:rsidRPr="00C90954">
        <w:rPr>
          <w:color w:val="000000" w:themeColor="text1"/>
          <w:szCs w:val="22"/>
        </w:rPr>
        <w:t xml:space="preserve"> </w:t>
      </w:r>
      <w:r w:rsidRPr="00C90954">
        <w:rPr>
          <w:i/>
          <w:color w:val="000000" w:themeColor="text1"/>
          <w:szCs w:val="22"/>
        </w:rPr>
        <w:t xml:space="preserve">Основные </w:t>
      </w:r>
      <w:proofErr w:type="spellStart"/>
      <w:r w:rsidRPr="00C90954">
        <w:rPr>
          <w:i/>
          <w:color w:val="000000" w:themeColor="text1"/>
          <w:szCs w:val="22"/>
        </w:rPr>
        <w:t>ценообразующие</w:t>
      </w:r>
      <w:proofErr w:type="spellEnd"/>
      <w:r w:rsidRPr="00C90954">
        <w:rPr>
          <w:i/>
          <w:color w:val="000000" w:themeColor="text1"/>
          <w:szCs w:val="22"/>
        </w:rPr>
        <w:t xml:space="preserve"> факторы, влияющие на спрос, предложение и цены сопоставимых объектов недвижимости.</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93"/>
        <w:gridCol w:w="2145"/>
        <w:gridCol w:w="5774"/>
      </w:tblGrid>
      <w:tr w:rsidR="000948BC" w:rsidRPr="0090733A" w14:paraId="3D4144E2" w14:textId="77777777" w:rsidTr="00C34A8C">
        <w:trPr>
          <w:cantSplit/>
          <w:trHeight w:val="170"/>
          <w:tblHeader/>
        </w:trPr>
        <w:tc>
          <w:tcPr>
            <w:tcW w:w="2080" w:type="pct"/>
            <w:gridSpan w:val="2"/>
            <w:shd w:val="clear" w:color="auto" w:fill="BDD6EE"/>
            <w:vAlign w:val="center"/>
            <w:hideMark/>
          </w:tcPr>
          <w:p w14:paraId="4B3593A1" w14:textId="77777777" w:rsidR="00FA2719" w:rsidRPr="0090733A" w:rsidRDefault="00FA2719" w:rsidP="00133A5A">
            <w:pPr>
              <w:jc w:val="center"/>
              <w:rPr>
                <w:b/>
                <w:bCs/>
                <w:color w:val="000000" w:themeColor="text1"/>
              </w:rPr>
            </w:pPr>
            <w:r w:rsidRPr="0090733A">
              <w:rPr>
                <w:b/>
                <w:bCs/>
                <w:color w:val="000000" w:themeColor="text1"/>
              </w:rPr>
              <w:t>Элементы сравнения (</w:t>
            </w:r>
            <w:proofErr w:type="spellStart"/>
            <w:r w:rsidRPr="0090733A">
              <w:rPr>
                <w:b/>
                <w:bCs/>
                <w:color w:val="000000" w:themeColor="text1"/>
              </w:rPr>
              <w:t>ценообразующие</w:t>
            </w:r>
            <w:proofErr w:type="spellEnd"/>
            <w:r w:rsidRPr="0090733A">
              <w:rPr>
                <w:b/>
                <w:bCs/>
                <w:color w:val="000000" w:themeColor="text1"/>
              </w:rPr>
              <w:t xml:space="preserve"> факторы)</w:t>
            </w:r>
          </w:p>
        </w:tc>
        <w:tc>
          <w:tcPr>
            <w:tcW w:w="2920" w:type="pct"/>
            <w:shd w:val="clear" w:color="auto" w:fill="BDD6EE"/>
            <w:vAlign w:val="center"/>
            <w:hideMark/>
          </w:tcPr>
          <w:p w14:paraId="616D6825" w14:textId="77777777" w:rsidR="00FA2719" w:rsidRPr="0090733A" w:rsidRDefault="00FA2719" w:rsidP="00133A5A">
            <w:pPr>
              <w:jc w:val="center"/>
              <w:rPr>
                <w:b/>
                <w:bCs/>
                <w:color w:val="000000" w:themeColor="text1"/>
              </w:rPr>
            </w:pPr>
            <w:r w:rsidRPr="0090733A">
              <w:rPr>
                <w:b/>
                <w:bCs/>
                <w:color w:val="000000" w:themeColor="text1"/>
              </w:rPr>
              <w:t>Влияние фактора на стоимость объекта</w:t>
            </w:r>
          </w:p>
        </w:tc>
      </w:tr>
      <w:tr w:rsidR="000948BC" w:rsidRPr="0090733A" w14:paraId="14BAF410" w14:textId="77777777" w:rsidTr="00C34A8C">
        <w:trPr>
          <w:cantSplit/>
          <w:trHeight w:val="170"/>
        </w:trPr>
        <w:tc>
          <w:tcPr>
            <w:tcW w:w="1013" w:type="pct"/>
            <w:vMerge w:val="restart"/>
            <w:shd w:val="clear" w:color="auto" w:fill="auto"/>
            <w:vAlign w:val="center"/>
            <w:hideMark/>
          </w:tcPr>
          <w:p w14:paraId="0BFC6C18" w14:textId="77777777" w:rsidR="00FA2719" w:rsidRPr="0090733A" w:rsidRDefault="00FA2719" w:rsidP="00133A5A">
            <w:pPr>
              <w:jc w:val="center"/>
              <w:rPr>
                <w:b/>
                <w:bCs/>
                <w:color w:val="000000" w:themeColor="text1"/>
              </w:rPr>
            </w:pPr>
            <w:r w:rsidRPr="0090733A">
              <w:rPr>
                <w:b/>
                <w:bCs/>
                <w:color w:val="000000" w:themeColor="text1"/>
              </w:rPr>
              <w:t>Передаваемые имущественные права, ограничения (обременения) этих прав</w:t>
            </w:r>
          </w:p>
        </w:tc>
        <w:tc>
          <w:tcPr>
            <w:tcW w:w="1067" w:type="pct"/>
            <w:shd w:val="clear" w:color="auto" w:fill="auto"/>
            <w:vAlign w:val="center"/>
            <w:hideMark/>
          </w:tcPr>
          <w:p w14:paraId="6DCB8DF6" w14:textId="77777777" w:rsidR="00FA2719" w:rsidRPr="0090733A" w:rsidRDefault="00FA2719" w:rsidP="00133A5A">
            <w:pPr>
              <w:jc w:val="center"/>
              <w:rPr>
                <w:color w:val="000000" w:themeColor="text1"/>
              </w:rPr>
            </w:pPr>
            <w:r w:rsidRPr="0090733A">
              <w:rPr>
                <w:color w:val="000000" w:themeColor="text1"/>
              </w:rPr>
              <w:t>Передаваемые имущественные права</w:t>
            </w:r>
          </w:p>
        </w:tc>
        <w:tc>
          <w:tcPr>
            <w:tcW w:w="2920" w:type="pct"/>
            <w:shd w:val="clear" w:color="auto" w:fill="auto"/>
            <w:vAlign w:val="center"/>
            <w:hideMark/>
          </w:tcPr>
          <w:p w14:paraId="35120DE1" w14:textId="77777777" w:rsidR="00FA2719" w:rsidRPr="0090733A" w:rsidRDefault="00FA2719" w:rsidP="00133A5A">
            <w:pPr>
              <w:jc w:val="both"/>
              <w:rPr>
                <w:color w:val="000000" w:themeColor="text1"/>
              </w:rPr>
            </w:pPr>
            <w:r w:rsidRPr="0090733A">
              <w:rPr>
                <w:color w:val="000000" w:themeColor="text1"/>
              </w:rPr>
              <w:t>Оценке может подлежать как право собственности, так и иные вещные права. Величина стоимости оцениваемого объекта недвижимости будет зависеть от конкретного набора правомочий лица, обладающего вещным правом на недвижимость.</w:t>
            </w:r>
          </w:p>
          <w:p w14:paraId="10AB3FCA" w14:textId="77777777" w:rsidR="00FA2719" w:rsidRPr="0090733A" w:rsidRDefault="00FA2719" w:rsidP="00133A5A">
            <w:pPr>
              <w:jc w:val="both"/>
              <w:rPr>
                <w:color w:val="000000" w:themeColor="text1"/>
              </w:rPr>
            </w:pPr>
            <w:r w:rsidRPr="0090733A">
              <w:rPr>
                <w:color w:val="000000" w:themeColor="text1"/>
              </w:rPr>
              <w:t>Качество передаваемых прав оказывает существенное влияние на стоимость (арендную ставку) объекта недвижимости, в связи с чем целесообразно подбирать объекты-аналоги с идентичным составом передаваемых прав.</w:t>
            </w:r>
          </w:p>
        </w:tc>
      </w:tr>
      <w:tr w:rsidR="000948BC" w:rsidRPr="0090733A" w14:paraId="21C70D7F" w14:textId="77777777" w:rsidTr="00C34A8C">
        <w:trPr>
          <w:cantSplit/>
          <w:trHeight w:val="170"/>
        </w:trPr>
        <w:tc>
          <w:tcPr>
            <w:tcW w:w="1013" w:type="pct"/>
            <w:vMerge/>
            <w:shd w:val="clear" w:color="auto" w:fill="auto"/>
            <w:vAlign w:val="center"/>
            <w:hideMark/>
          </w:tcPr>
          <w:p w14:paraId="6331CED2" w14:textId="77777777" w:rsidR="00FA2719" w:rsidRPr="0090733A" w:rsidRDefault="00FA2719" w:rsidP="00133A5A">
            <w:pPr>
              <w:jc w:val="center"/>
              <w:rPr>
                <w:b/>
                <w:bCs/>
                <w:color w:val="000000" w:themeColor="text1"/>
              </w:rPr>
            </w:pPr>
          </w:p>
        </w:tc>
        <w:tc>
          <w:tcPr>
            <w:tcW w:w="1067" w:type="pct"/>
            <w:shd w:val="clear" w:color="auto" w:fill="auto"/>
            <w:vAlign w:val="center"/>
            <w:hideMark/>
          </w:tcPr>
          <w:p w14:paraId="08D8334C" w14:textId="77777777" w:rsidR="00FA2719" w:rsidRPr="0090733A" w:rsidRDefault="00FA2719" w:rsidP="00133A5A">
            <w:pPr>
              <w:jc w:val="center"/>
              <w:rPr>
                <w:color w:val="000000" w:themeColor="text1"/>
              </w:rPr>
            </w:pPr>
            <w:r w:rsidRPr="0090733A">
              <w:rPr>
                <w:color w:val="000000" w:themeColor="text1"/>
              </w:rPr>
              <w:t>Ограничения (обременения) прав</w:t>
            </w:r>
          </w:p>
        </w:tc>
        <w:tc>
          <w:tcPr>
            <w:tcW w:w="2920" w:type="pct"/>
            <w:shd w:val="clear" w:color="auto" w:fill="auto"/>
            <w:vAlign w:val="center"/>
            <w:hideMark/>
          </w:tcPr>
          <w:p w14:paraId="69349863" w14:textId="77777777" w:rsidR="00FA2719" w:rsidRPr="0090733A" w:rsidRDefault="00FA2719" w:rsidP="00133A5A">
            <w:pPr>
              <w:jc w:val="both"/>
              <w:rPr>
                <w:color w:val="000000" w:themeColor="text1"/>
              </w:rPr>
            </w:pPr>
            <w:r w:rsidRPr="0090733A">
              <w:rPr>
                <w:color w:val="000000" w:themeColor="text1"/>
              </w:rPr>
              <w:t>В случае наличия обременений стоимость объекта может значительно изменяться в зависимости от вида обременения</w:t>
            </w:r>
          </w:p>
        </w:tc>
      </w:tr>
      <w:tr w:rsidR="000948BC" w:rsidRPr="0090733A" w14:paraId="71C29A7B" w14:textId="77777777" w:rsidTr="00C34A8C">
        <w:trPr>
          <w:cantSplit/>
          <w:trHeight w:val="170"/>
        </w:trPr>
        <w:tc>
          <w:tcPr>
            <w:tcW w:w="1013" w:type="pct"/>
            <w:shd w:val="clear" w:color="auto" w:fill="auto"/>
            <w:vAlign w:val="center"/>
            <w:hideMark/>
          </w:tcPr>
          <w:p w14:paraId="6C5D7A74" w14:textId="77777777" w:rsidR="00FA2719" w:rsidRPr="0090733A" w:rsidRDefault="00FA2719" w:rsidP="00133A5A">
            <w:pPr>
              <w:jc w:val="center"/>
              <w:rPr>
                <w:b/>
                <w:bCs/>
                <w:color w:val="000000" w:themeColor="text1"/>
              </w:rPr>
            </w:pPr>
            <w:r w:rsidRPr="0090733A">
              <w:rPr>
                <w:b/>
                <w:bCs/>
                <w:color w:val="000000" w:themeColor="text1"/>
              </w:rPr>
              <w:t>Условия финансирования состоявшейся или предполагаемой сделки</w:t>
            </w:r>
          </w:p>
        </w:tc>
        <w:tc>
          <w:tcPr>
            <w:tcW w:w="1067" w:type="pct"/>
            <w:shd w:val="clear" w:color="auto" w:fill="auto"/>
            <w:vAlign w:val="center"/>
            <w:hideMark/>
          </w:tcPr>
          <w:p w14:paraId="592FB29E" w14:textId="77777777" w:rsidR="00FA2719" w:rsidRPr="0090733A" w:rsidRDefault="00FA2719" w:rsidP="00133A5A">
            <w:pPr>
              <w:jc w:val="center"/>
              <w:rPr>
                <w:color w:val="000000" w:themeColor="text1"/>
              </w:rPr>
            </w:pPr>
            <w:r w:rsidRPr="0090733A">
              <w:rPr>
                <w:color w:val="000000" w:themeColor="text1"/>
              </w:rPr>
              <w:t xml:space="preserve">Нетипичные условия финансирования </w:t>
            </w:r>
          </w:p>
        </w:tc>
        <w:tc>
          <w:tcPr>
            <w:tcW w:w="2920" w:type="pct"/>
            <w:shd w:val="clear" w:color="auto" w:fill="auto"/>
            <w:vAlign w:val="center"/>
            <w:hideMark/>
          </w:tcPr>
          <w:p w14:paraId="15E4489E" w14:textId="5635BA7F" w:rsidR="00FA2719" w:rsidRPr="0090733A" w:rsidRDefault="00FA2719" w:rsidP="00133A5A">
            <w:pPr>
              <w:jc w:val="both"/>
              <w:rPr>
                <w:color w:val="000000" w:themeColor="text1"/>
              </w:rPr>
            </w:pPr>
            <w:r w:rsidRPr="0090733A">
              <w:rPr>
                <w:color w:val="000000" w:themeColor="text1"/>
              </w:rPr>
              <w:t xml:space="preserve">Условиями финансирования являются вид оплаты, условия кредитования, иные условия.  К нетипичным условиям финансирования относятся льготное кредитование продавцом покупателя, </w:t>
            </w:r>
            <w:r w:rsidR="007C43C4" w:rsidRPr="0090733A">
              <w:rPr>
                <w:color w:val="000000" w:themeColor="text1"/>
              </w:rPr>
              <w:t>платёж</w:t>
            </w:r>
            <w:r w:rsidRPr="0090733A">
              <w:rPr>
                <w:color w:val="000000" w:themeColor="text1"/>
              </w:rPr>
              <w:t xml:space="preserve"> эквивалентом денежных средств и т.п. Степень влияния зависит от конкретных условий финансирования.</w:t>
            </w:r>
          </w:p>
        </w:tc>
      </w:tr>
      <w:tr w:rsidR="000948BC" w:rsidRPr="0090733A" w14:paraId="55244B2E" w14:textId="77777777" w:rsidTr="00C34A8C">
        <w:trPr>
          <w:cantSplit/>
          <w:trHeight w:val="170"/>
        </w:trPr>
        <w:tc>
          <w:tcPr>
            <w:tcW w:w="1013" w:type="pct"/>
            <w:shd w:val="clear" w:color="auto" w:fill="auto"/>
            <w:vAlign w:val="center"/>
            <w:hideMark/>
          </w:tcPr>
          <w:p w14:paraId="51AD4CA8" w14:textId="77777777" w:rsidR="00FA2719" w:rsidRPr="0090733A" w:rsidRDefault="00FA2719" w:rsidP="00133A5A">
            <w:pPr>
              <w:jc w:val="center"/>
              <w:rPr>
                <w:b/>
                <w:bCs/>
                <w:color w:val="000000" w:themeColor="text1"/>
              </w:rPr>
            </w:pPr>
            <w:r w:rsidRPr="0090733A">
              <w:rPr>
                <w:b/>
                <w:bCs/>
                <w:color w:val="000000" w:themeColor="text1"/>
              </w:rPr>
              <w:t>Условия продажи</w:t>
            </w:r>
          </w:p>
        </w:tc>
        <w:tc>
          <w:tcPr>
            <w:tcW w:w="1067" w:type="pct"/>
            <w:shd w:val="clear" w:color="auto" w:fill="auto"/>
            <w:vAlign w:val="center"/>
            <w:hideMark/>
          </w:tcPr>
          <w:p w14:paraId="00629922" w14:textId="77777777" w:rsidR="00FA2719" w:rsidRPr="0090733A" w:rsidRDefault="00FA2719" w:rsidP="00133A5A">
            <w:pPr>
              <w:jc w:val="center"/>
              <w:rPr>
                <w:color w:val="000000" w:themeColor="text1"/>
              </w:rPr>
            </w:pPr>
            <w:r w:rsidRPr="0090733A">
              <w:rPr>
                <w:color w:val="000000" w:themeColor="text1"/>
              </w:rPr>
              <w:t>Нетипичные условия сделки</w:t>
            </w:r>
          </w:p>
        </w:tc>
        <w:tc>
          <w:tcPr>
            <w:tcW w:w="2920" w:type="pct"/>
            <w:shd w:val="clear" w:color="auto" w:fill="auto"/>
            <w:vAlign w:val="center"/>
            <w:hideMark/>
          </w:tcPr>
          <w:p w14:paraId="6199677F" w14:textId="77777777" w:rsidR="00FA2719" w:rsidRPr="0090733A" w:rsidRDefault="00FA2719" w:rsidP="00133A5A">
            <w:pPr>
              <w:jc w:val="both"/>
              <w:rPr>
                <w:color w:val="000000" w:themeColor="text1"/>
              </w:rPr>
            </w:pPr>
            <w:r w:rsidRPr="0090733A">
              <w:rPr>
                <w:color w:val="000000" w:themeColor="text1"/>
              </w:rPr>
              <w:t>К нетипичным условиям продажи относятся сделка между аффилированными лицами, наличие финансового давления на сделку, предоставление субсидий или льгот на развитие и т.п. Степень влияния зависит от конкретных условий продажи.</w:t>
            </w:r>
          </w:p>
        </w:tc>
      </w:tr>
      <w:tr w:rsidR="000948BC" w:rsidRPr="0090733A" w14:paraId="245A92D2" w14:textId="77777777" w:rsidTr="00C34A8C">
        <w:trPr>
          <w:cantSplit/>
          <w:trHeight w:val="170"/>
        </w:trPr>
        <w:tc>
          <w:tcPr>
            <w:tcW w:w="1013" w:type="pct"/>
            <w:vMerge w:val="restart"/>
            <w:shd w:val="clear" w:color="auto" w:fill="auto"/>
            <w:vAlign w:val="center"/>
            <w:hideMark/>
          </w:tcPr>
          <w:p w14:paraId="6C64F5FB" w14:textId="77777777" w:rsidR="00FA2719" w:rsidRPr="0090733A" w:rsidRDefault="00FA2719" w:rsidP="00133A5A">
            <w:pPr>
              <w:jc w:val="center"/>
              <w:rPr>
                <w:b/>
                <w:bCs/>
                <w:color w:val="000000" w:themeColor="text1"/>
              </w:rPr>
            </w:pPr>
            <w:r w:rsidRPr="0090733A">
              <w:rPr>
                <w:b/>
                <w:bCs/>
                <w:color w:val="000000" w:themeColor="text1"/>
              </w:rPr>
              <w:t>Условия рынка</w:t>
            </w:r>
          </w:p>
        </w:tc>
        <w:tc>
          <w:tcPr>
            <w:tcW w:w="1067" w:type="pct"/>
            <w:shd w:val="clear" w:color="auto" w:fill="auto"/>
            <w:vAlign w:val="center"/>
            <w:hideMark/>
          </w:tcPr>
          <w:p w14:paraId="783D88F4" w14:textId="77777777" w:rsidR="00FA2719" w:rsidRPr="0090733A" w:rsidRDefault="00FA2719" w:rsidP="00240170">
            <w:pPr>
              <w:jc w:val="center"/>
              <w:rPr>
                <w:color w:val="000000" w:themeColor="text1"/>
              </w:rPr>
            </w:pPr>
            <w:r w:rsidRPr="0090733A">
              <w:rPr>
                <w:color w:val="000000" w:themeColor="text1"/>
              </w:rPr>
              <w:t>Время продажи</w:t>
            </w:r>
            <w:r w:rsidR="00240170" w:rsidRPr="0090733A">
              <w:rPr>
                <w:color w:val="000000" w:themeColor="text1"/>
              </w:rPr>
              <w:t>/предложения</w:t>
            </w:r>
          </w:p>
        </w:tc>
        <w:tc>
          <w:tcPr>
            <w:tcW w:w="2920" w:type="pct"/>
            <w:shd w:val="clear" w:color="auto" w:fill="auto"/>
            <w:vAlign w:val="center"/>
            <w:hideMark/>
          </w:tcPr>
          <w:p w14:paraId="6BBBF2B2" w14:textId="77777777" w:rsidR="00FA2719" w:rsidRPr="0090733A" w:rsidRDefault="00FA2719" w:rsidP="00133A5A">
            <w:pPr>
              <w:jc w:val="both"/>
              <w:rPr>
                <w:color w:val="000000" w:themeColor="text1"/>
              </w:rPr>
            </w:pPr>
            <w:r w:rsidRPr="0090733A">
              <w:rPr>
                <w:color w:val="000000" w:themeColor="text1"/>
              </w:rPr>
              <w:t xml:space="preserve">Необходимо учитывать разницу в стоимости, обусловленную временным разрывом между датой оценки и датой предложения объекта-аналога. В зависимости от даты продажи стоимость объекта может существенно варьироваться. Степень влияния данного фактора обуславливается темпами изменения цен в соответствующем сегменте рынка недвижимости. </w:t>
            </w:r>
          </w:p>
        </w:tc>
      </w:tr>
      <w:tr w:rsidR="000948BC" w:rsidRPr="0090733A" w14:paraId="791BAE37" w14:textId="77777777" w:rsidTr="00C34A8C">
        <w:trPr>
          <w:cantSplit/>
          <w:trHeight w:val="170"/>
        </w:trPr>
        <w:tc>
          <w:tcPr>
            <w:tcW w:w="1013" w:type="pct"/>
            <w:vMerge/>
            <w:shd w:val="clear" w:color="auto" w:fill="auto"/>
            <w:vAlign w:val="center"/>
            <w:hideMark/>
          </w:tcPr>
          <w:p w14:paraId="41BF5B61" w14:textId="77777777" w:rsidR="00FA2719" w:rsidRPr="0090733A" w:rsidRDefault="00FA2719" w:rsidP="00133A5A">
            <w:pPr>
              <w:jc w:val="center"/>
              <w:rPr>
                <w:b/>
                <w:bCs/>
                <w:color w:val="000000" w:themeColor="text1"/>
              </w:rPr>
            </w:pPr>
          </w:p>
        </w:tc>
        <w:tc>
          <w:tcPr>
            <w:tcW w:w="1067" w:type="pct"/>
            <w:shd w:val="clear" w:color="auto" w:fill="auto"/>
            <w:vAlign w:val="center"/>
            <w:hideMark/>
          </w:tcPr>
          <w:p w14:paraId="652170F4" w14:textId="77777777" w:rsidR="00FA2719" w:rsidRPr="0090733A" w:rsidRDefault="00FA2719" w:rsidP="00133A5A">
            <w:pPr>
              <w:jc w:val="center"/>
              <w:rPr>
                <w:color w:val="000000" w:themeColor="text1"/>
              </w:rPr>
            </w:pPr>
            <w:r w:rsidRPr="0090733A">
              <w:rPr>
                <w:color w:val="000000" w:themeColor="text1"/>
              </w:rPr>
              <w:t>Скидка к цене предложения</w:t>
            </w:r>
          </w:p>
        </w:tc>
        <w:tc>
          <w:tcPr>
            <w:tcW w:w="2920" w:type="pct"/>
            <w:shd w:val="clear" w:color="auto" w:fill="auto"/>
            <w:vAlign w:val="center"/>
            <w:hideMark/>
          </w:tcPr>
          <w:p w14:paraId="4EF71CE0" w14:textId="77777777" w:rsidR="00FA2719" w:rsidRPr="0090733A" w:rsidRDefault="00FA2719" w:rsidP="00133A5A">
            <w:pPr>
              <w:jc w:val="both"/>
              <w:rPr>
                <w:color w:val="000000" w:themeColor="text1"/>
              </w:rPr>
            </w:pPr>
            <w:r w:rsidRPr="0090733A">
              <w:rPr>
                <w:color w:val="000000" w:themeColor="text1"/>
              </w:rPr>
              <w:t>Необходимо учитывать разницу между ценой заключаемой сделки и ценой существующего предложения, выявленной в ходе взаимных переговоров о цене сделки, т.е. в процессе торга. Размер торга обосновывается при описании вводимых корректировок в соответствующем пункте Отчета.</w:t>
            </w:r>
          </w:p>
        </w:tc>
      </w:tr>
      <w:tr w:rsidR="000948BC" w:rsidRPr="0090733A" w14:paraId="253A93C6" w14:textId="77777777" w:rsidTr="00C34A8C">
        <w:trPr>
          <w:cantSplit/>
          <w:trHeight w:val="170"/>
        </w:trPr>
        <w:tc>
          <w:tcPr>
            <w:tcW w:w="1013" w:type="pct"/>
            <w:vMerge w:val="restart"/>
            <w:shd w:val="clear" w:color="auto" w:fill="auto"/>
            <w:vAlign w:val="center"/>
            <w:hideMark/>
          </w:tcPr>
          <w:p w14:paraId="35F762F3" w14:textId="77777777" w:rsidR="00E718F4" w:rsidRPr="0090733A" w:rsidRDefault="00E718F4" w:rsidP="00133A5A">
            <w:pPr>
              <w:jc w:val="center"/>
              <w:rPr>
                <w:b/>
                <w:bCs/>
                <w:color w:val="000000" w:themeColor="text1"/>
              </w:rPr>
            </w:pPr>
            <w:r w:rsidRPr="0090733A">
              <w:rPr>
                <w:b/>
                <w:bCs/>
                <w:color w:val="000000" w:themeColor="text1"/>
              </w:rPr>
              <w:t>Местоположение объекта</w:t>
            </w:r>
          </w:p>
        </w:tc>
        <w:tc>
          <w:tcPr>
            <w:tcW w:w="1067" w:type="pct"/>
            <w:shd w:val="clear" w:color="auto" w:fill="auto"/>
            <w:vAlign w:val="center"/>
            <w:hideMark/>
          </w:tcPr>
          <w:p w14:paraId="6E9BDE90" w14:textId="77777777" w:rsidR="00E718F4" w:rsidRPr="0090733A" w:rsidRDefault="00E718F4" w:rsidP="00133A5A">
            <w:pPr>
              <w:jc w:val="center"/>
              <w:rPr>
                <w:color w:val="000000" w:themeColor="text1"/>
              </w:rPr>
            </w:pPr>
            <w:r w:rsidRPr="0090733A">
              <w:rPr>
                <w:color w:val="000000" w:themeColor="text1"/>
              </w:rPr>
              <w:t>Адрес расположения</w:t>
            </w:r>
          </w:p>
        </w:tc>
        <w:tc>
          <w:tcPr>
            <w:tcW w:w="2920" w:type="pct"/>
            <w:vMerge w:val="restart"/>
            <w:shd w:val="clear" w:color="auto" w:fill="auto"/>
            <w:vAlign w:val="center"/>
            <w:hideMark/>
          </w:tcPr>
          <w:p w14:paraId="6CB635CB" w14:textId="14A44E5A" w:rsidR="00E718F4" w:rsidRPr="0090733A" w:rsidRDefault="00E718F4" w:rsidP="00133A5A">
            <w:pPr>
              <w:jc w:val="both"/>
              <w:rPr>
                <w:color w:val="000000" w:themeColor="text1"/>
              </w:rPr>
            </w:pPr>
            <w:r w:rsidRPr="0090733A">
              <w:rPr>
                <w:color w:val="000000" w:themeColor="text1"/>
              </w:rPr>
              <w:t xml:space="preserve">Рассматриваемый </w:t>
            </w:r>
            <w:proofErr w:type="spellStart"/>
            <w:r w:rsidRPr="0090733A">
              <w:rPr>
                <w:color w:val="000000" w:themeColor="text1"/>
              </w:rPr>
              <w:t>ценообразующий</w:t>
            </w:r>
            <w:proofErr w:type="spellEnd"/>
            <w:r w:rsidRPr="0090733A">
              <w:rPr>
                <w:color w:val="000000" w:themeColor="text1"/>
              </w:rPr>
              <w:t xml:space="preserve"> фактор характеризует различие в инвестиционной привлекательности недвижимости в зависимости от округов, близости к центру города, развитости локальной инфраструктуры, наличием метро, расположение относительно красной линии при прочих равных условиях. </w:t>
            </w:r>
            <w:r w:rsidR="007C43C4" w:rsidRPr="0090733A">
              <w:rPr>
                <w:color w:val="000000" w:themeColor="text1"/>
              </w:rPr>
              <w:t>Удалённость</w:t>
            </w:r>
            <w:r w:rsidRPr="0090733A">
              <w:rPr>
                <w:color w:val="000000" w:themeColor="text1"/>
              </w:rPr>
              <w:t xml:space="preserve"> объектов от метро влияет на стоимость объекта недвижимости. Объекты с транспортной доступностью от метро продаются и сдаются по более низкой стоимости при прочих равных условиях.</w:t>
            </w:r>
          </w:p>
        </w:tc>
      </w:tr>
      <w:tr w:rsidR="000948BC" w:rsidRPr="0090733A" w14:paraId="50E2EA61" w14:textId="77777777" w:rsidTr="00C34A8C">
        <w:trPr>
          <w:cantSplit/>
          <w:trHeight w:val="170"/>
        </w:trPr>
        <w:tc>
          <w:tcPr>
            <w:tcW w:w="1013" w:type="pct"/>
            <w:vMerge/>
            <w:shd w:val="clear" w:color="auto" w:fill="auto"/>
            <w:vAlign w:val="center"/>
            <w:hideMark/>
          </w:tcPr>
          <w:p w14:paraId="5343E37A" w14:textId="77777777" w:rsidR="00E718F4" w:rsidRPr="0090733A" w:rsidRDefault="00E718F4" w:rsidP="00133A5A">
            <w:pPr>
              <w:jc w:val="center"/>
              <w:rPr>
                <w:b/>
                <w:bCs/>
                <w:color w:val="000000" w:themeColor="text1"/>
              </w:rPr>
            </w:pPr>
          </w:p>
        </w:tc>
        <w:tc>
          <w:tcPr>
            <w:tcW w:w="1067" w:type="pct"/>
            <w:shd w:val="clear" w:color="auto" w:fill="auto"/>
            <w:vAlign w:val="center"/>
            <w:hideMark/>
          </w:tcPr>
          <w:p w14:paraId="6E7AA346" w14:textId="77777777" w:rsidR="00E718F4" w:rsidRPr="0090733A" w:rsidRDefault="00E718F4" w:rsidP="00133A5A">
            <w:pPr>
              <w:jc w:val="center"/>
              <w:rPr>
                <w:color w:val="000000" w:themeColor="text1"/>
              </w:rPr>
            </w:pPr>
            <w:r w:rsidRPr="0090733A">
              <w:rPr>
                <w:color w:val="000000" w:themeColor="text1"/>
              </w:rPr>
              <w:t>Метро, расстояние от метро (минут пешком)</w:t>
            </w:r>
          </w:p>
        </w:tc>
        <w:tc>
          <w:tcPr>
            <w:tcW w:w="2920" w:type="pct"/>
            <w:vMerge/>
            <w:shd w:val="clear" w:color="auto" w:fill="auto"/>
            <w:vAlign w:val="center"/>
            <w:hideMark/>
          </w:tcPr>
          <w:p w14:paraId="71D69A1B" w14:textId="77777777" w:rsidR="00E718F4" w:rsidRPr="0090733A" w:rsidRDefault="00E718F4" w:rsidP="00133A5A">
            <w:pPr>
              <w:jc w:val="center"/>
              <w:rPr>
                <w:color w:val="000000" w:themeColor="text1"/>
              </w:rPr>
            </w:pPr>
          </w:p>
        </w:tc>
      </w:tr>
      <w:tr w:rsidR="000948BC" w:rsidRPr="0090733A" w14:paraId="4268C9AC" w14:textId="77777777" w:rsidTr="00C34A8C">
        <w:trPr>
          <w:cantSplit/>
          <w:trHeight w:val="170"/>
        </w:trPr>
        <w:tc>
          <w:tcPr>
            <w:tcW w:w="1013" w:type="pct"/>
            <w:vMerge/>
            <w:shd w:val="clear" w:color="auto" w:fill="auto"/>
            <w:vAlign w:val="center"/>
            <w:hideMark/>
          </w:tcPr>
          <w:p w14:paraId="2C466CB9" w14:textId="77777777" w:rsidR="00E718F4" w:rsidRPr="0090733A" w:rsidRDefault="00E718F4" w:rsidP="00133A5A">
            <w:pPr>
              <w:jc w:val="center"/>
              <w:rPr>
                <w:b/>
                <w:bCs/>
                <w:color w:val="000000" w:themeColor="text1"/>
              </w:rPr>
            </w:pPr>
          </w:p>
        </w:tc>
        <w:tc>
          <w:tcPr>
            <w:tcW w:w="1067" w:type="pct"/>
            <w:shd w:val="clear" w:color="auto" w:fill="auto"/>
            <w:vAlign w:val="center"/>
            <w:hideMark/>
          </w:tcPr>
          <w:p w14:paraId="24C5B4C0" w14:textId="77777777" w:rsidR="00E718F4" w:rsidRPr="0090733A" w:rsidRDefault="00E718F4" w:rsidP="00133A5A">
            <w:pPr>
              <w:jc w:val="center"/>
              <w:rPr>
                <w:color w:val="000000" w:themeColor="text1"/>
              </w:rPr>
            </w:pPr>
            <w:r w:rsidRPr="0090733A">
              <w:rPr>
                <w:color w:val="000000" w:themeColor="text1"/>
              </w:rPr>
              <w:t>Транспортная доступность от центра города</w:t>
            </w:r>
          </w:p>
        </w:tc>
        <w:tc>
          <w:tcPr>
            <w:tcW w:w="2920" w:type="pct"/>
            <w:vMerge/>
            <w:shd w:val="clear" w:color="auto" w:fill="auto"/>
            <w:vAlign w:val="center"/>
            <w:hideMark/>
          </w:tcPr>
          <w:p w14:paraId="4FB3DE6D" w14:textId="77777777" w:rsidR="00E718F4" w:rsidRPr="0090733A" w:rsidRDefault="00E718F4" w:rsidP="00133A5A">
            <w:pPr>
              <w:jc w:val="center"/>
              <w:rPr>
                <w:color w:val="000000" w:themeColor="text1"/>
              </w:rPr>
            </w:pPr>
          </w:p>
        </w:tc>
      </w:tr>
      <w:tr w:rsidR="000948BC" w:rsidRPr="0090733A" w14:paraId="5B268A34" w14:textId="77777777" w:rsidTr="00C34A8C">
        <w:trPr>
          <w:cantSplit/>
          <w:trHeight w:val="170"/>
        </w:trPr>
        <w:tc>
          <w:tcPr>
            <w:tcW w:w="1013" w:type="pct"/>
            <w:vMerge w:val="restart"/>
            <w:shd w:val="clear" w:color="auto" w:fill="auto"/>
            <w:vAlign w:val="center"/>
            <w:hideMark/>
          </w:tcPr>
          <w:p w14:paraId="490DAFAA" w14:textId="77777777" w:rsidR="00FA2719" w:rsidRPr="0090733A" w:rsidRDefault="00FA2719" w:rsidP="00133A5A">
            <w:pPr>
              <w:jc w:val="center"/>
              <w:rPr>
                <w:b/>
                <w:bCs/>
                <w:color w:val="000000" w:themeColor="text1"/>
              </w:rPr>
            </w:pPr>
            <w:r w:rsidRPr="0090733A">
              <w:rPr>
                <w:b/>
                <w:bCs/>
                <w:color w:val="000000" w:themeColor="text1"/>
              </w:rPr>
              <w:t>Физические характеристики</w:t>
            </w:r>
          </w:p>
        </w:tc>
        <w:tc>
          <w:tcPr>
            <w:tcW w:w="1067" w:type="pct"/>
            <w:shd w:val="clear" w:color="auto" w:fill="auto"/>
            <w:vAlign w:val="center"/>
            <w:hideMark/>
          </w:tcPr>
          <w:p w14:paraId="2D18E0FB" w14:textId="77777777" w:rsidR="00FA2719" w:rsidRPr="0090733A" w:rsidRDefault="00FA2719" w:rsidP="00133A5A">
            <w:pPr>
              <w:widowControl w:val="0"/>
              <w:jc w:val="center"/>
              <w:rPr>
                <w:color w:val="000000" w:themeColor="text1"/>
              </w:rPr>
            </w:pPr>
            <w:r w:rsidRPr="0090733A">
              <w:rPr>
                <w:color w:val="000000" w:themeColor="text1"/>
              </w:rPr>
              <w:t>Площадь</w:t>
            </w:r>
          </w:p>
        </w:tc>
        <w:tc>
          <w:tcPr>
            <w:tcW w:w="2920" w:type="pct"/>
            <w:shd w:val="clear" w:color="auto" w:fill="auto"/>
            <w:vAlign w:val="center"/>
            <w:hideMark/>
          </w:tcPr>
          <w:p w14:paraId="2E7BB6F4" w14:textId="0D14433A" w:rsidR="00FA2719" w:rsidRPr="0090733A" w:rsidRDefault="00E41A01" w:rsidP="00133A5A">
            <w:pPr>
              <w:jc w:val="both"/>
              <w:rPr>
                <w:color w:val="000000" w:themeColor="text1"/>
              </w:rPr>
            </w:pPr>
            <w:r w:rsidRPr="0090733A">
              <w:rPr>
                <w:color w:val="000000" w:themeColor="text1"/>
              </w:rPr>
              <w:t xml:space="preserve">Абсолютная величина рыночной стоимости оказывает обратное воздействие на уровень ликвидности – чем выше стоимость и размер объекта, тем меньше становится </w:t>
            </w:r>
            <w:r w:rsidR="007C43C4" w:rsidRPr="0090733A">
              <w:rPr>
                <w:color w:val="000000" w:themeColor="text1"/>
              </w:rPr>
              <w:t>платёжеспособный</w:t>
            </w:r>
            <w:r w:rsidRPr="0090733A">
              <w:rPr>
                <w:color w:val="000000" w:themeColor="text1"/>
              </w:rPr>
              <w:t xml:space="preserve"> спрос на него в связи с уменьшением числа потенциальных покупателей. С увеличением размера площади объектов недвижимости стоимость 1 кв.</w:t>
            </w:r>
            <w:r w:rsidR="0090733A" w:rsidRPr="0090733A">
              <w:rPr>
                <w:color w:val="000000" w:themeColor="text1"/>
              </w:rPr>
              <w:t xml:space="preserve"> </w:t>
            </w:r>
            <w:r w:rsidRPr="0090733A">
              <w:rPr>
                <w:color w:val="000000" w:themeColor="text1"/>
              </w:rPr>
              <w:t>м. площади уменьшается.</w:t>
            </w:r>
          </w:p>
        </w:tc>
      </w:tr>
      <w:tr w:rsidR="000948BC" w:rsidRPr="0090733A" w14:paraId="790691AD" w14:textId="77777777" w:rsidTr="00C34A8C">
        <w:trPr>
          <w:cantSplit/>
          <w:trHeight w:val="170"/>
        </w:trPr>
        <w:tc>
          <w:tcPr>
            <w:tcW w:w="1013" w:type="pct"/>
            <w:vMerge/>
            <w:shd w:val="clear" w:color="auto" w:fill="auto"/>
            <w:vAlign w:val="center"/>
            <w:hideMark/>
          </w:tcPr>
          <w:p w14:paraId="7090C561" w14:textId="77777777" w:rsidR="00FA2719" w:rsidRPr="0090733A" w:rsidRDefault="00FA2719" w:rsidP="00133A5A">
            <w:pPr>
              <w:jc w:val="center"/>
              <w:rPr>
                <w:b/>
                <w:bCs/>
                <w:color w:val="000000" w:themeColor="text1"/>
              </w:rPr>
            </w:pPr>
          </w:p>
        </w:tc>
        <w:tc>
          <w:tcPr>
            <w:tcW w:w="1067" w:type="pct"/>
            <w:shd w:val="clear" w:color="auto" w:fill="auto"/>
            <w:vAlign w:val="center"/>
            <w:hideMark/>
          </w:tcPr>
          <w:p w14:paraId="7CF107EE" w14:textId="77777777" w:rsidR="00FA2719" w:rsidRPr="0090733A" w:rsidRDefault="00FA2719" w:rsidP="00133A5A">
            <w:pPr>
              <w:widowControl w:val="0"/>
              <w:jc w:val="center"/>
              <w:rPr>
                <w:color w:val="000000" w:themeColor="text1"/>
              </w:rPr>
            </w:pPr>
            <w:r w:rsidRPr="0090733A">
              <w:rPr>
                <w:color w:val="000000" w:themeColor="text1"/>
              </w:rPr>
              <w:t>Этаж</w:t>
            </w:r>
          </w:p>
        </w:tc>
        <w:tc>
          <w:tcPr>
            <w:tcW w:w="2920" w:type="pct"/>
            <w:shd w:val="clear" w:color="auto" w:fill="auto"/>
            <w:vAlign w:val="center"/>
            <w:hideMark/>
          </w:tcPr>
          <w:p w14:paraId="45CA32AB" w14:textId="526BC6F5" w:rsidR="00FA2719" w:rsidRPr="0090733A" w:rsidRDefault="00E41A01" w:rsidP="005C4817">
            <w:pPr>
              <w:jc w:val="both"/>
              <w:rPr>
                <w:color w:val="000000" w:themeColor="text1"/>
              </w:rPr>
            </w:pPr>
            <w:r w:rsidRPr="0090733A">
              <w:rPr>
                <w:color w:val="000000" w:themeColor="text1"/>
              </w:rPr>
              <w:t xml:space="preserve">Этаж, на котором находится квартира, может влиять на ее конечную стоимость, считают профессиональные участники рынка. </w:t>
            </w:r>
            <w:r w:rsidR="007C43C4" w:rsidRPr="0090733A">
              <w:rPr>
                <w:color w:val="000000" w:themeColor="text1"/>
              </w:rPr>
              <w:t>Причём</w:t>
            </w:r>
            <w:r w:rsidRPr="0090733A">
              <w:rPr>
                <w:color w:val="000000" w:themeColor="text1"/>
              </w:rPr>
              <w:t xml:space="preserve"> расположение может как существенно понизить, так и повысить цену объекта. Однако даже при наличии такой зависимости цены внутри сегментов ведут себя по-разному. Если в эконом-классе квартиры на крайних этажах (первые или последние), как правило, оценивают с понижающим коэффициентом, то в категориях бизнес-класса и</w:t>
            </w:r>
            <w:r w:rsidR="005C4817" w:rsidRPr="0090733A">
              <w:rPr>
                <w:color w:val="000000" w:themeColor="text1"/>
              </w:rPr>
              <w:t xml:space="preserve"> </w:t>
            </w:r>
            <w:r w:rsidRPr="0090733A">
              <w:rPr>
                <w:color w:val="000000" w:themeColor="text1"/>
              </w:rPr>
              <w:t xml:space="preserve">элитного такой зависимости нет. Корректировка на этаж, на котором расположена квартира – величина, отражающая коэффициент удорожания объекта зависимости от этажа расположения и количества этажей в доме. </w:t>
            </w:r>
          </w:p>
        </w:tc>
      </w:tr>
      <w:tr w:rsidR="000948BC" w:rsidRPr="0090733A" w14:paraId="2FB7B248" w14:textId="77777777" w:rsidTr="00C34A8C">
        <w:trPr>
          <w:cantSplit/>
          <w:trHeight w:val="170"/>
        </w:trPr>
        <w:tc>
          <w:tcPr>
            <w:tcW w:w="1013" w:type="pct"/>
            <w:vMerge/>
            <w:shd w:val="clear" w:color="auto" w:fill="auto"/>
            <w:vAlign w:val="center"/>
            <w:hideMark/>
          </w:tcPr>
          <w:p w14:paraId="0C0F8599" w14:textId="77777777" w:rsidR="002753D7" w:rsidRPr="0090733A" w:rsidRDefault="002753D7" w:rsidP="00133A5A">
            <w:pPr>
              <w:jc w:val="center"/>
              <w:rPr>
                <w:b/>
                <w:bCs/>
                <w:color w:val="000000" w:themeColor="text1"/>
              </w:rPr>
            </w:pPr>
          </w:p>
        </w:tc>
        <w:tc>
          <w:tcPr>
            <w:tcW w:w="1067" w:type="pct"/>
            <w:shd w:val="clear" w:color="auto" w:fill="auto"/>
            <w:vAlign w:val="center"/>
          </w:tcPr>
          <w:p w14:paraId="4A84F9DA" w14:textId="77777777" w:rsidR="002753D7" w:rsidRPr="0090733A" w:rsidRDefault="002753D7" w:rsidP="00133A5A">
            <w:pPr>
              <w:widowControl w:val="0"/>
              <w:jc w:val="center"/>
              <w:rPr>
                <w:color w:val="000000" w:themeColor="text1"/>
              </w:rPr>
            </w:pPr>
            <w:r w:rsidRPr="0090733A">
              <w:rPr>
                <w:color w:val="000000" w:themeColor="text1"/>
              </w:rPr>
              <w:t xml:space="preserve">Состояние </w:t>
            </w:r>
            <w:r w:rsidR="0064343C" w:rsidRPr="0090733A">
              <w:rPr>
                <w:color w:val="000000" w:themeColor="text1"/>
              </w:rPr>
              <w:t xml:space="preserve">внутренней </w:t>
            </w:r>
            <w:r w:rsidRPr="0090733A">
              <w:rPr>
                <w:color w:val="000000" w:themeColor="text1"/>
              </w:rPr>
              <w:t>отделки</w:t>
            </w:r>
          </w:p>
        </w:tc>
        <w:tc>
          <w:tcPr>
            <w:tcW w:w="2920" w:type="pct"/>
            <w:shd w:val="clear" w:color="auto" w:fill="auto"/>
            <w:vAlign w:val="center"/>
          </w:tcPr>
          <w:p w14:paraId="6A71EDAB" w14:textId="547C2B46" w:rsidR="002753D7" w:rsidRPr="0090733A" w:rsidRDefault="00E41A01" w:rsidP="00E41A01">
            <w:pPr>
              <w:jc w:val="both"/>
              <w:rPr>
                <w:color w:val="000000" w:themeColor="text1"/>
              </w:rPr>
            </w:pPr>
            <w:r w:rsidRPr="0090733A">
              <w:rPr>
                <w:color w:val="000000" w:themeColor="text1"/>
              </w:rPr>
              <w:t>Че</w:t>
            </w:r>
            <w:r w:rsidR="007C43C4">
              <w:rPr>
                <w:color w:val="000000" w:themeColor="text1"/>
              </w:rPr>
              <w:t>м выше уровень отделки и ниже её</w:t>
            </w:r>
            <w:r w:rsidRPr="0090733A">
              <w:rPr>
                <w:color w:val="000000" w:themeColor="text1"/>
              </w:rPr>
              <w:t xml:space="preserve"> износ, тем больше она повышает стоимость объекта недвижимости по сравнению с аналогичным неотделанными помещением</w:t>
            </w:r>
            <w:r w:rsidR="007C43C4">
              <w:rPr>
                <w:color w:val="000000" w:themeColor="text1"/>
              </w:rPr>
              <w:t>, при условии, что затраты на её</w:t>
            </w:r>
            <w:r w:rsidRPr="0090733A">
              <w:rPr>
                <w:color w:val="000000" w:themeColor="text1"/>
              </w:rPr>
              <w:t xml:space="preserve"> создание не превышают типичных разумных пределов. Тип отделки указывает насколько качественная отделка в квартире.</w:t>
            </w:r>
          </w:p>
        </w:tc>
      </w:tr>
      <w:tr w:rsidR="000948BC" w:rsidRPr="0090733A" w14:paraId="2DB3EBC6" w14:textId="77777777" w:rsidTr="00C34A8C">
        <w:trPr>
          <w:cantSplit/>
          <w:trHeight w:val="170"/>
        </w:trPr>
        <w:tc>
          <w:tcPr>
            <w:tcW w:w="1013" w:type="pct"/>
            <w:vMerge/>
            <w:shd w:val="clear" w:color="auto" w:fill="auto"/>
            <w:vAlign w:val="center"/>
            <w:hideMark/>
          </w:tcPr>
          <w:p w14:paraId="353F42FB" w14:textId="77777777" w:rsidR="00FA2719" w:rsidRPr="0090733A" w:rsidRDefault="00FA2719" w:rsidP="00133A5A">
            <w:pPr>
              <w:jc w:val="center"/>
              <w:rPr>
                <w:b/>
                <w:bCs/>
                <w:color w:val="000000" w:themeColor="text1"/>
              </w:rPr>
            </w:pPr>
          </w:p>
        </w:tc>
        <w:tc>
          <w:tcPr>
            <w:tcW w:w="1067" w:type="pct"/>
            <w:shd w:val="clear" w:color="auto" w:fill="auto"/>
            <w:vAlign w:val="center"/>
          </w:tcPr>
          <w:p w14:paraId="56F97452" w14:textId="77777777" w:rsidR="00FA2719" w:rsidRPr="0090733A" w:rsidRDefault="002753D7" w:rsidP="00133A5A">
            <w:pPr>
              <w:widowControl w:val="0"/>
              <w:jc w:val="center"/>
              <w:rPr>
                <w:color w:val="000000" w:themeColor="text1"/>
              </w:rPr>
            </w:pPr>
            <w:r w:rsidRPr="0090733A">
              <w:rPr>
                <w:color w:val="000000" w:themeColor="text1"/>
              </w:rPr>
              <w:t>Тип дома</w:t>
            </w:r>
          </w:p>
        </w:tc>
        <w:tc>
          <w:tcPr>
            <w:tcW w:w="2920" w:type="pct"/>
            <w:shd w:val="clear" w:color="auto" w:fill="auto"/>
            <w:vAlign w:val="center"/>
          </w:tcPr>
          <w:p w14:paraId="3AF03F29" w14:textId="77777777" w:rsidR="00FA2719" w:rsidRPr="0090733A" w:rsidRDefault="0064343C" w:rsidP="00E41A01">
            <w:pPr>
              <w:jc w:val="both"/>
              <w:rPr>
                <w:color w:val="000000" w:themeColor="text1"/>
              </w:rPr>
            </w:pPr>
            <w:r w:rsidRPr="0090733A">
              <w:rPr>
                <w:color w:val="000000" w:themeColor="text1"/>
              </w:rPr>
              <w:t>Типа дома, в котором расположен объект оценки, также оказывает влияние на стоимость квартиры. Чем современ</w:t>
            </w:r>
            <w:r w:rsidR="00E41A01" w:rsidRPr="0090733A">
              <w:rPr>
                <w:color w:val="000000" w:themeColor="text1"/>
              </w:rPr>
              <w:t xml:space="preserve">нее и </w:t>
            </w:r>
            <w:proofErr w:type="spellStart"/>
            <w:r w:rsidR="00E41A01" w:rsidRPr="0090733A">
              <w:rPr>
                <w:color w:val="000000" w:themeColor="text1"/>
              </w:rPr>
              <w:t>экологич</w:t>
            </w:r>
            <w:r w:rsidRPr="0090733A">
              <w:rPr>
                <w:color w:val="000000" w:themeColor="text1"/>
              </w:rPr>
              <w:t>н</w:t>
            </w:r>
            <w:r w:rsidR="00E41A01" w:rsidRPr="0090733A">
              <w:rPr>
                <w:color w:val="000000" w:themeColor="text1"/>
              </w:rPr>
              <w:t>ее</w:t>
            </w:r>
            <w:proofErr w:type="spellEnd"/>
            <w:r w:rsidRPr="0090733A">
              <w:rPr>
                <w:color w:val="000000" w:themeColor="text1"/>
              </w:rPr>
              <w:t xml:space="preserve"> материалы, из которого построен дом, тем более привлекательной для покупателей является квартира в нем. </w:t>
            </w:r>
            <w:r w:rsidR="00E41A01" w:rsidRPr="0090733A">
              <w:rPr>
                <w:color w:val="000000" w:themeColor="text1"/>
              </w:rPr>
              <w:t xml:space="preserve">Традиционно, </w:t>
            </w:r>
            <w:proofErr w:type="gramStart"/>
            <w:r w:rsidR="00E41A01" w:rsidRPr="0090733A">
              <w:rPr>
                <w:color w:val="000000" w:themeColor="text1"/>
              </w:rPr>
              <w:t>дома</w:t>
            </w:r>
            <w:proofErr w:type="gramEnd"/>
            <w:r w:rsidR="00E41A01" w:rsidRPr="0090733A">
              <w:rPr>
                <w:color w:val="000000" w:themeColor="text1"/>
              </w:rPr>
              <w:t xml:space="preserve"> построенные из монолитного железобетона или кирпича ценятся на вторичном рынке выше, чем здания, построенные из панелей или бетонных блоков. Дома с панельными стенами отличает низкая тепло- и звукоизоляция. Жилые здания из монолитного железобетона считаются наиболее качественными. Помимо хороших эксплуатационных характеристик самого материала, преимуществом является возможность свободной планировки квартиры. В свою очередь кирпичные стены такой возможности не дают</w:t>
            </w:r>
          </w:p>
        </w:tc>
      </w:tr>
      <w:tr w:rsidR="000948BC" w:rsidRPr="0090733A" w14:paraId="7DB2F8A0" w14:textId="77777777" w:rsidTr="00C34A8C">
        <w:trPr>
          <w:cantSplit/>
          <w:trHeight w:val="170"/>
        </w:trPr>
        <w:tc>
          <w:tcPr>
            <w:tcW w:w="1013" w:type="pct"/>
            <w:vMerge/>
            <w:shd w:val="clear" w:color="auto" w:fill="auto"/>
            <w:vAlign w:val="center"/>
            <w:hideMark/>
          </w:tcPr>
          <w:p w14:paraId="6A68E9A3" w14:textId="77777777" w:rsidR="00FA2719" w:rsidRPr="0090733A" w:rsidRDefault="00FA2719" w:rsidP="00133A5A">
            <w:pPr>
              <w:jc w:val="center"/>
              <w:rPr>
                <w:b/>
                <w:bCs/>
                <w:color w:val="000000" w:themeColor="text1"/>
              </w:rPr>
            </w:pPr>
          </w:p>
        </w:tc>
        <w:tc>
          <w:tcPr>
            <w:tcW w:w="1067" w:type="pct"/>
            <w:shd w:val="clear" w:color="auto" w:fill="auto"/>
            <w:vAlign w:val="center"/>
          </w:tcPr>
          <w:p w14:paraId="55D802D5" w14:textId="77777777" w:rsidR="00FA2719" w:rsidRPr="0090733A" w:rsidRDefault="0064343C" w:rsidP="00133A5A">
            <w:pPr>
              <w:widowControl w:val="0"/>
              <w:jc w:val="center"/>
              <w:rPr>
                <w:color w:val="000000" w:themeColor="text1"/>
              </w:rPr>
            </w:pPr>
            <w:r w:rsidRPr="0090733A">
              <w:rPr>
                <w:color w:val="000000" w:themeColor="text1"/>
              </w:rPr>
              <w:t>Наличие балконов (лоджий)</w:t>
            </w:r>
          </w:p>
        </w:tc>
        <w:tc>
          <w:tcPr>
            <w:tcW w:w="2920" w:type="pct"/>
            <w:shd w:val="clear" w:color="auto" w:fill="auto"/>
            <w:vAlign w:val="center"/>
          </w:tcPr>
          <w:p w14:paraId="5AF17F71" w14:textId="2BCCFC45" w:rsidR="00FA2719" w:rsidRPr="0090733A" w:rsidRDefault="002F08A8" w:rsidP="00133A5A">
            <w:pPr>
              <w:jc w:val="both"/>
              <w:rPr>
                <w:color w:val="000000" w:themeColor="text1"/>
              </w:rPr>
            </w:pPr>
            <w:r w:rsidRPr="0090733A">
              <w:rPr>
                <w:color w:val="000000" w:themeColor="text1"/>
              </w:rPr>
              <w:t>Если в квартире есть балкон или лоджия – установленная сумма повышается.</w:t>
            </w:r>
            <w:r w:rsidR="00D55589">
              <w:rPr>
                <w:color w:val="000000" w:themeColor="text1"/>
              </w:rPr>
              <w:t xml:space="preserve"> </w:t>
            </w:r>
            <w:r w:rsidRPr="0090733A">
              <w:rPr>
                <w:color w:val="000000" w:themeColor="text1"/>
              </w:rPr>
              <w:t>Особо ценными считаются лоджии, которые допускают застекления.</w:t>
            </w:r>
          </w:p>
        </w:tc>
      </w:tr>
      <w:tr w:rsidR="000948BC" w:rsidRPr="0090733A" w14:paraId="719EA491" w14:textId="77777777" w:rsidTr="00C34A8C">
        <w:trPr>
          <w:cantSplit/>
          <w:trHeight w:val="170"/>
        </w:trPr>
        <w:tc>
          <w:tcPr>
            <w:tcW w:w="1013" w:type="pct"/>
            <w:shd w:val="clear" w:color="auto" w:fill="auto"/>
            <w:vAlign w:val="center"/>
            <w:hideMark/>
          </w:tcPr>
          <w:p w14:paraId="55F90583" w14:textId="77777777" w:rsidR="00FA2719" w:rsidRPr="0090733A" w:rsidRDefault="00FA2719" w:rsidP="00133A5A">
            <w:pPr>
              <w:jc w:val="center"/>
              <w:rPr>
                <w:b/>
                <w:bCs/>
                <w:color w:val="000000" w:themeColor="text1"/>
              </w:rPr>
            </w:pPr>
            <w:r w:rsidRPr="0090733A">
              <w:rPr>
                <w:b/>
                <w:bCs/>
                <w:color w:val="000000" w:themeColor="text1"/>
              </w:rPr>
              <w:t>Другие характеристики (элементы), влияющие на стоимость</w:t>
            </w:r>
          </w:p>
        </w:tc>
        <w:tc>
          <w:tcPr>
            <w:tcW w:w="1067" w:type="pct"/>
            <w:shd w:val="clear" w:color="auto" w:fill="auto"/>
            <w:vAlign w:val="center"/>
            <w:hideMark/>
          </w:tcPr>
          <w:p w14:paraId="4D55684D" w14:textId="77777777" w:rsidR="00FA2719" w:rsidRPr="0090733A" w:rsidRDefault="00FA2719" w:rsidP="00133A5A">
            <w:pPr>
              <w:widowControl w:val="0"/>
              <w:jc w:val="center"/>
              <w:rPr>
                <w:color w:val="000000" w:themeColor="text1"/>
              </w:rPr>
            </w:pPr>
            <w:r w:rsidRPr="0090733A">
              <w:rPr>
                <w:color w:val="000000" w:themeColor="text1"/>
              </w:rPr>
              <w:t>Другие характеристики (элементы), влияющие на стоимость</w:t>
            </w:r>
          </w:p>
        </w:tc>
        <w:tc>
          <w:tcPr>
            <w:tcW w:w="2920" w:type="pct"/>
            <w:shd w:val="clear" w:color="auto" w:fill="auto"/>
            <w:vAlign w:val="center"/>
            <w:hideMark/>
          </w:tcPr>
          <w:p w14:paraId="608F3986" w14:textId="77777777" w:rsidR="00FA2719" w:rsidRPr="0090733A" w:rsidRDefault="00FA2719" w:rsidP="00133A5A">
            <w:pPr>
              <w:widowControl w:val="0"/>
              <w:jc w:val="both"/>
              <w:rPr>
                <w:color w:val="000000" w:themeColor="text1"/>
              </w:rPr>
            </w:pPr>
            <w:r w:rsidRPr="0090733A">
              <w:rPr>
                <w:color w:val="000000" w:themeColor="text1"/>
              </w:rPr>
              <w:t>Влияние на стоимость данных факторов зависит от конкретных условий.</w:t>
            </w:r>
          </w:p>
        </w:tc>
      </w:tr>
    </w:tbl>
    <w:p w14:paraId="6E1C352D" w14:textId="77777777" w:rsidR="00FA2719" w:rsidRPr="00C90954" w:rsidRDefault="00FA2719" w:rsidP="00133A5A">
      <w:pPr>
        <w:rPr>
          <w:color w:val="000000" w:themeColor="text1"/>
        </w:rPr>
      </w:pPr>
    </w:p>
    <w:p w14:paraId="4B30EBC5" w14:textId="02A8FBC5" w:rsidR="00CC519B" w:rsidRDefault="00CC519B" w:rsidP="00CC519B">
      <w:pPr>
        <w:pStyle w:val="1"/>
        <w:spacing w:before="0"/>
        <w:ind w:firstLine="567"/>
        <w:jc w:val="center"/>
        <w:rPr>
          <w:rFonts w:ascii="Times New Roman" w:hAnsi="Times New Roman" w:cs="Times New Roman"/>
          <w:color w:val="000000" w:themeColor="text1"/>
          <w:sz w:val="22"/>
          <w:szCs w:val="22"/>
        </w:rPr>
      </w:pPr>
      <w:bookmarkStart w:id="53" w:name="_Toc77065524"/>
      <w:r w:rsidRPr="00C90954">
        <w:rPr>
          <w:rFonts w:ascii="Times New Roman" w:hAnsi="Times New Roman" w:cs="Times New Roman"/>
          <w:color w:val="000000" w:themeColor="text1"/>
          <w:sz w:val="22"/>
          <w:szCs w:val="22"/>
        </w:rPr>
        <w:t xml:space="preserve">8.5 </w:t>
      </w:r>
      <w:r w:rsidRPr="003E51E7">
        <w:rPr>
          <w:rFonts w:ascii="Times New Roman" w:hAnsi="Times New Roman" w:cs="Times New Roman"/>
          <w:color w:val="000000" w:themeColor="text1"/>
          <w:sz w:val="22"/>
          <w:szCs w:val="22"/>
        </w:rPr>
        <w:t>ОСНОВНЫЕ ВЫВОДЫ ОТНОСИТЕЛЬНО РЫНКА НЕДВИЖИМОСТИ</w:t>
      </w:r>
      <w:bookmarkEnd w:id="53"/>
    </w:p>
    <w:p w14:paraId="54544863" w14:textId="77777777" w:rsidR="003E51E7" w:rsidRPr="003E51E7" w:rsidRDefault="003E51E7" w:rsidP="003E51E7"/>
    <w:p w14:paraId="42A48F2E" w14:textId="33868E66" w:rsidR="00C651C4" w:rsidRDefault="00C651C4" w:rsidP="00C651C4">
      <w:pPr>
        <w:ind w:firstLine="567"/>
        <w:jc w:val="both"/>
        <w:rPr>
          <w:sz w:val="22"/>
          <w:szCs w:val="22"/>
          <w:shd w:val="clear" w:color="auto" w:fill="FFFFFF"/>
        </w:rPr>
      </w:pPr>
      <w:r w:rsidRPr="00E12507">
        <w:rPr>
          <w:sz w:val="22"/>
          <w:szCs w:val="22"/>
          <w:shd w:val="clear" w:color="auto" w:fill="FFFFFF"/>
        </w:rPr>
        <w:t xml:space="preserve">Объект оценки принадлежит к рынку недвижимого имущества, относится к </w:t>
      </w:r>
      <w:r w:rsidR="0090733A">
        <w:rPr>
          <w:sz w:val="22"/>
          <w:szCs w:val="22"/>
          <w:shd w:val="clear" w:color="auto" w:fill="FFFFFF"/>
        </w:rPr>
        <w:t>сегменту</w:t>
      </w:r>
      <w:r w:rsidRPr="00E12507">
        <w:rPr>
          <w:sz w:val="22"/>
          <w:szCs w:val="22"/>
          <w:shd w:val="clear" w:color="auto" w:fill="FFFFFF"/>
        </w:rPr>
        <w:t xml:space="preserve"> жил</w:t>
      </w:r>
      <w:r w:rsidR="0090733A">
        <w:rPr>
          <w:sz w:val="22"/>
          <w:szCs w:val="22"/>
          <w:shd w:val="clear" w:color="auto" w:fill="FFFFFF"/>
        </w:rPr>
        <w:t>ой недвижимости</w:t>
      </w:r>
      <w:r w:rsidRPr="00E12507">
        <w:rPr>
          <w:sz w:val="22"/>
          <w:szCs w:val="22"/>
          <w:shd w:val="clear" w:color="auto" w:fill="FFFFFF"/>
        </w:rPr>
        <w:t xml:space="preserve"> (жилые здания и помещения, в частности к квартирам).</w:t>
      </w:r>
    </w:p>
    <w:p w14:paraId="5125BB25" w14:textId="158D14E4" w:rsidR="009E283F" w:rsidRDefault="009E283F" w:rsidP="009E283F">
      <w:pPr>
        <w:ind w:firstLine="567"/>
        <w:jc w:val="both"/>
        <w:rPr>
          <w:color w:val="000000" w:themeColor="text1"/>
          <w:sz w:val="22"/>
        </w:rPr>
      </w:pPr>
      <w:r w:rsidRPr="009E283F">
        <w:rPr>
          <w:color w:val="000000" w:themeColor="text1"/>
          <w:sz w:val="22"/>
        </w:rPr>
        <w:t xml:space="preserve">По оценке Минэкономразвития России, в мае 2021 года восстановление экономики продолжилось. Темпы роста ВВП составили </w:t>
      </w:r>
      <w:r w:rsidR="00515CD3">
        <w:rPr>
          <w:color w:val="000000" w:themeColor="text1"/>
          <w:sz w:val="22"/>
        </w:rPr>
        <w:t>10,9% г/г (+10,8% г/г в апреле</w:t>
      </w:r>
      <w:r w:rsidRPr="009E283F">
        <w:rPr>
          <w:color w:val="000000" w:themeColor="text1"/>
          <w:sz w:val="22"/>
        </w:rPr>
        <w:t>).</w:t>
      </w:r>
      <w:r w:rsidR="00DA3570">
        <w:rPr>
          <w:color w:val="000000" w:themeColor="text1"/>
          <w:sz w:val="22"/>
        </w:rPr>
        <w:t xml:space="preserve"> </w:t>
      </w:r>
      <w:r w:rsidRPr="009E283F">
        <w:rPr>
          <w:color w:val="000000" w:themeColor="text1"/>
          <w:sz w:val="22"/>
        </w:rPr>
        <w:t xml:space="preserve">При этом разрыв с </w:t>
      </w:r>
      <w:proofErr w:type="spellStart"/>
      <w:r w:rsidRPr="009E283F">
        <w:rPr>
          <w:color w:val="000000" w:themeColor="text1"/>
          <w:sz w:val="22"/>
        </w:rPr>
        <w:t>допандемийным</w:t>
      </w:r>
      <w:proofErr w:type="spellEnd"/>
      <w:r w:rsidRPr="009E283F">
        <w:rPr>
          <w:color w:val="000000" w:themeColor="text1"/>
          <w:sz w:val="22"/>
        </w:rPr>
        <w:t xml:space="preserve"> уровнем в мае сократился до -0,3% SA3.</w:t>
      </w:r>
    </w:p>
    <w:p w14:paraId="79D441E1" w14:textId="77777777" w:rsidR="00C3702C" w:rsidRDefault="00C3702C" w:rsidP="00C3702C">
      <w:pPr>
        <w:ind w:firstLine="567"/>
        <w:jc w:val="both"/>
        <w:rPr>
          <w:rFonts w:ascii="Roboto" w:hAnsi="Roboto"/>
          <w:color w:val="000000" w:themeColor="text1"/>
          <w:sz w:val="22"/>
        </w:rPr>
      </w:pPr>
      <w:r w:rsidRPr="006C1DA9">
        <w:rPr>
          <w:rFonts w:ascii="Roboto" w:hAnsi="Roboto"/>
          <w:color w:val="000000" w:themeColor="text1"/>
          <w:sz w:val="22"/>
        </w:rPr>
        <w:t>По данным аналитического центра </w:t>
      </w:r>
      <w:hyperlink r:id="rId62" w:tgtFrame="_blank" w:history="1">
        <w:r w:rsidRPr="006C1DA9">
          <w:rPr>
            <w:rFonts w:ascii="Roboto" w:hAnsi="Roboto"/>
            <w:color w:val="000000" w:themeColor="text1"/>
            <w:sz w:val="22"/>
          </w:rPr>
          <w:t>www.irn.ru</w:t>
        </w:r>
      </w:hyperlink>
      <w:r w:rsidRPr="006C1DA9">
        <w:rPr>
          <w:rFonts w:ascii="Roboto" w:hAnsi="Roboto"/>
          <w:color w:val="000000" w:themeColor="text1"/>
          <w:sz w:val="22"/>
        </w:rPr>
        <w:t>, стоимость квадратного метра на вторичном рынке </w:t>
      </w:r>
      <w:hyperlink r:id="rId63" w:tgtFrame="_blank" w:history="1">
        <w:r w:rsidRPr="006C1DA9">
          <w:rPr>
            <w:rFonts w:ascii="Roboto" w:hAnsi="Roboto"/>
            <w:color w:val="000000" w:themeColor="text1"/>
            <w:sz w:val="22"/>
          </w:rPr>
          <w:t>жилья Подмосковья</w:t>
        </w:r>
      </w:hyperlink>
      <w:r w:rsidRPr="006C1DA9">
        <w:rPr>
          <w:rFonts w:ascii="Roboto" w:hAnsi="Roboto"/>
          <w:color w:val="000000" w:themeColor="text1"/>
          <w:sz w:val="22"/>
        </w:rPr>
        <w:t> за январь-июнь увеличилась на 13,2% до 122 800 руб. в среднем. В Новой Москве «</w:t>
      </w:r>
      <w:proofErr w:type="spellStart"/>
      <w:r w:rsidRPr="006C1DA9">
        <w:rPr>
          <w:rFonts w:ascii="Roboto" w:hAnsi="Roboto"/>
          <w:color w:val="000000" w:themeColor="text1"/>
          <w:sz w:val="22"/>
        </w:rPr>
        <w:t>вторичка</w:t>
      </w:r>
      <w:proofErr w:type="spellEnd"/>
      <w:r w:rsidRPr="006C1DA9">
        <w:rPr>
          <w:rFonts w:ascii="Roboto" w:hAnsi="Roboto"/>
          <w:color w:val="000000" w:themeColor="text1"/>
          <w:sz w:val="22"/>
        </w:rPr>
        <w:t>» подорожала на 9,1% до 181 515 руб., в старых границах – на 9,6% до 227 370 руб.</w:t>
      </w:r>
    </w:p>
    <w:p w14:paraId="4E749627" w14:textId="172F2758" w:rsidR="00E75F11" w:rsidRDefault="00E75F11" w:rsidP="00E75F11">
      <w:pPr>
        <w:ind w:firstLine="567"/>
        <w:jc w:val="both"/>
        <w:rPr>
          <w:color w:val="000000" w:themeColor="text1"/>
          <w:sz w:val="22"/>
        </w:rPr>
      </w:pPr>
      <w:r w:rsidRPr="00E75F11">
        <w:rPr>
          <w:color w:val="000000" w:themeColor="text1"/>
          <w:sz w:val="22"/>
        </w:rPr>
        <w:t xml:space="preserve">Средняя стоимость </w:t>
      </w:r>
      <w:r w:rsidR="00380E1C">
        <w:rPr>
          <w:color w:val="000000" w:themeColor="text1"/>
          <w:sz w:val="22"/>
        </w:rPr>
        <w:t>двух</w:t>
      </w:r>
      <w:r w:rsidRPr="00E75F11">
        <w:rPr>
          <w:color w:val="000000" w:themeColor="text1"/>
          <w:sz w:val="22"/>
        </w:rPr>
        <w:t xml:space="preserve">комнатной квартиры </w:t>
      </w:r>
      <w:r w:rsidR="00DA3570">
        <w:rPr>
          <w:color w:val="000000" w:themeColor="text1"/>
          <w:sz w:val="22"/>
        </w:rPr>
        <w:t xml:space="preserve">вторичного жилья </w:t>
      </w:r>
      <w:r w:rsidRPr="00E75F11">
        <w:rPr>
          <w:color w:val="000000" w:themeColor="text1"/>
          <w:sz w:val="22"/>
        </w:rPr>
        <w:t xml:space="preserve">в </w:t>
      </w:r>
      <w:proofErr w:type="spellStart"/>
      <w:r w:rsidR="00FE621F">
        <w:rPr>
          <w:color w:val="000000" w:themeColor="text1"/>
          <w:sz w:val="22"/>
        </w:rPr>
        <w:t>Сосненском</w:t>
      </w:r>
      <w:proofErr w:type="spellEnd"/>
      <w:r w:rsidR="00380E1C">
        <w:rPr>
          <w:color w:val="000000" w:themeColor="text1"/>
          <w:sz w:val="22"/>
        </w:rPr>
        <w:t xml:space="preserve"> </w:t>
      </w:r>
      <w:r w:rsidRPr="00E75F11">
        <w:rPr>
          <w:color w:val="000000" w:themeColor="text1"/>
          <w:sz w:val="22"/>
        </w:rPr>
        <w:t>районе</w:t>
      </w:r>
      <w:r>
        <w:rPr>
          <w:color w:val="000000" w:themeColor="text1"/>
          <w:sz w:val="22"/>
        </w:rPr>
        <w:t xml:space="preserve"> </w:t>
      </w:r>
      <w:r w:rsidRPr="00E75F11">
        <w:rPr>
          <w:color w:val="000000" w:themeColor="text1"/>
          <w:sz w:val="22"/>
        </w:rPr>
        <w:t xml:space="preserve">составляет </w:t>
      </w:r>
      <w:r w:rsidR="00FE621F">
        <w:rPr>
          <w:color w:val="000000" w:themeColor="text1"/>
          <w:sz w:val="22"/>
        </w:rPr>
        <w:t>207 206</w:t>
      </w:r>
      <w:r>
        <w:rPr>
          <w:color w:val="000000" w:themeColor="text1"/>
          <w:sz w:val="22"/>
        </w:rPr>
        <w:t xml:space="preserve"> руб./</w:t>
      </w:r>
      <w:proofErr w:type="spellStart"/>
      <w:r>
        <w:rPr>
          <w:color w:val="000000" w:themeColor="text1"/>
          <w:sz w:val="22"/>
        </w:rPr>
        <w:t>кв.м</w:t>
      </w:r>
      <w:proofErr w:type="spellEnd"/>
      <w:r>
        <w:rPr>
          <w:color w:val="000000" w:themeColor="text1"/>
          <w:sz w:val="22"/>
        </w:rPr>
        <w:t>. по состоянию на июл</w:t>
      </w:r>
      <w:r w:rsidRPr="00E75F11">
        <w:rPr>
          <w:color w:val="000000" w:themeColor="text1"/>
          <w:sz w:val="22"/>
        </w:rPr>
        <w:t>ь 2021 г.</w:t>
      </w:r>
    </w:p>
    <w:p w14:paraId="5165EE9C" w14:textId="1DD3B293" w:rsidR="002753D7" w:rsidRPr="00C90954" w:rsidRDefault="0090733A" w:rsidP="00DA3570">
      <w:pPr>
        <w:ind w:firstLine="567"/>
        <w:jc w:val="both"/>
        <w:rPr>
          <w:rFonts w:eastAsiaTheme="majorEastAsia"/>
          <w:b/>
          <w:bCs/>
          <w:color w:val="000000" w:themeColor="text1"/>
          <w:sz w:val="22"/>
          <w:szCs w:val="22"/>
        </w:rPr>
      </w:pPr>
      <w:r w:rsidRPr="00E12507">
        <w:rPr>
          <w:sz w:val="22"/>
          <w:szCs w:val="22"/>
          <w:shd w:val="clear" w:color="auto" w:fill="FFFFFF"/>
        </w:rPr>
        <w:t xml:space="preserve">К основным </w:t>
      </w:r>
      <w:proofErr w:type="spellStart"/>
      <w:r w:rsidRPr="00E12507">
        <w:rPr>
          <w:sz w:val="22"/>
          <w:szCs w:val="22"/>
          <w:shd w:val="clear" w:color="auto" w:fill="FFFFFF"/>
        </w:rPr>
        <w:t>ценообразующим</w:t>
      </w:r>
      <w:proofErr w:type="spellEnd"/>
      <w:r w:rsidRPr="00E12507">
        <w:rPr>
          <w:sz w:val="22"/>
          <w:szCs w:val="22"/>
          <w:shd w:val="clear" w:color="auto" w:fill="FFFFFF"/>
        </w:rPr>
        <w:t xml:space="preserve"> факторам, влияющим на спрос, предложение и цены сопоставимых объектов недвижимости можно отнести: передаваемые имущественные права, ограничения (обременения) прав, нетипичные условия финансирования и сделки, </w:t>
      </w:r>
      <w:proofErr w:type="spellStart"/>
      <w:r w:rsidRPr="00E12507">
        <w:rPr>
          <w:sz w:val="22"/>
          <w:szCs w:val="22"/>
          <w:shd w:val="clear" w:color="auto" w:fill="FFFFFF"/>
        </w:rPr>
        <w:t>уторговывание</w:t>
      </w:r>
      <w:proofErr w:type="spellEnd"/>
      <w:r w:rsidRPr="00E12507">
        <w:rPr>
          <w:sz w:val="22"/>
          <w:szCs w:val="22"/>
          <w:shd w:val="clear" w:color="auto" w:fill="FFFFFF"/>
        </w:rPr>
        <w:t xml:space="preserve">, </w:t>
      </w:r>
      <w:r w:rsidRPr="00E12507">
        <w:rPr>
          <w:color w:val="000000"/>
          <w:sz w:val="22"/>
          <w:szCs w:val="22"/>
        </w:rPr>
        <w:t>время продажи/предложения</w:t>
      </w:r>
      <w:r w:rsidRPr="00E12507">
        <w:rPr>
          <w:sz w:val="22"/>
          <w:szCs w:val="22"/>
          <w:shd w:val="clear" w:color="auto" w:fill="FFFFFF"/>
        </w:rPr>
        <w:t xml:space="preserve">,  адрес расположения, </w:t>
      </w:r>
      <w:r w:rsidR="007C43C4" w:rsidRPr="00E12507">
        <w:rPr>
          <w:sz w:val="22"/>
          <w:szCs w:val="22"/>
          <w:shd w:val="clear" w:color="auto" w:fill="FFFFFF"/>
        </w:rPr>
        <w:t>удалённость</w:t>
      </w:r>
      <w:r w:rsidRPr="00E12507">
        <w:rPr>
          <w:sz w:val="22"/>
          <w:szCs w:val="22"/>
          <w:shd w:val="clear" w:color="auto" w:fill="FFFFFF"/>
        </w:rPr>
        <w:t xml:space="preserve"> от МКАД/станции метро/МЦК, материал стен многоквартирного жилого дома, этаж расположения, наличие лифта, количество санузлов, наличие балкона/лоджии,</w:t>
      </w:r>
      <w:r>
        <w:rPr>
          <w:sz w:val="22"/>
          <w:szCs w:val="22"/>
          <w:shd w:val="clear" w:color="auto" w:fill="FFFFFF"/>
        </w:rPr>
        <w:t xml:space="preserve"> </w:t>
      </w:r>
      <w:r w:rsidRPr="00E12507">
        <w:rPr>
          <w:sz w:val="22"/>
          <w:szCs w:val="22"/>
          <w:shd w:val="clear" w:color="auto" w:fill="FFFFFF"/>
        </w:rPr>
        <w:t>состояние внутренней и уровень внутренней отделки помещений  и другие характеристики (элементы), влияющие на стоимость.</w:t>
      </w:r>
      <w:r w:rsidR="002753D7" w:rsidRPr="00C90954">
        <w:rPr>
          <w:color w:val="000000" w:themeColor="text1"/>
          <w:sz w:val="22"/>
          <w:szCs w:val="22"/>
        </w:rPr>
        <w:br w:type="page"/>
      </w:r>
    </w:p>
    <w:p w14:paraId="4E7FA725" w14:textId="64CB1F5A" w:rsidR="00FA2719" w:rsidRPr="00C90954" w:rsidRDefault="00712F91" w:rsidP="00133A5A">
      <w:pPr>
        <w:pStyle w:val="1"/>
        <w:spacing w:before="0"/>
        <w:ind w:firstLine="567"/>
        <w:jc w:val="center"/>
        <w:rPr>
          <w:rFonts w:ascii="Times New Roman" w:hAnsi="Times New Roman" w:cs="Times New Roman"/>
          <w:color w:val="000000" w:themeColor="text1"/>
          <w:sz w:val="22"/>
          <w:szCs w:val="22"/>
        </w:rPr>
      </w:pPr>
      <w:bookmarkStart w:id="54" w:name="_Toc77065525"/>
      <w:r w:rsidRPr="00C90954">
        <w:rPr>
          <w:rFonts w:ascii="Times New Roman" w:hAnsi="Times New Roman" w:cs="Times New Roman"/>
          <w:color w:val="000000" w:themeColor="text1"/>
          <w:sz w:val="22"/>
          <w:szCs w:val="22"/>
        </w:rPr>
        <w:lastRenderedPageBreak/>
        <w:t>9</w:t>
      </w:r>
      <w:r w:rsidR="002753D7" w:rsidRPr="00C90954">
        <w:rPr>
          <w:rFonts w:ascii="Times New Roman" w:hAnsi="Times New Roman" w:cs="Times New Roman"/>
          <w:color w:val="000000" w:themeColor="text1"/>
          <w:sz w:val="22"/>
          <w:szCs w:val="22"/>
        </w:rPr>
        <w:t>. АНАЛИЗ ЛИКВИДНОСТИ ОБЪЕКТА ОЦЕНКИ</w:t>
      </w:r>
      <w:bookmarkEnd w:id="54"/>
    </w:p>
    <w:p w14:paraId="123C136E" w14:textId="77777777" w:rsidR="00FA2719" w:rsidRPr="00C90954" w:rsidRDefault="00FA2719" w:rsidP="00133A5A">
      <w:pPr>
        <w:rPr>
          <w:color w:val="000000" w:themeColor="text1"/>
          <w:sz w:val="16"/>
          <w:szCs w:val="16"/>
        </w:rPr>
      </w:pPr>
    </w:p>
    <w:p w14:paraId="25C22666" w14:textId="77777777" w:rsidR="002753D7" w:rsidRPr="00C90954" w:rsidRDefault="002753D7" w:rsidP="00F21633">
      <w:pPr>
        <w:ind w:firstLine="567"/>
        <w:jc w:val="both"/>
        <w:rPr>
          <w:color w:val="000000" w:themeColor="text1"/>
          <w:sz w:val="22"/>
          <w:szCs w:val="22"/>
        </w:rPr>
      </w:pPr>
      <w:r w:rsidRPr="00C90954">
        <w:rPr>
          <w:color w:val="000000" w:themeColor="text1"/>
          <w:sz w:val="22"/>
          <w:szCs w:val="22"/>
        </w:rPr>
        <w:t>Ликвидность имущества, характеризуется тем, насколько быстро объект можно обменять на деньги, т.е. продать по цене, адекватной рыночной стоимости на открытом рынке в условиях конкуренции, когда стороны сделки действуют разумно, располагая всей необходимой информацией, а на сделке не отражаются какие-либо чрезвычайные обстоятельства.</w:t>
      </w:r>
    </w:p>
    <w:p w14:paraId="2447DCD1" w14:textId="77777777" w:rsidR="002753D7" w:rsidRPr="00C90954" w:rsidRDefault="002753D7" w:rsidP="00F21633">
      <w:pPr>
        <w:ind w:firstLine="567"/>
        <w:jc w:val="both"/>
        <w:rPr>
          <w:color w:val="000000" w:themeColor="text1"/>
          <w:sz w:val="22"/>
          <w:szCs w:val="22"/>
        </w:rPr>
      </w:pPr>
      <w:r w:rsidRPr="00C90954">
        <w:rPr>
          <w:color w:val="000000" w:themeColor="text1"/>
          <w:sz w:val="22"/>
          <w:szCs w:val="22"/>
        </w:rPr>
        <w:t xml:space="preserve">Количественной характеристикой ликвидности может являться время рыночной экспозиции объекта, т.е. время, которое требуется для продажи объекта на открытом и конкурентном рынке по рыночной стоимости. Предполагается, что в срок экспозиции не включается время, необходимое для формального закрепления (оформление, регистрация) сделки купли-продажи, т.е. срок экспозиции — это типичное время с момента размещения публичного предложения о продаже объекта до принятия продавцом и покупателем решения о совершения сделки. </w:t>
      </w:r>
    </w:p>
    <w:p w14:paraId="73EEF585" w14:textId="7F3612FF" w:rsidR="00E53938" w:rsidRPr="00C90954" w:rsidRDefault="002753D7" w:rsidP="00F21633">
      <w:pPr>
        <w:ind w:firstLine="567"/>
        <w:jc w:val="both"/>
        <w:rPr>
          <w:color w:val="000000" w:themeColor="text1"/>
          <w:sz w:val="22"/>
          <w:szCs w:val="22"/>
        </w:rPr>
      </w:pPr>
      <w:r w:rsidRPr="00C90954">
        <w:rPr>
          <w:color w:val="000000" w:themeColor="text1"/>
          <w:sz w:val="22"/>
          <w:szCs w:val="22"/>
        </w:rPr>
        <w:t>Объект</w:t>
      </w:r>
      <w:r w:rsidR="00D93427" w:rsidRPr="00C90954">
        <w:rPr>
          <w:color w:val="000000" w:themeColor="text1"/>
          <w:sz w:val="22"/>
          <w:szCs w:val="22"/>
        </w:rPr>
        <w:t>ом</w:t>
      </w:r>
      <w:r w:rsidRPr="00C90954">
        <w:rPr>
          <w:color w:val="000000" w:themeColor="text1"/>
          <w:sz w:val="22"/>
          <w:szCs w:val="22"/>
        </w:rPr>
        <w:t xml:space="preserve"> оценки является квартира в</w:t>
      </w:r>
      <w:r w:rsidR="00D93427" w:rsidRPr="00C90954">
        <w:rPr>
          <w:color w:val="000000" w:themeColor="text1"/>
          <w:sz w:val="22"/>
          <w:szCs w:val="22"/>
        </w:rPr>
        <w:t xml:space="preserve"> многоквартирном</w:t>
      </w:r>
      <w:r w:rsidR="002F08A8" w:rsidRPr="00C90954">
        <w:rPr>
          <w:color w:val="000000" w:themeColor="text1"/>
          <w:sz w:val="22"/>
          <w:szCs w:val="22"/>
        </w:rPr>
        <w:t xml:space="preserve"> </w:t>
      </w:r>
      <w:sdt>
        <w:sdtPr>
          <w:rPr>
            <w:color w:val="000000" w:themeColor="text1"/>
            <w:sz w:val="22"/>
            <w:szCs w:val="22"/>
          </w:rPr>
          <w:alias w:val="Состояние"/>
          <w:tag w:val=""/>
          <w:id w:val="-1950698643"/>
          <w:dataBinding w:prefixMappings="xmlns:ns0='http://purl.org/dc/elements/1.1/' xmlns:ns1='http://schemas.openxmlformats.org/package/2006/metadata/core-properties' " w:xpath="/ns1:coreProperties[1]/ns1:contentStatus[1]" w:storeItemID="{6C3C8BC8-F283-45AE-878A-BAB7291924A1}"/>
          <w:text/>
        </w:sdtPr>
        <w:sdtContent>
          <w:r w:rsidR="004326D3">
            <w:rPr>
              <w:color w:val="000000" w:themeColor="text1"/>
              <w:sz w:val="22"/>
              <w:szCs w:val="22"/>
            </w:rPr>
            <w:t>9</w:t>
          </w:r>
        </w:sdtContent>
      </w:sdt>
      <w:r w:rsidR="002F08A8" w:rsidRPr="00C90954">
        <w:rPr>
          <w:color w:val="000000" w:themeColor="text1"/>
          <w:sz w:val="22"/>
          <w:szCs w:val="22"/>
        </w:rPr>
        <w:t xml:space="preserve">-этажном </w:t>
      </w:r>
      <w:sdt>
        <w:sdtPr>
          <w:rPr>
            <w:color w:val="000000" w:themeColor="text1"/>
            <w:sz w:val="22"/>
            <w:szCs w:val="22"/>
          </w:rPr>
          <w:alias w:val="Руководитель"/>
          <w:tag w:val=""/>
          <w:id w:val="-843085384"/>
          <w:placeholder>
            <w:docPart w:val="4C980E50B1344593B2D8251A5996EA4D"/>
          </w:placeholder>
          <w:dataBinding w:prefixMappings="xmlns:ns0='http://schemas.openxmlformats.org/officeDocument/2006/extended-properties' " w:xpath="/ns0:Properties[1]/ns0:Manager[1]" w:storeItemID="{6668398D-A668-4E3E-A5EB-62B293D839F1}"/>
          <w:text/>
        </w:sdtPr>
        <w:sdtContent>
          <w:r w:rsidR="004326D3">
            <w:rPr>
              <w:color w:val="000000" w:themeColor="text1"/>
              <w:sz w:val="22"/>
              <w:szCs w:val="22"/>
            </w:rPr>
            <w:t>Монолит</w:t>
          </w:r>
        </w:sdtContent>
      </w:sdt>
      <w:r w:rsidR="00767956" w:rsidRPr="00C90954">
        <w:rPr>
          <w:color w:val="000000" w:themeColor="text1"/>
          <w:sz w:val="22"/>
          <w:szCs w:val="22"/>
        </w:rPr>
        <w:t>ном</w:t>
      </w:r>
      <w:r w:rsidR="002F08A8" w:rsidRPr="00C90954">
        <w:rPr>
          <w:color w:val="000000" w:themeColor="text1"/>
          <w:sz w:val="22"/>
          <w:szCs w:val="22"/>
        </w:rPr>
        <w:t xml:space="preserve"> </w:t>
      </w:r>
      <w:r w:rsidRPr="00C90954">
        <w:rPr>
          <w:color w:val="000000" w:themeColor="text1"/>
          <w:sz w:val="22"/>
          <w:szCs w:val="22"/>
        </w:rPr>
        <w:t xml:space="preserve">жилом доме, общей площадью </w:t>
      </w:r>
      <w:sdt>
        <w:sdtPr>
          <w:rPr>
            <w:color w:val="000000" w:themeColor="text1"/>
            <w:sz w:val="22"/>
            <w:szCs w:val="22"/>
          </w:rPr>
          <w:alias w:val="Ключевые слова"/>
          <w:tag w:val=""/>
          <w:id w:val="-2108726662"/>
          <w:dataBinding w:prefixMappings="xmlns:ns0='http://purl.org/dc/elements/1.1/' xmlns:ns1='http://schemas.openxmlformats.org/package/2006/metadata/core-properties' " w:xpath="/ns1:coreProperties[1]/ns1:keywords[1]" w:storeItemID="{6C3C8BC8-F283-45AE-878A-BAB7291924A1}"/>
          <w:text/>
        </w:sdtPr>
        <w:sdtContent>
          <w:r w:rsidR="00840069">
            <w:rPr>
              <w:color w:val="000000" w:themeColor="text1"/>
              <w:sz w:val="22"/>
              <w:szCs w:val="22"/>
            </w:rPr>
            <w:t>00,0</w:t>
          </w:r>
        </w:sdtContent>
      </w:sdt>
      <w:r w:rsidRPr="00C90954">
        <w:rPr>
          <w:color w:val="000000" w:themeColor="text1"/>
          <w:sz w:val="22"/>
          <w:szCs w:val="22"/>
        </w:rPr>
        <w:t xml:space="preserve"> кв. м. </w:t>
      </w:r>
      <w:r w:rsidR="00F21633" w:rsidRPr="00C90954">
        <w:rPr>
          <w:color w:val="000000" w:themeColor="text1"/>
          <w:sz w:val="22"/>
          <w:szCs w:val="22"/>
        </w:rPr>
        <w:t>В таблице 9.1 при</w:t>
      </w:r>
      <w:r w:rsidR="00F73C03" w:rsidRPr="00C90954">
        <w:rPr>
          <w:color w:val="000000" w:themeColor="text1"/>
          <w:sz w:val="22"/>
          <w:szCs w:val="22"/>
        </w:rPr>
        <w:t>ведены факторы и степень влияния</w:t>
      </w:r>
      <w:r w:rsidR="00F21633" w:rsidRPr="00C90954">
        <w:rPr>
          <w:color w:val="000000" w:themeColor="text1"/>
          <w:sz w:val="22"/>
          <w:szCs w:val="22"/>
        </w:rPr>
        <w:t xml:space="preserve"> на ликвидность объекта оценки.</w:t>
      </w:r>
    </w:p>
    <w:p w14:paraId="314DE6FA" w14:textId="77777777" w:rsidR="003628FC" w:rsidRPr="000F4C66" w:rsidRDefault="00F21633" w:rsidP="00C34A8C">
      <w:pPr>
        <w:ind w:firstLine="567"/>
        <w:jc w:val="right"/>
        <w:rPr>
          <w:b/>
          <w:color w:val="000000" w:themeColor="text1"/>
        </w:rPr>
      </w:pPr>
      <w:r w:rsidRPr="000F4C66">
        <w:rPr>
          <w:i/>
          <w:color w:val="000000" w:themeColor="text1"/>
        </w:rPr>
        <w:t>Таблица 9.1. Градация ликвидности имущества в зависимости от сроков реализации</w:t>
      </w:r>
    </w:p>
    <w:tbl>
      <w:tblPr>
        <w:tblStyle w:val="af3"/>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4"/>
        <w:gridCol w:w="5531"/>
        <w:gridCol w:w="2117"/>
      </w:tblGrid>
      <w:tr w:rsidR="000948BC" w:rsidRPr="000F4C66" w14:paraId="771FC56A" w14:textId="77777777" w:rsidTr="003F3D77">
        <w:trPr>
          <w:trHeight w:val="593"/>
          <w:jc w:val="center"/>
        </w:trPr>
        <w:tc>
          <w:tcPr>
            <w:tcW w:w="1142" w:type="pct"/>
            <w:shd w:val="clear" w:color="auto" w:fill="BDD6EE"/>
            <w:vAlign w:val="center"/>
          </w:tcPr>
          <w:p w14:paraId="14A2E1CF" w14:textId="77777777" w:rsidR="003628FC" w:rsidRPr="000F4C66" w:rsidRDefault="003628FC" w:rsidP="003628FC">
            <w:pPr>
              <w:jc w:val="center"/>
              <w:rPr>
                <w:b/>
                <w:color w:val="000000" w:themeColor="text1"/>
              </w:rPr>
            </w:pPr>
            <w:r w:rsidRPr="000F4C66">
              <w:rPr>
                <w:b/>
                <w:color w:val="000000" w:themeColor="text1"/>
              </w:rPr>
              <w:t>Факторы, влияющие на ликвидность</w:t>
            </w:r>
          </w:p>
        </w:tc>
        <w:tc>
          <w:tcPr>
            <w:tcW w:w="2790" w:type="pct"/>
            <w:shd w:val="clear" w:color="auto" w:fill="BDD6EE"/>
            <w:vAlign w:val="center"/>
          </w:tcPr>
          <w:p w14:paraId="47BD85A2" w14:textId="77777777" w:rsidR="003628FC" w:rsidRPr="000F4C66" w:rsidRDefault="003628FC" w:rsidP="003628FC">
            <w:pPr>
              <w:jc w:val="center"/>
              <w:rPr>
                <w:b/>
                <w:color w:val="000000" w:themeColor="text1"/>
              </w:rPr>
            </w:pPr>
            <w:r w:rsidRPr="000F4C66">
              <w:rPr>
                <w:b/>
                <w:color w:val="000000" w:themeColor="text1"/>
              </w:rPr>
              <w:t>Характеристика</w:t>
            </w:r>
          </w:p>
        </w:tc>
        <w:tc>
          <w:tcPr>
            <w:tcW w:w="1068" w:type="pct"/>
            <w:shd w:val="clear" w:color="auto" w:fill="BDD6EE"/>
            <w:vAlign w:val="center"/>
          </w:tcPr>
          <w:p w14:paraId="4CBC83F9" w14:textId="77777777" w:rsidR="003628FC" w:rsidRPr="000F4C66" w:rsidRDefault="003628FC" w:rsidP="003628FC">
            <w:pPr>
              <w:jc w:val="center"/>
              <w:rPr>
                <w:b/>
                <w:color w:val="000000" w:themeColor="text1"/>
              </w:rPr>
            </w:pPr>
            <w:r w:rsidRPr="000F4C66">
              <w:rPr>
                <w:b/>
                <w:color w:val="000000" w:themeColor="text1"/>
              </w:rPr>
              <w:t>Степень влияние на ликвидность</w:t>
            </w:r>
          </w:p>
        </w:tc>
      </w:tr>
      <w:tr w:rsidR="003F3D77" w:rsidRPr="000F4C66" w14:paraId="725B60ED" w14:textId="77777777" w:rsidTr="003F3D77">
        <w:trPr>
          <w:trHeight w:val="1165"/>
          <w:jc w:val="center"/>
        </w:trPr>
        <w:tc>
          <w:tcPr>
            <w:tcW w:w="1142" w:type="pct"/>
            <w:vAlign w:val="center"/>
          </w:tcPr>
          <w:p w14:paraId="18E56B2C" w14:textId="659134CD" w:rsidR="003F3D77" w:rsidRPr="000F4C66" w:rsidRDefault="003F3D77" w:rsidP="003F3D77">
            <w:pPr>
              <w:jc w:val="center"/>
              <w:rPr>
                <w:color w:val="000000" w:themeColor="text1"/>
              </w:rPr>
            </w:pPr>
            <w:r w:rsidRPr="00C34A8C">
              <w:rPr>
                <w:rFonts w:ascii="Roboto" w:hAnsi="Roboto"/>
                <w:color w:val="000000" w:themeColor="text1"/>
                <w:szCs w:val="18"/>
              </w:rPr>
              <w:t>Наличие и величина спроса на имущество</w:t>
            </w:r>
          </w:p>
        </w:tc>
        <w:tc>
          <w:tcPr>
            <w:tcW w:w="2790" w:type="pct"/>
            <w:vAlign w:val="center"/>
          </w:tcPr>
          <w:p w14:paraId="344D2D9C" w14:textId="31E19702" w:rsidR="003F3D77" w:rsidRPr="000F4C66" w:rsidRDefault="003F3D77" w:rsidP="003F3D77">
            <w:pPr>
              <w:jc w:val="both"/>
              <w:rPr>
                <w:color w:val="000000" w:themeColor="text1"/>
              </w:rPr>
            </w:pPr>
            <w:r w:rsidRPr="00C34A8C">
              <w:rPr>
                <w:rFonts w:ascii="Roboto" w:hAnsi="Roboto"/>
                <w:color w:val="000000" w:themeColor="text1"/>
                <w:szCs w:val="18"/>
              </w:rPr>
              <w:t xml:space="preserve">Спрос на вторичное жилье находится на </w:t>
            </w:r>
            <w:r>
              <w:rPr>
                <w:rFonts w:ascii="Roboto" w:hAnsi="Roboto"/>
                <w:color w:val="000000" w:themeColor="text1"/>
                <w:szCs w:val="18"/>
              </w:rPr>
              <w:t xml:space="preserve">высоком уровне, на это влияют: </w:t>
            </w:r>
            <w:r w:rsidRPr="00323CB5">
              <w:rPr>
                <w:rFonts w:ascii="Roboto" w:hAnsi="Roboto"/>
                <w:color w:val="000000" w:themeColor="text1"/>
                <w:szCs w:val="18"/>
              </w:rPr>
              <w:t>финансовая политика государства, приведшая к смягчению условий по ипотеке и рекордному снижению ставок по банковским депозитам, а также ослабление рубля</w:t>
            </w:r>
          </w:p>
        </w:tc>
        <w:tc>
          <w:tcPr>
            <w:tcW w:w="1068" w:type="pct"/>
            <w:vAlign w:val="center"/>
          </w:tcPr>
          <w:p w14:paraId="0FDB7D1C" w14:textId="41D1AD3A" w:rsidR="003F3D77" w:rsidRPr="000F4C66" w:rsidRDefault="003F3D77" w:rsidP="003F3D77">
            <w:pPr>
              <w:jc w:val="center"/>
              <w:rPr>
                <w:color w:val="000000" w:themeColor="text1"/>
              </w:rPr>
            </w:pPr>
            <w:r>
              <w:rPr>
                <w:rFonts w:ascii="Roboto" w:hAnsi="Roboto"/>
                <w:color w:val="000000" w:themeColor="text1"/>
                <w:szCs w:val="18"/>
              </w:rPr>
              <w:t>Повыш</w:t>
            </w:r>
            <w:r w:rsidRPr="00C34A8C">
              <w:rPr>
                <w:rFonts w:ascii="Roboto" w:hAnsi="Roboto"/>
                <w:color w:val="000000" w:themeColor="text1"/>
                <w:szCs w:val="18"/>
              </w:rPr>
              <w:t>ает ликвидность</w:t>
            </w:r>
          </w:p>
        </w:tc>
      </w:tr>
      <w:tr w:rsidR="003F3D77" w:rsidRPr="000F4C66" w14:paraId="1F1E680A" w14:textId="77777777" w:rsidTr="003F3D77">
        <w:trPr>
          <w:trHeight w:val="1126"/>
          <w:jc w:val="center"/>
        </w:trPr>
        <w:tc>
          <w:tcPr>
            <w:tcW w:w="1142" w:type="pct"/>
            <w:vAlign w:val="center"/>
          </w:tcPr>
          <w:p w14:paraId="36A2686C" w14:textId="330F255A" w:rsidR="003F3D77" w:rsidRPr="000F4C66" w:rsidRDefault="003F3D77" w:rsidP="003F3D77">
            <w:pPr>
              <w:jc w:val="center"/>
              <w:rPr>
                <w:color w:val="000000" w:themeColor="text1"/>
              </w:rPr>
            </w:pPr>
            <w:r w:rsidRPr="00C34A8C">
              <w:rPr>
                <w:rFonts w:ascii="Roboto" w:hAnsi="Roboto"/>
                <w:color w:val="000000" w:themeColor="text1"/>
                <w:szCs w:val="18"/>
              </w:rPr>
              <w:t>Эластичность спроса на данный вид имущества</w:t>
            </w:r>
          </w:p>
        </w:tc>
        <w:tc>
          <w:tcPr>
            <w:tcW w:w="2790" w:type="pct"/>
            <w:vAlign w:val="center"/>
          </w:tcPr>
          <w:p w14:paraId="0F8CC8AF" w14:textId="39250D0D" w:rsidR="003F3D77" w:rsidRPr="000F4C66" w:rsidRDefault="003F3D77" w:rsidP="003F3D77">
            <w:pPr>
              <w:jc w:val="both"/>
              <w:rPr>
                <w:color w:val="000000" w:themeColor="text1"/>
              </w:rPr>
            </w:pPr>
            <w:r w:rsidRPr="00C34A8C">
              <w:rPr>
                <w:rFonts w:ascii="Roboto" w:hAnsi="Roboto"/>
                <w:color w:val="000000" w:themeColor="text1"/>
                <w:szCs w:val="18"/>
              </w:rPr>
              <w:t xml:space="preserve">Эластичность спроса на вторичное жилье довольна </w:t>
            </w:r>
            <w:r>
              <w:rPr>
                <w:rFonts w:ascii="Roboto" w:hAnsi="Roboto"/>
                <w:color w:val="000000" w:themeColor="text1"/>
                <w:szCs w:val="18"/>
              </w:rPr>
              <w:t>высока</w:t>
            </w:r>
            <w:r w:rsidRPr="00C34A8C">
              <w:rPr>
                <w:rFonts w:ascii="Roboto" w:hAnsi="Roboto"/>
                <w:color w:val="000000" w:themeColor="text1"/>
                <w:szCs w:val="18"/>
              </w:rPr>
              <w:t xml:space="preserve">, поскольку предложений на рынке </w:t>
            </w:r>
            <w:r>
              <w:rPr>
                <w:rFonts w:ascii="Roboto" w:hAnsi="Roboto"/>
                <w:color w:val="000000" w:themeColor="text1"/>
                <w:szCs w:val="18"/>
              </w:rPr>
              <w:t>не так много, а цены на них выше прежнего, спрос, в данный момент, на значительно более высоком</w:t>
            </w:r>
            <w:r w:rsidRPr="00C34A8C">
              <w:rPr>
                <w:rFonts w:ascii="Roboto" w:hAnsi="Roboto"/>
                <w:color w:val="000000" w:themeColor="text1"/>
                <w:szCs w:val="18"/>
              </w:rPr>
              <w:t xml:space="preserve"> уровне </w:t>
            </w:r>
            <w:r>
              <w:rPr>
                <w:rFonts w:ascii="Roboto" w:hAnsi="Roboto"/>
                <w:color w:val="000000" w:themeColor="text1"/>
                <w:szCs w:val="18"/>
              </w:rPr>
              <w:t>чем в том же временном отрезке прошлых лет</w:t>
            </w:r>
          </w:p>
        </w:tc>
        <w:tc>
          <w:tcPr>
            <w:tcW w:w="1068" w:type="pct"/>
            <w:vAlign w:val="center"/>
          </w:tcPr>
          <w:p w14:paraId="26FBA60F" w14:textId="0BDCC99C" w:rsidR="003F3D77" w:rsidRPr="000F4C66" w:rsidRDefault="003F3D77" w:rsidP="003F3D77">
            <w:pPr>
              <w:jc w:val="center"/>
              <w:rPr>
                <w:color w:val="000000" w:themeColor="text1"/>
              </w:rPr>
            </w:pPr>
            <w:r>
              <w:rPr>
                <w:rFonts w:ascii="Roboto" w:hAnsi="Roboto"/>
                <w:color w:val="000000" w:themeColor="text1"/>
                <w:szCs w:val="18"/>
              </w:rPr>
              <w:t>Повыш</w:t>
            </w:r>
            <w:r w:rsidRPr="00C34A8C">
              <w:rPr>
                <w:rFonts w:ascii="Roboto" w:hAnsi="Roboto"/>
                <w:color w:val="000000" w:themeColor="text1"/>
                <w:szCs w:val="18"/>
              </w:rPr>
              <w:t>ает ликвидность</w:t>
            </w:r>
          </w:p>
        </w:tc>
      </w:tr>
      <w:tr w:rsidR="003F3D77" w:rsidRPr="000F4C66" w14:paraId="0440B1AD" w14:textId="77777777" w:rsidTr="003F3D77">
        <w:trPr>
          <w:trHeight w:val="1127"/>
          <w:jc w:val="center"/>
        </w:trPr>
        <w:tc>
          <w:tcPr>
            <w:tcW w:w="1142" w:type="pct"/>
            <w:vAlign w:val="center"/>
          </w:tcPr>
          <w:p w14:paraId="6C8A1242" w14:textId="1C853A37" w:rsidR="003F3D77" w:rsidRPr="000F4C66" w:rsidRDefault="003F3D77" w:rsidP="003F3D77">
            <w:pPr>
              <w:jc w:val="center"/>
              <w:rPr>
                <w:color w:val="000000" w:themeColor="text1"/>
              </w:rPr>
            </w:pPr>
            <w:r w:rsidRPr="00C34A8C">
              <w:rPr>
                <w:rFonts w:ascii="Roboto" w:hAnsi="Roboto"/>
                <w:color w:val="000000" w:themeColor="text1"/>
                <w:szCs w:val="18"/>
              </w:rPr>
              <w:t>Состояние имущества</w:t>
            </w:r>
          </w:p>
        </w:tc>
        <w:tc>
          <w:tcPr>
            <w:tcW w:w="2790" w:type="pct"/>
            <w:vAlign w:val="center"/>
          </w:tcPr>
          <w:p w14:paraId="07EB6AE3" w14:textId="18D1B8CB" w:rsidR="003F3D77" w:rsidRPr="000F4C66" w:rsidRDefault="003F3D77" w:rsidP="003F3D77">
            <w:pPr>
              <w:jc w:val="both"/>
              <w:rPr>
                <w:color w:val="000000" w:themeColor="text1"/>
              </w:rPr>
            </w:pPr>
            <w:r w:rsidRPr="00C34A8C">
              <w:rPr>
                <w:rFonts w:ascii="Roboto" w:hAnsi="Roboto"/>
                <w:color w:val="000000" w:themeColor="text1"/>
                <w:szCs w:val="18"/>
              </w:rPr>
              <w:t xml:space="preserve">Общее техническое состояние объекта на дату оценки по результатам визуального осмотра и со слов Заказчика можно охарактеризовать как </w:t>
            </w:r>
            <w:r>
              <w:rPr>
                <w:rFonts w:ascii="Roboto" w:hAnsi="Roboto"/>
                <w:color w:val="000000" w:themeColor="text1"/>
                <w:szCs w:val="18"/>
              </w:rPr>
              <w:t>удовлетворительное</w:t>
            </w:r>
          </w:p>
        </w:tc>
        <w:tc>
          <w:tcPr>
            <w:tcW w:w="1068" w:type="pct"/>
            <w:vAlign w:val="center"/>
          </w:tcPr>
          <w:p w14:paraId="6D703225" w14:textId="7ABB4D4A" w:rsidR="003F3D77" w:rsidRPr="000F4C66" w:rsidRDefault="003F3D77" w:rsidP="003F3D77">
            <w:pPr>
              <w:jc w:val="center"/>
              <w:rPr>
                <w:color w:val="000000" w:themeColor="text1"/>
              </w:rPr>
            </w:pPr>
            <w:r w:rsidRPr="00C34A8C">
              <w:rPr>
                <w:rFonts w:ascii="Roboto" w:hAnsi="Roboto"/>
                <w:color w:val="000000" w:themeColor="text1"/>
                <w:szCs w:val="18"/>
              </w:rPr>
              <w:t>Повышает ликвидность</w:t>
            </w:r>
          </w:p>
        </w:tc>
      </w:tr>
      <w:tr w:rsidR="003F3D77" w:rsidRPr="000F4C66" w14:paraId="48AA0741" w14:textId="77777777" w:rsidTr="003F3D77">
        <w:trPr>
          <w:trHeight w:val="1116"/>
          <w:jc w:val="center"/>
        </w:trPr>
        <w:tc>
          <w:tcPr>
            <w:tcW w:w="1142" w:type="pct"/>
            <w:vAlign w:val="center"/>
          </w:tcPr>
          <w:p w14:paraId="40ECF39E" w14:textId="1BE4079B" w:rsidR="003F3D77" w:rsidRPr="000F4C66" w:rsidRDefault="003F3D77" w:rsidP="003F3D77">
            <w:pPr>
              <w:jc w:val="center"/>
              <w:rPr>
                <w:color w:val="000000" w:themeColor="text1"/>
              </w:rPr>
            </w:pPr>
            <w:r w:rsidRPr="00C34A8C">
              <w:rPr>
                <w:rFonts w:ascii="Roboto" w:hAnsi="Roboto"/>
                <w:color w:val="000000" w:themeColor="text1"/>
                <w:szCs w:val="18"/>
              </w:rPr>
              <w:t>Соответствие современным технологиям</w:t>
            </w:r>
          </w:p>
        </w:tc>
        <w:tc>
          <w:tcPr>
            <w:tcW w:w="2790" w:type="pct"/>
            <w:vAlign w:val="center"/>
          </w:tcPr>
          <w:p w14:paraId="5D4ACFF6" w14:textId="48605D3D" w:rsidR="003F3D77" w:rsidRPr="000F4C66" w:rsidRDefault="003F3D77" w:rsidP="003F3D77">
            <w:pPr>
              <w:jc w:val="both"/>
              <w:rPr>
                <w:color w:val="000000" w:themeColor="text1"/>
              </w:rPr>
            </w:pPr>
            <w:r w:rsidRPr="00C34A8C">
              <w:rPr>
                <w:rFonts w:ascii="Roboto" w:hAnsi="Roboto"/>
                <w:color w:val="000000" w:themeColor="text1"/>
                <w:szCs w:val="18"/>
              </w:rPr>
              <w:t xml:space="preserve">Дом оснащен системой городских центральных коммуникаций, которые находятся в </w:t>
            </w:r>
            <w:r>
              <w:rPr>
                <w:rFonts w:ascii="Roboto" w:hAnsi="Roboto"/>
                <w:color w:val="000000" w:themeColor="text1"/>
                <w:szCs w:val="18"/>
              </w:rPr>
              <w:t>удовлетворительном</w:t>
            </w:r>
            <w:r w:rsidRPr="00C34A8C">
              <w:rPr>
                <w:rFonts w:ascii="Roboto" w:hAnsi="Roboto"/>
                <w:color w:val="000000" w:themeColor="text1"/>
                <w:szCs w:val="18"/>
              </w:rPr>
              <w:t xml:space="preserve"> состоянии.</w:t>
            </w:r>
          </w:p>
        </w:tc>
        <w:tc>
          <w:tcPr>
            <w:tcW w:w="1068" w:type="pct"/>
            <w:vAlign w:val="center"/>
          </w:tcPr>
          <w:p w14:paraId="1A18E8DC" w14:textId="1074E3A9" w:rsidR="003F3D77" w:rsidRPr="000F4C66" w:rsidRDefault="003F3D77" w:rsidP="003F3D77">
            <w:pPr>
              <w:jc w:val="center"/>
              <w:rPr>
                <w:color w:val="000000" w:themeColor="text1"/>
              </w:rPr>
            </w:pPr>
            <w:r w:rsidRPr="00C34A8C">
              <w:rPr>
                <w:rFonts w:ascii="Roboto" w:hAnsi="Roboto"/>
                <w:color w:val="000000" w:themeColor="text1"/>
                <w:szCs w:val="18"/>
              </w:rPr>
              <w:t>Повышает ликвидность</w:t>
            </w:r>
          </w:p>
        </w:tc>
      </w:tr>
      <w:tr w:rsidR="003F3D77" w:rsidRPr="000F4C66" w14:paraId="6040FFC1" w14:textId="77777777" w:rsidTr="003F3D77">
        <w:trPr>
          <w:trHeight w:val="1260"/>
          <w:jc w:val="center"/>
        </w:trPr>
        <w:tc>
          <w:tcPr>
            <w:tcW w:w="1142" w:type="pct"/>
            <w:vAlign w:val="center"/>
          </w:tcPr>
          <w:p w14:paraId="3DE51F75" w14:textId="300933A7" w:rsidR="003F3D77" w:rsidRPr="000F4C66" w:rsidRDefault="003F3D77" w:rsidP="003F3D77">
            <w:pPr>
              <w:jc w:val="center"/>
              <w:rPr>
                <w:color w:val="000000" w:themeColor="text1"/>
              </w:rPr>
            </w:pPr>
            <w:r w:rsidRPr="00C34A8C">
              <w:rPr>
                <w:rFonts w:ascii="Roboto" w:hAnsi="Roboto"/>
                <w:color w:val="000000" w:themeColor="text1"/>
                <w:szCs w:val="18"/>
              </w:rPr>
              <w:t>Местоположение</w:t>
            </w:r>
          </w:p>
        </w:tc>
        <w:tc>
          <w:tcPr>
            <w:tcW w:w="2790" w:type="pct"/>
            <w:vAlign w:val="center"/>
          </w:tcPr>
          <w:p w14:paraId="19F492FD" w14:textId="23ACD2CD" w:rsidR="003F3D77" w:rsidRPr="000F4C66" w:rsidRDefault="003F3D77" w:rsidP="003F3D77">
            <w:pPr>
              <w:jc w:val="both"/>
              <w:rPr>
                <w:color w:val="000000" w:themeColor="text1"/>
              </w:rPr>
            </w:pPr>
            <w:r w:rsidRPr="00C34A8C">
              <w:rPr>
                <w:rFonts w:ascii="Roboto" w:hAnsi="Roboto"/>
                <w:color w:val="000000" w:themeColor="text1"/>
                <w:szCs w:val="18"/>
              </w:rPr>
              <w:t>Объект оценки расположен внутри жилого массива, в ближайшем соседстве с жилыми зданиями и административными учреждениями. Инфраструктура района достаточно развита</w:t>
            </w:r>
          </w:p>
        </w:tc>
        <w:tc>
          <w:tcPr>
            <w:tcW w:w="1068" w:type="pct"/>
            <w:vAlign w:val="center"/>
          </w:tcPr>
          <w:p w14:paraId="56B7B253" w14:textId="358266B5" w:rsidR="003F3D77" w:rsidRPr="000F4C66" w:rsidRDefault="003F3D77" w:rsidP="003F3D77">
            <w:pPr>
              <w:jc w:val="center"/>
              <w:rPr>
                <w:color w:val="000000" w:themeColor="text1"/>
              </w:rPr>
            </w:pPr>
            <w:r w:rsidRPr="00C34A8C">
              <w:rPr>
                <w:rFonts w:ascii="Roboto" w:hAnsi="Roboto"/>
                <w:color w:val="000000" w:themeColor="text1"/>
                <w:szCs w:val="18"/>
              </w:rPr>
              <w:t>Повышает ликвидность</w:t>
            </w:r>
          </w:p>
        </w:tc>
      </w:tr>
    </w:tbl>
    <w:p w14:paraId="38A074A4" w14:textId="77777777" w:rsidR="00C34A8C" w:rsidRPr="00C90954" w:rsidRDefault="00C34A8C" w:rsidP="00F21633">
      <w:pPr>
        <w:ind w:firstLine="851"/>
        <w:jc w:val="both"/>
        <w:rPr>
          <w:color w:val="000000" w:themeColor="text1"/>
          <w:sz w:val="22"/>
          <w:szCs w:val="22"/>
        </w:rPr>
      </w:pPr>
    </w:p>
    <w:p w14:paraId="7EA79622" w14:textId="0D669D6E" w:rsidR="00F21633" w:rsidRPr="00C90954" w:rsidRDefault="00F21633" w:rsidP="00F21633">
      <w:pPr>
        <w:ind w:firstLine="851"/>
        <w:jc w:val="both"/>
        <w:rPr>
          <w:color w:val="000000" w:themeColor="text1"/>
          <w:sz w:val="22"/>
          <w:szCs w:val="22"/>
        </w:rPr>
      </w:pPr>
      <w:r w:rsidRPr="00C90954">
        <w:rPr>
          <w:color w:val="000000" w:themeColor="text1"/>
          <w:sz w:val="22"/>
          <w:szCs w:val="22"/>
        </w:rPr>
        <w:t>Градация ликвидности имущества в зависимости от сроков реали</w:t>
      </w:r>
      <w:r w:rsidR="003A6B0B">
        <w:rPr>
          <w:color w:val="000000" w:themeColor="text1"/>
          <w:sz w:val="22"/>
          <w:szCs w:val="22"/>
        </w:rPr>
        <w:t>зации представлена в таблице 9.2</w:t>
      </w:r>
      <w:r w:rsidRPr="00C90954">
        <w:rPr>
          <w:color w:val="000000" w:themeColor="text1"/>
          <w:sz w:val="22"/>
          <w:szCs w:val="22"/>
        </w:rPr>
        <w:t>.</w:t>
      </w:r>
    </w:p>
    <w:p w14:paraId="7E379F64" w14:textId="77777777" w:rsidR="00F21633" w:rsidRPr="00DD5EB5" w:rsidRDefault="00F21633" w:rsidP="00F21633">
      <w:pPr>
        <w:pStyle w:val="afb"/>
        <w:spacing w:after="0"/>
        <w:jc w:val="right"/>
        <w:rPr>
          <w:bCs/>
          <w:i/>
          <w:color w:val="000000" w:themeColor="text1"/>
          <w:sz w:val="20"/>
          <w:szCs w:val="20"/>
          <w:lang w:val="ru-RU"/>
        </w:rPr>
      </w:pPr>
      <w:r w:rsidRPr="00DD5EB5">
        <w:rPr>
          <w:i/>
          <w:color w:val="000000" w:themeColor="text1"/>
          <w:sz w:val="20"/>
          <w:szCs w:val="20"/>
        </w:rPr>
        <w:t xml:space="preserve">Таблица </w:t>
      </w:r>
      <w:r w:rsidR="00EE5FDC" w:rsidRPr="00DD5EB5">
        <w:rPr>
          <w:i/>
          <w:color w:val="000000" w:themeColor="text1"/>
          <w:sz w:val="20"/>
          <w:szCs w:val="20"/>
          <w:lang w:val="ru-RU"/>
        </w:rPr>
        <w:t>9.2</w:t>
      </w:r>
      <w:r w:rsidRPr="00DD5EB5">
        <w:rPr>
          <w:i/>
          <w:color w:val="000000" w:themeColor="text1"/>
          <w:sz w:val="20"/>
          <w:szCs w:val="20"/>
          <w:lang w:val="ru-RU"/>
        </w:rPr>
        <w:t xml:space="preserve">. </w:t>
      </w:r>
      <w:r w:rsidRPr="00DD5EB5">
        <w:rPr>
          <w:i/>
          <w:color w:val="000000" w:themeColor="text1"/>
          <w:sz w:val="20"/>
          <w:szCs w:val="20"/>
        </w:rPr>
        <w:t>Градация ликвидности имущества в зависимости от сроков реализации</w:t>
      </w:r>
      <w:r w:rsidRPr="00DD5EB5">
        <w:rPr>
          <w:rStyle w:val="afa"/>
          <w:i/>
          <w:color w:val="000000" w:themeColor="text1"/>
          <w:sz w:val="20"/>
          <w:szCs w:val="20"/>
        </w:rPr>
        <w:footnoteReference w:id="9"/>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73"/>
        <w:gridCol w:w="1387"/>
        <w:gridCol w:w="1388"/>
        <w:gridCol w:w="1388"/>
        <w:gridCol w:w="1388"/>
        <w:gridCol w:w="1388"/>
      </w:tblGrid>
      <w:tr w:rsidR="000948BC" w:rsidRPr="00C90954" w14:paraId="2BF35ACE" w14:textId="77777777" w:rsidTr="00C34A8C">
        <w:trPr>
          <w:trHeight w:val="414"/>
          <w:jc w:val="center"/>
        </w:trPr>
        <w:tc>
          <w:tcPr>
            <w:tcW w:w="1500" w:type="pct"/>
            <w:shd w:val="clear" w:color="auto" w:fill="BDD6EE"/>
            <w:vAlign w:val="center"/>
            <w:hideMark/>
          </w:tcPr>
          <w:p w14:paraId="36EAC813" w14:textId="77777777" w:rsidR="00F21633" w:rsidRPr="00C90954" w:rsidRDefault="00F21633" w:rsidP="00F21633">
            <w:pPr>
              <w:tabs>
                <w:tab w:val="left" w:pos="0"/>
              </w:tabs>
              <w:jc w:val="center"/>
              <w:rPr>
                <w:b/>
                <w:color w:val="000000" w:themeColor="text1"/>
                <w:szCs w:val="18"/>
              </w:rPr>
            </w:pPr>
            <w:r w:rsidRPr="00C90954">
              <w:rPr>
                <w:b/>
                <w:color w:val="000000" w:themeColor="text1"/>
                <w:szCs w:val="18"/>
              </w:rPr>
              <w:t>Показатель ликвидности</w:t>
            </w:r>
          </w:p>
        </w:tc>
        <w:tc>
          <w:tcPr>
            <w:tcW w:w="700" w:type="pct"/>
            <w:shd w:val="clear" w:color="auto" w:fill="BDD6EE"/>
            <w:vAlign w:val="center"/>
            <w:hideMark/>
          </w:tcPr>
          <w:p w14:paraId="680A4768" w14:textId="77777777" w:rsidR="00F21633" w:rsidRPr="00C90954" w:rsidRDefault="00F21633" w:rsidP="00F21633">
            <w:pPr>
              <w:tabs>
                <w:tab w:val="left" w:pos="0"/>
              </w:tabs>
              <w:jc w:val="center"/>
              <w:rPr>
                <w:b/>
                <w:color w:val="000000" w:themeColor="text1"/>
                <w:szCs w:val="18"/>
              </w:rPr>
            </w:pPr>
            <w:r w:rsidRPr="00C90954">
              <w:rPr>
                <w:b/>
                <w:color w:val="000000" w:themeColor="text1"/>
                <w:szCs w:val="18"/>
              </w:rPr>
              <w:t>Высокая</w:t>
            </w:r>
          </w:p>
        </w:tc>
        <w:tc>
          <w:tcPr>
            <w:tcW w:w="700" w:type="pct"/>
            <w:shd w:val="clear" w:color="auto" w:fill="BDD6EE"/>
            <w:vAlign w:val="center"/>
            <w:hideMark/>
          </w:tcPr>
          <w:p w14:paraId="6D625E0F" w14:textId="77777777" w:rsidR="00F21633" w:rsidRPr="00C90954" w:rsidRDefault="00F21633" w:rsidP="00F21633">
            <w:pPr>
              <w:tabs>
                <w:tab w:val="left" w:pos="0"/>
              </w:tabs>
              <w:jc w:val="center"/>
              <w:rPr>
                <w:b/>
                <w:color w:val="000000" w:themeColor="text1"/>
                <w:szCs w:val="18"/>
              </w:rPr>
            </w:pPr>
            <w:r w:rsidRPr="00C90954">
              <w:rPr>
                <w:b/>
                <w:color w:val="000000" w:themeColor="text1"/>
                <w:szCs w:val="18"/>
              </w:rPr>
              <w:t>Выше средней</w:t>
            </w:r>
          </w:p>
        </w:tc>
        <w:tc>
          <w:tcPr>
            <w:tcW w:w="700" w:type="pct"/>
            <w:shd w:val="clear" w:color="auto" w:fill="BDD6EE"/>
            <w:vAlign w:val="center"/>
            <w:hideMark/>
          </w:tcPr>
          <w:p w14:paraId="71BF5A42" w14:textId="77777777" w:rsidR="00F21633" w:rsidRPr="00C90954" w:rsidRDefault="00F21633" w:rsidP="00F21633">
            <w:pPr>
              <w:pStyle w:val="6"/>
              <w:spacing w:before="0"/>
              <w:jc w:val="center"/>
              <w:rPr>
                <w:rFonts w:ascii="Times New Roman" w:hAnsi="Times New Roman" w:cs="Times New Roman"/>
                <w:b/>
                <w:i w:val="0"/>
                <w:color w:val="000000" w:themeColor="text1"/>
                <w:szCs w:val="18"/>
              </w:rPr>
            </w:pPr>
            <w:r w:rsidRPr="00C90954">
              <w:rPr>
                <w:rFonts w:ascii="Times New Roman" w:hAnsi="Times New Roman" w:cs="Times New Roman"/>
                <w:b/>
                <w:i w:val="0"/>
                <w:color w:val="000000" w:themeColor="text1"/>
                <w:szCs w:val="18"/>
              </w:rPr>
              <w:t>Средняя</w:t>
            </w:r>
          </w:p>
        </w:tc>
        <w:tc>
          <w:tcPr>
            <w:tcW w:w="700" w:type="pct"/>
            <w:shd w:val="clear" w:color="auto" w:fill="BDD6EE"/>
            <w:vAlign w:val="center"/>
            <w:hideMark/>
          </w:tcPr>
          <w:p w14:paraId="54F69D12" w14:textId="77777777" w:rsidR="00F21633" w:rsidRPr="00C90954" w:rsidRDefault="00F21633" w:rsidP="00F21633">
            <w:pPr>
              <w:tabs>
                <w:tab w:val="left" w:pos="0"/>
              </w:tabs>
              <w:jc w:val="center"/>
              <w:rPr>
                <w:b/>
                <w:color w:val="000000" w:themeColor="text1"/>
                <w:szCs w:val="18"/>
              </w:rPr>
            </w:pPr>
            <w:r w:rsidRPr="00C90954">
              <w:rPr>
                <w:b/>
                <w:color w:val="000000" w:themeColor="text1"/>
                <w:szCs w:val="18"/>
              </w:rPr>
              <w:t>Ниже средней</w:t>
            </w:r>
          </w:p>
        </w:tc>
        <w:tc>
          <w:tcPr>
            <w:tcW w:w="700" w:type="pct"/>
            <w:shd w:val="clear" w:color="auto" w:fill="BDD6EE"/>
            <w:vAlign w:val="center"/>
            <w:hideMark/>
          </w:tcPr>
          <w:p w14:paraId="13F4A890" w14:textId="77777777" w:rsidR="00F21633" w:rsidRPr="00C90954" w:rsidRDefault="00F21633" w:rsidP="00F21633">
            <w:pPr>
              <w:tabs>
                <w:tab w:val="left" w:pos="0"/>
              </w:tabs>
              <w:jc w:val="center"/>
              <w:rPr>
                <w:b/>
                <w:color w:val="000000" w:themeColor="text1"/>
                <w:szCs w:val="18"/>
              </w:rPr>
            </w:pPr>
            <w:r w:rsidRPr="00C90954">
              <w:rPr>
                <w:b/>
                <w:color w:val="000000" w:themeColor="text1"/>
                <w:szCs w:val="18"/>
              </w:rPr>
              <w:t>Низкая</w:t>
            </w:r>
          </w:p>
        </w:tc>
      </w:tr>
      <w:tr w:rsidR="000948BC" w:rsidRPr="00C90954" w14:paraId="63855AAC" w14:textId="77777777" w:rsidTr="00C34A8C">
        <w:trPr>
          <w:trHeight w:val="507"/>
          <w:jc w:val="center"/>
        </w:trPr>
        <w:tc>
          <w:tcPr>
            <w:tcW w:w="1500" w:type="pct"/>
            <w:vAlign w:val="center"/>
            <w:hideMark/>
          </w:tcPr>
          <w:p w14:paraId="31EF570C" w14:textId="77777777" w:rsidR="00F21633" w:rsidRPr="00C90954" w:rsidRDefault="00F21633" w:rsidP="00F21633">
            <w:pPr>
              <w:tabs>
                <w:tab w:val="left" w:pos="0"/>
              </w:tabs>
              <w:jc w:val="center"/>
              <w:rPr>
                <w:color w:val="000000" w:themeColor="text1"/>
                <w:szCs w:val="18"/>
              </w:rPr>
            </w:pPr>
            <w:r w:rsidRPr="00C90954">
              <w:rPr>
                <w:color w:val="000000" w:themeColor="text1"/>
                <w:szCs w:val="18"/>
              </w:rPr>
              <w:t>Примерный срок реализации, месяцев.</w:t>
            </w:r>
          </w:p>
        </w:tc>
        <w:tc>
          <w:tcPr>
            <w:tcW w:w="700" w:type="pct"/>
            <w:vAlign w:val="center"/>
            <w:hideMark/>
          </w:tcPr>
          <w:p w14:paraId="45EB2267" w14:textId="77777777" w:rsidR="00F21633" w:rsidRPr="00C90954" w:rsidRDefault="00F21633" w:rsidP="00F21633">
            <w:pPr>
              <w:tabs>
                <w:tab w:val="left" w:pos="0"/>
              </w:tabs>
              <w:jc w:val="center"/>
              <w:rPr>
                <w:color w:val="000000" w:themeColor="text1"/>
                <w:szCs w:val="18"/>
              </w:rPr>
            </w:pPr>
            <w:r w:rsidRPr="00C90954">
              <w:rPr>
                <w:color w:val="000000" w:themeColor="text1"/>
                <w:szCs w:val="18"/>
              </w:rPr>
              <w:t>Менее 1</w:t>
            </w:r>
          </w:p>
        </w:tc>
        <w:tc>
          <w:tcPr>
            <w:tcW w:w="700" w:type="pct"/>
            <w:vAlign w:val="center"/>
            <w:hideMark/>
          </w:tcPr>
          <w:p w14:paraId="6893A85A" w14:textId="77777777" w:rsidR="00F21633" w:rsidRPr="00C90954" w:rsidRDefault="00F21633" w:rsidP="00F21633">
            <w:pPr>
              <w:tabs>
                <w:tab w:val="left" w:pos="0"/>
              </w:tabs>
              <w:jc w:val="center"/>
              <w:rPr>
                <w:color w:val="000000" w:themeColor="text1"/>
                <w:szCs w:val="18"/>
              </w:rPr>
            </w:pPr>
            <w:r w:rsidRPr="00C90954">
              <w:rPr>
                <w:color w:val="000000" w:themeColor="text1"/>
                <w:szCs w:val="18"/>
              </w:rPr>
              <w:t>1-2</w:t>
            </w:r>
          </w:p>
        </w:tc>
        <w:tc>
          <w:tcPr>
            <w:tcW w:w="700" w:type="pct"/>
            <w:vAlign w:val="center"/>
            <w:hideMark/>
          </w:tcPr>
          <w:p w14:paraId="03AE63DC" w14:textId="77777777" w:rsidR="00F21633" w:rsidRPr="00C90954" w:rsidRDefault="00F21633" w:rsidP="00F21633">
            <w:pPr>
              <w:tabs>
                <w:tab w:val="left" w:pos="0"/>
              </w:tabs>
              <w:jc w:val="center"/>
              <w:rPr>
                <w:color w:val="000000" w:themeColor="text1"/>
                <w:szCs w:val="18"/>
              </w:rPr>
            </w:pPr>
            <w:r w:rsidRPr="00C90954">
              <w:rPr>
                <w:color w:val="000000" w:themeColor="text1"/>
                <w:szCs w:val="18"/>
              </w:rPr>
              <w:t>2-4</w:t>
            </w:r>
          </w:p>
        </w:tc>
        <w:tc>
          <w:tcPr>
            <w:tcW w:w="700" w:type="pct"/>
            <w:vAlign w:val="center"/>
            <w:hideMark/>
          </w:tcPr>
          <w:p w14:paraId="54399642" w14:textId="77777777" w:rsidR="00F21633" w:rsidRPr="00C90954" w:rsidRDefault="00F21633" w:rsidP="00F21633">
            <w:pPr>
              <w:tabs>
                <w:tab w:val="left" w:pos="0"/>
              </w:tabs>
              <w:jc w:val="center"/>
              <w:rPr>
                <w:color w:val="000000" w:themeColor="text1"/>
                <w:szCs w:val="18"/>
              </w:rPr>
            </w:pPr>
            <w:r w:rsidRPr="00C90954">
              <w:rPr>
                <w:color w:val="000000" w:themeColor="text1"/>
                <w:szCs w:val="18"/>
              </w:rPr>
              <w:t>4-6</w:t>
            </w:r>
          </w:p>
        </w:tc>
        <w:tc>
          <w:tcPr>
            <w:tcW w:w="700" w:type="pct"/>
            <w:vAlign w:val="center"/>
            <w:hideMark/>
          </w:tcPr>
          <w:p w14:paraId="404649AD" w14:textId="77777777" w:rsidR="00F21633" w:rsidRPr="00C90954" w:rsidRDefault="0079691B" w:rsidP="00F21633">
            <w:pPr>
              <w:tabs>
                <w:tab w:val="left" w:pos="0"/>
              </w:tabs>
              <w:jc w:val="center"/>
              <w:rPr>
                <w:color w:val="000000" w:themeColor="text1"/>
                <w:szCs w:val="18"/>
              </w:rPr>
            </w:pPr>
            <w:r w:rsidRPr="00C90954">
              <w:rPr>
                <w:color w:val="000000" w:themeColor="text1"/>
                <w:szCs w:val="18"/>
              </w:rPr>
              <w:t>Более</w:t>
            </w:r>
            <w:r w:rsidR="00F21633" w:rsidRPr="00C90954">
              <w:rPr>
                <w:color w:val="000000" w:themeColor="text1"/>
                <w:szCs w:val="18"/>
              </w:rPr>
              <w:t xml:space="preserve"> 6</w:t>
            </w:r>
          </w:p>
        </w:tc>
      </w:tr>
    </w:tbl>
    <w:p w14:paraId="0DF456BF" w14:textId="77777777" w:rsidR="00B118B3" w:rsidRPr="00C90954" w:rsidRDefault="00B118B3" w:rsidP="00F21633">
      <w:pPr>
        <w:ind w:firstLine="567"/>
        <w:jc w:val="both"/>
        <w:rPr>
          <w:color w:val="000000" w:themeColor="text1"/>
          <w:sz w:val="22"/>
          <w:szCs w:val="22"/>
        </w:rPr>
      </w:pPr>
    </w:p>
    <w:p w14:paraId="71B0A431" w14:textId="59EC0305" w:rsidR="002F08A8" w:rsidRPr="00C90954" w:rsidRDefault="002753D7" w:rsidP="00F21633">
      <w:pPr>
        <w:ind w:firstLine="567"/>
        <w:jc w:val="both"/>
        <w:rPr>
          <w:color w:val="000000" w:themeColor="text1"/>
          <w:sz w:val="22"/>
          <w:szCs w:val="22"/>
        </w:rPr>
      </w:pPr>
      <w:r w:rsidRPr="00C90954">
        <w:rPr>
          <w:color w:val="000000" w:themeColor="text1"/>
          <w:sz w:val="22"/>
          <w:szCs w:val="22"/>
        </w:rPr>
        <w:t xml:space="preserve">Таким образом, принимая во внимание вышеизложенное, можно сделать вывод, что срок экспозиции объектов, аналогичных оцениваемому может составить от </w:t>
      </w:r>
      <w:r w:rsidR="003F3D77">
        <w:rPr>
          <w:color w:val="000000" w:themeColor="text1"/>
          <w:sz w:val="22"/>
          <w:szCs w:val="22"/>
        </w:rPr>
        <w:t>2</w:t>
      </w:r>
      <w:r w:rsidRPr="00C90954">
        <w:rPr>
          <w:color w:val="000000" w:themeColor="text1"/>
          <w:sz w:val="22"/>
          <w:szCs w:val="22"/>
        </w:rPr>
        <w:t xml:space="preserve"> до </w:t>
      </w:r>
      <w:r w:rsidR="003F3D77">
        <w:rPr>
          <w:color w:val="000000" w:themeColor="text1"/>
          <w:sz w:val="22"/>
          <w:szCs w:val="22"/>
        </w:rPr>
        <w:t>4</w:t>
      </w:r>
      <w:r w:rsidRPr="00C90954">
        <w:rPr>
          <w:color w:val="000000" w:themeColor="text1"/>
          <w:sz w:val="22"/>
          <w:szCs w:val="22"/>
        </w:rPr>
        <w:t xml:space="preserve"> месяцев</w:t>
      </w:r>
      <w:r w:rsidR="00E77E6D" w:rsidRPr="00C90954">
        <w:rPr>
          <w:rStyle w:val="afa"/>
          <w:color w:val="000000" w:themeColor="text1"/>
          <w:sz w:val="22"/>
          <w:szCs w:val="22"/>
        </w:rPr>
        <w:footnoteReference w:id="10"/>
      </w:r>
      <w:r w:rsidRPr="00C90954">
        <w:rPr>
          <w:color w:val="000000" w:themeColor="text1"/>
          <w:sz w:val="22"/>
          <w:szCs w:val="22"/>
        </w:rPr>
        <w:t xml:space="preserve">. Следовательно, ликвидность данного имущества характеризуется как </w:t>
      </w:r>
      <w:r w:rsidR="003F3D77">
        <w:rPr>
          <w:color w:val="000000" w:themeColor="text1"/>
          <w:sz w:val="22"/>
          <w:szCs w:val="22"/>
        </w:rPr>
        <w:t>средняя</w:t>
      </w:r>
      <w:r w:rsidRPr="00C90954">
        <w:rPr>
          <w:color w:val="000000" w:themeColor="text1"/>
          <w:sz w:val="22"/>
          <w:szCs w:val="22"/>
        </w:rPr>
        <w:t>.</w:t>
      </w:r>
      <w:r w:rsidR="002F08A8" w:rsidRPr="00C90954">
        <w:rPr>
          <w:color w:val="000000" w:themeColor="text1"/>
          <w:sz w:val="22"/>
          <w:szCs w:val="22"/>
        </w:rPr>
        <w:br w:type="page"/>
      </w:r>
    </w:p>
    <w:p w14:paraId="2097DE98" w14:textId="4D2CC279" w:rsidR="002F08A8" w:rsidRPr="00C90954" w:rsidRDefault="002F08A8" w:rsidP="00133A5A">
      <w:pPr>
        <w:pStyle w:val="1"/>
        <w:spacing w:before="0"/>
        <w:ind w:firstLine="567"/>
        <w:jc w:val="center"/>
        <w:rPr>
          <w:rFonts w:ascii="Times New Roman" w:hAnsi="Times New Roman" w:cs="Times New Roman"/>
          <w:b w:val="0"/>
          <w:color w:val="000000" w:themeColor="text1"/>
          <w:sz w:val="22"/>
          <w:szCs w:val="22"/>
        </w:rPr>
      </w:pPr>
      <w:bookmarkStart w:id="55" w:name="_Toc496451162"/>
      <w:bookmarkStart w:id="56" w:name="_Toc77065526"/>
      <w:r w:rsidRPr="00C90954">
        <w:rPr>
          <w:rFonts w:ascii="Times New Roman" w:hAnsi="Times New Roman" w:cs="Times New Roman"/>
          <w:color w:val="000000" w:themeColor="text1"/>
          <w:sz w:val="22"/>
          <w:szCs w:val="22"/>
        </w:rPr>
        <w:lastRenderedPageBreak/>
        <w:t>1</w:t>
      </w:r>
      <w:r w:rsidR="00F218ED" w:rsidRPr="00C90954">
        <w:rPr>
          <w:rFonts w:ascii="Times New Roman" w:hAnsi="Times New Roman" w:cs="Times New Roman"/>
          <w:color w:val="000000" w:themeColor="text1"/>
          <w:sz w:val="22"/>
          <w:szCs w:val="22"/>
        </w:rPr>
        <w:t>0</w:t>
      </w:r>
      <w:r w:rsidRPr="00C90954">
        <w:rPr>
          <w:rFonts w:ascii="Times New Roman" w:hAnsi="Times New Roman" w:cs="Times New Roman"/>
          <w:color w:val="000000" w:themeColor="text1"/>
          <w:sz w:val="22"/>
          <w:szCs w:val="22"/>
        </w:rPr>
        <w:t>. АНАЛИЗ НАИБОЛЕЕ ЭФФЕКТИВНОГО ИСПОЛЬЗОВАНИЯ ОБЪЕКТА НЕДВИЖИМОСТИ</w:t>
      </w:r>
      <w:r w:rsidRPr="00C90954">
        <w:rPr>
          <w:rStyle w:val="afa"/>
          <w:rFonts w:ascii="Times New Roman" w:hAnsi="Times New Roman" w:cs="Times New Roman"/>
          <w:color w:val="000000" w:themeColor="text1"/>
          <w:sz w:val="22"/>
          <w:szCs w:val="22"/>
        </w:rPr>
        <w:footnoteReference w:id="11"/>
      </w:r>
      <w:bookmarkEnd w:id="55"/>
      <w:bookmarkEnd w:id="56"/>
    </w:p>
    <w:p w14:paraId="7D432B2E" w14:textId="77777777" w:rsidR="002F08A8" w:rsidRPr="00C90954" w:rsidRDefault="002F08A8" w:rsidP="00133A5A">
      <w:pPr>
        <w:ind w:firstLine="567"/>
        <w:rPr>
          <w:color w:val="000000" w:themeColor="text1"/>
          <w:sz w:val="16"/>
          <w:szCs w:val="16"/>
        </w:rPr>
      </w:pPr>
    </w:p>
    <w:p w14:paraId="14DC8C3C" w14:textId="50DCB03A" w:rsidR="002F08A8" w:rsidRPr="00C90954" w:rsidRDefault="002F08A8" w:rsidP="008758AD">
      <w:pPr>
        <w:ind w:firstLine="567"/>
        <w:jc w:val="both"/>
        <w:rPr>
          <w:color w:val="000000" w:themeColor="text1"/>
          <w:sz w:val="22"/>
        </w:rPr>
      </w:pPr>
      <w:r w:rsidRPr="00C90954">
        <w:rPr>
          <w:color w:val="000000" w:themeColor="text1"/>
          <w:sz w:val="22"/>
        </w:rPr>
        <w:t>Согласно п. 13 ФСО № 7, наиболее эффективное использование представляет собой такое использование недвиж</w:t>
      </w:r>
      <w:r w:rsidR="007C43C4">
        <w:rPr>
          <w:color w:val="000000" w:themeColor="text1"/>
          <w:sz w:val="22"/>
        </w:rPr>
        <w:t>имости, которое максимизирует её</w:t>
      </w:r>
      <w:r w:rsidRPr="00C90954">
        <w:rPr>
          <w:color w:val="000000" w:themeColor="text1"/>
          <w:sz w:val="22"/>
        </w:rPr>
        <w:t xml:space="preserve"> </w:t>
      </w:r>
      <w:r w:rsidR="001532C7">
        <w:rPr>
          <w:color w:val="000000" w:themeColor="text1"/>
          <w:sz w:val="22"/>
        </w:rPr>
        <w:t>продуктивность (соответствует её</w:t>
      </w:r>
      <w:r w:rsidRPr="00C90954">
        <w:rPr>
          <w:color w:val="000000" w:themeColor="text1"/>
          <w:sz w:val="22"/>
        </w:rPr>
        <w:t xml:space="preserve"> наибольшей стоимости) и которое физически возможно, юридически разрешено (на дату определения стоимости объекта оценки) и финансово оправдано. </w:t>
      </w:r>
    </w:p>
    <w:p w14:paraId="6BFC8B79" w14:textId="77777777" w:rsidR="002F08A8" w:rsidRPr="00C90954" w:rsidRDefault="002F08A8" w:rsidP="008758AD">
      <w:pPr>
        <w:ind w:firstLine="567"/>
        <w:jc w:val="both"/>
        <w:rPr>
          <w:color w:val="000000" w:themeColor="text1"/>
          <w:sz w:val="22"/>
        </w:rPr>
      </w:pPr>
      <w:r w:rsidRPr="00C90954">
        <w:rPr>
          <w:color w:val="000000" w:themeColor="text1"/>
          <w:sz w:val="22"/>
        </w:rPr>
        <w:t xml:space="preserve">Анализ наиболее эффективного использования (НЭИ) позволяет выявить наиболее прибыльное использование объекта недвижимости, на который ориентируются участники рынка (покупатели и продавцы) при формировании цены сделки. </w:t>
      </w:r>
    </w:p>
    <w:p w14:paraId="527F8B34" w14:textId="77777777" w:rsidR="002F08A8" w:rsidRPr="00C90954" w:rsidRDefault="002F08A8" w:rsidP="008758AD">
      <w:pPr>
        <w:ind w:firstLine="567"/>
        <w:jc w:val="both"/>
        <w:rPr>
          <w:color w:val="000000" w:themeColor="text1"/>
          <w:sz w:val="22"/>
        </w:rPr>
      </w:pPr>
      <w:r w:rsidRPr="00C90954">
        <w:rPr>
          <w:color w:val="000000" w:themeColor="text1"/>
          <w:sz w:val="22"/>
        </w:rPr>
        <w:t xml:space="preserve">Выбор варианта наиболее эффективного использования объекта недвижимости осуществляется с помощью следующих критериев: </w:t>
      </w:r>
    </w:p>
    <w:p w14:paraId="020C399D" w14:textId="77777777" w:rsidR="002F08A8" w:rsidRPr="00C90954" w:rsidRDefault="002F08A8" w:rsidP="008758AD">
      <w:pPr>
        <w:pStyle w:val="a"/>
        <w:keepNext w:val="0"/>
        <w:numPr>
          <w:ilvl w:val="0"/>
          <w:numId w:val="5"/>
        </w:numPr>
        <w:tabs>
          <w:tab w:val="clear" w:pos="1429"/>
          <w:tab w:val="num" w:pos="993"/>
        </w:tabs>
        <w:ind w:left="0" w:firstLine="567"/>
        <w:rPr>
          <w:rFonts w:ascii="Times New Roman" w:hAnsi="Times New Roman"/>
          <w:color w:val="000000" w:themeColor="text1"/>
          <w:sz w:val="22"/>
          <w:szCs w:val="20"/>
        </w:rPr>
      </w:pPr>
      <w:r w:rsidRPr="00C90954">
        <w:rPr>
          <w:rFonts w:ascii="Times New Roman" w:hAnsi="Times New Roman"/>
          <w:color w:val="000000" w:themeColor="text1"/>
          <w:sz w:val="22"/>
          <w:szCs w:val="20"/>
        </w:rPr>
        <w:t xml:space="preserve">физическая возможность — выбираются все возможные варианты использования объекта недвижимости, которые физически осуществимы на объекте, в том числе учитывается состояние грунтов и подъездных путей, риски стихийных бедствий, инженерная обеспеченность района, состояние и близость соседних зданий и пр.; </w:t>
      </w:r>
    </w:p>
    <w:p w14:paraId="2A0AE8D8" w14:textId="5357CAEE" w:rsidR="002F08A8" w:rsidRPr="00C90954" w:rsidRDefault="002F08A8" w:rsidP="008758AD">
      <w:pPr>
        <w:pStyle w:val="a"/>
        <w:keepNext w:val="0"/>
        <w:numPr>
          <w:ilvl w:val="0"/>
          <w:numId w:val="5"/>
        </w:numPr>
        <w:tabs>
          <w:tab w:val="clear" w:pos="1429"/>
          <w:tab w:val="num" w:pos="993"/>
        </w:tabs>
        <w:ind w:left="0" w:firstLine="567"/>
        <w:rPr>
          <w:rFonts w:ascii="Times New Roman" w:hAnsi="Times New Roman"/>
          <w:color w:val="000000" w:themeColor="text1"/>
          <w:sz w:val="22"/>
          <w:szCs w:val="20"/>
        </w:rPr>
      </w:pPr>
      <w:r w:rsidRPr="00C90954">
        <w:rPr>
          <w:rFonts w:ascii="Times New Roman" w:hAnsi="Times New Roman"/>
          <w:color w:val="000000" w:themeColor="text1"/>
          <w:sz w:val="22"/>
          <w:szCs w:val="20"/>
        </w:rPr>
        <w:t xml:space="preserve">юридическая </w:t>
      </w:r>
      <w:r w:rsidR="007C43C4" w:rsidRPr="00C90954">
        <w:rPr>
          <w:rFonts w:ascii="Times New Roman" w:hAnsi="Times New Roman"/>
          <w:color w:val="000000" w:themeColor="text1"/>
          <w:sz w:val="22"/>
          <w:szCs w:val="20"/>
        </w:rPr>
        <w:t>разрежённость</w:t>
      </w:r>
      <w:r w:rsidRPr="00C90954">
        <w:rPr>
          <w:rFonts w:ascii="Times New Roman" w:hAnsi="Times New Roman"/>
          <w:color w:val="000000" w:themeColor="text1"/>
          <w:sz w:val="22"/>
          <w:szCs w:val="20"/>
        </w:rPr>
        <w:t xml:space="preserve"> — выбираются те физически возможные варианты использования объекта недвижимости, которые не запрещены законодательством и частными юридическими ограничениями, при этом принимаются во внимание нормы зонирования, строительные нормы и правила, нормативные акты по охране исторических объектов, экологическое законодательство, действующие договоры аренды, публичные и частные сервитуты и пр.; </w:t>
      </w:r>
    </w:p>
    <w:p w14:paraId="7F9371C5" w14:textId="77777777" w:rsidR="002F08A8" w:rsidRPr="00C90954" w:rsidRDefault="002F08A8" w:rsidP="008758AD">
      <w:pPr>
        <w:pStyle w:val="a"/>
        <w:keepNext w:val="0"/>
        <w:numPr>
          <w:ilvl w:val="0"/>
          <w:numId w:val="5"/>
        </w:numPr>
        <w:tabs>
          <w:tab w:val="clear" w:pos="1429"/>
          <w:tab w:val="num" w:pos="993"/>
        </w:tabs>
        <w:ind w:left="0" w:firstLine="567"/>
        <w:rPr>
          <w:rFonts w:ascii="Times New Roman" w:hAnsi="Times New Roman"/>
          <w:color w:val="000000" w:themeColor="text1"/>
          <w:sz w:val="22"/>
          <w:szCs w:val="20"/>
        </w:rPr>
      </w:pPr>
      <w:r w:rsidRPr="00C90954">
        <w:rPr>
          <w:rFonts w:ascii="Times New Roman" w:hAnsi="Times New Roman"/>
          <w:color w:val="000000" w:themeColor="text1"/>
          <w:sz w:val="22"/>
          <w:szCs w:val="20"/>
        </w:rPr>
        <w:t xml:space="preserve">финансовая оправданность — анализируется финансовая состоятельность юридически правомочных и физически осуществимых вариантов использования объекта недвижимости и делается вывод о том, сможет ли использование недвижимости по рассматриваемому назначению обеспечить положительную конечную отдачу, соизмеримую с отдачей по альтернативным инвестициям; </w:t>
      </w:r>
    </w:p>
    <w:p w14:paraId="56809876" w14:textId="4EBDE81B" w:rsidR="002F08A8" w:rsidRPr="00C90954" w:rsidRDefault="002F08A8" w:rsidP="008758AD">
      <w:pPr>
        <w:pStyle w:val="a"/>
        <w:keepNext w:val="0"/>
        <w:numPr>
          <w:ilvl w:val="0"/>
          <w:numId w:val="5"/>
        </w:numPr>
        <w:tabs>
          <w:tab w:val="clear" w:pos="1429"/>
          <w:tab w:val="num" w:pos="993"/>
        </w:tabs>
        <w:ind w:left="0" w:firstLine="567"/>
        <w:rPr>
          <w:rFonts w:ascii="Times New Roman" w:hAnsi="Times New Roman"/>
          <w:color w:val="000000" w:themeColor="text1"/>
          <w:sz w:val="22"/>
          <w:szCs w:val="20"/>
        </w:rPr>
      </w:pPr>
      <w:r w:rsidRPr="00C90954">
        <w:rPr>
          <w:rFonts w:ascii="Times New Roman" w:hAnsi="Times New Roman"/>
          <w:color w:val="000000" w:themeColor="text1"/>
          <w:sz w:val="22"/>
          <w:szCs w:val="20"/>
        </w:rPr>
        <w:t xml:space="preserve">максимальная эффективность — в качестве наиболее эффективного варианта использования выбирается такое использование объекта, которое соответствует максимальной отдаче среди всех рассмотренных финансово оправданных вариантов и </w:t>
      </w:r>
      <w:r w:rsidR="007C43C4" w:rsidRPr="00C90954">
        <w:rPr>
          <w:rFonts w:ascii="Times New Roman" w:hAnsi="Times New Roman"/>
          <w:color w:val="000000" w:themeColor="text1"/>
          <w:sz w:val="22"/>
          <w:szCs w:val="20"/>
        </w:rPr>
        <w:t>даёт</w:t>
      </w:r>
      <w:r w:rsidRPr="00C90954">
        <w:rPr>
          <w:rFonts w:ascii="Times New Roman" w:hAnsi="Times New Roman"/>
          <w:color w:val="000000" w:themeColor="text1"/>
          <w:sz w:val="22"/>
          <w:szCs w:val="20"/>
        </w:rPr>
        <w:t xml:space="preserve"> наибольшую стоимость объекта оценки. </w:t>
      </w:r>
    </w:p>
    <w:p w14:paraId="1E65D77D" w14:textId="14814A43" w:rsidR="002F57BB" w:rsidRPr="00C90954" w:rsidRDefault="002F57BB" w:rsidP="008758AD">
      <w:pPr>
        <w:tabs>
          <w:tab w:val="num" w:pos="993"/>
        </w:tabs>
        <w:ind w:firstLine="567"/>
        <w:jc w:val="both"/>
        <w:rPr>
          <w:color w:val="000000" w:themeColor="text1"/>
          <w:sz w:val="22"/>
        </w:rPr>
      </w:pPr>
      <w:r w:rsidRPr="00C90954">
        <w:rPr>
          <w:color w:val="000000" w:themeColor="text1"/>
          <w:sz w:val="22"/>
        </w:rPr>
        <w:t xml:space="preserve">Юридически правомочные и физически возможные способы использования объекта анализируются с целью определения того, какие из них способны дать отдачу, превышающую суммарные затраты на операционные (эксплуатационные) расходы, финансовые издержки и амортизацию основного капитала. Все способы использования, которые по </w:t>
      </w:r>
      <w:r w:rsidR="007C43C4" w:rsidRPr="00C90954">
        <w:rPr>
          <w:color w:val="000000" w:themeColor="text1"/>
          <w:sz w:val="22"/>
        </w:rPr>
        <w:t>расчётам</w:t>
      </w:r>
      <w:r w:rsidRPr="00C90954">
        <w:rPr>
          <w:color w:val="000000" w:themeColor="text1"/>
          <w:sz w:val="22"/>
        </w:rPr>
        <w:t xml:space="preserve"> будут отвечать поставленному условию, давая положительный доход с достаточной отдачей на вложенный капитал, рассматриваются как финансово целесообразные. Критерий максимальной продуктивности подразумевает, что собственник извлекает максимальную выгоду от использования объекта оценки.</w:t>
      </w:r>
    </w:p>
    <w:p w14:paraId="44088A1C" w14:textId="49DE0B91" w:rsidR="002F57BB" w:rsidRPr="00C90954" w:rsidRDefault="002F57BB" w:rsidP="008758AD">
      <w:pPr>
        <w:ind w:firstLine="567"/>
        <w:jc w:val="both"/>
        <w:rPr>
          <w:color w:val="000000" w:themeColor="text1"/>
          <w:sz w:val="22"/>
        </w:rPr>
      </w:pPr>
      <w:r w:rsidRPr="00C90954">
        <w:rPr>
          <w:color w:val="000000" w:themeColor="text1"/>
          <w:sz w:val="22"/>
        </w:rPr>
        <w:t xml:space="preserve">Согласно п. 16 ФСО № 7, анализ наиболее эффективного использования выполняется </w:t>
      </w:r>
      <w:r w:rsidR="007C43C4" w:rsidRPr="00C90954">
        <w:rPr>
          <w:color w:val="000000" w:themeColor="text1"/>
          <w:sz w:val="22"/>
        </w:rPr>
        <w:t>путём</w:t>
      </w:r>
      <w:r w:rsidRPr="00C90954">
        <w:rPr>
          <w:color w:val="000000" w:themeColor="text1"/>
          <w:sz w:val="22"/>
        </w:rPr>
        <w:t xml:space="preserve"> проведения необходимых для этого вычислений либо без них, если представлены обоснования, не требующие </w:t>
      </w:r>
      <w:r w:rsidR="007C43C4" w:rsidRPr="00C90954">
        <w:rPr>
          <w:color w:val="000000" w:themeColor="text1"/>
          <w:sz w:val="22"/>
        </w:rPr>
        <w:t>расчётов</w:t>
      </w:r>
      <w:r w:rsidRPr="00C90954">
        <w:rPr>
          <w:color w:val="000000" w:themeColor="text1"/>
          <w:sz w:val="22"/>
        </w:rPr>
        <w:t xml:space="preserve">. Для объектов оценки, включающих в себя земельный участок и объекты капитального строительства, наиболее эффективное использование определяется с </w:t>
      </w:r>
      <w:r w:rsidR="007C43C4" w:rsidRPr="00C90954">
        <w:rPr>
          <w:color w:val="000000" w:themeColor="text1"/>
          <w:sz w:val="22"/>
        </w:rPr>
        <w:t>учётом</w:t>
      </w:r>
      <w:r w:rsidRPr="00C90954">
        <w:rPr>
          <w:color w:val="000000" w:themeColor="text1"/>
          <w:sz w:val="22"/>
        </w:rPr>
        <w:t xml:space="preserve"> имеющихся объектов капитального строительства. При этом анализ наиболее эффективного использования недвижимости проводится в два этапа: </w:t>
      </w:r>
    </w:p>
    <w:p w14:paraId="16A73AC0" w14:textId="77777777" w:rsidR="002F57BB" w:rsidRPr="00C90954" w:rsidRDefault="002F57BB" w:rsidP="008758AD">
      <w:pPr>
        <w:pStyle w:val="a"/>
        <w:keepNext w:val="0"/>
        <w:numPr>
          <w:ilvl w:val="0"/>
          <w:numId w:val="5"/>
        </w:numPr>
        <w:tabs>
          <w:tab w:val="clear" w:pos="1429"/>
          <w:tab w:val="num" w:pos="993"/>
        </w:tabs>
        <w:ind w:left="0" w:firstLine="567"/>
        <w:rPr>
          <w:rFonts w:ascii="Times New Roman" w:hAnsi="Times New Roman"/>
          <w:color w:val="000000" w:themeColor="text1"/>
          <w:sz w:val="22"/>
          <w:szCs w:val="20"/>
        </w:rPr>
      </w:pPr>
      <w:r w:rsidRPr="00C90954">
        <w:rPr>
          <w:rFonts w:ascii="Times New Roman" w:hAnsi="Times New Roman"/>
          <w:color w:val="000000" w:themeColor="text1"/>
          <w:sz w:val="22"/>
          <w:szCs w:val="20"/>
        </w:rPr>
        <w:t xml:space="preserve">на первом этапе выполняется анализ наиболее эффективного использования земельного участка как условно свободного, </w:t>
      </w:r>
    </w:p>
    <w:p w14:paraId="2885A4C7" w14:textId="77777777" w:rsidR="002F57BB" w:rsidRPr="00C90954" w:rsidRDefault="002F57BB" w:rsidP="00B94781">
      <w:pPr>
        <w:pStyle w:val="a"/>
        <w:numPr>
          <w:ilvl w:val="0"/>
          <w:numId w:val="5"/>
        </w:numPr>
        <w:tabs>
          <w:tab w:val="clear" w:pos="1429"/>
          <w:tab w:val="num" w:pos="993"/>
          <w:tab w:val="num" w:pos="1069"/>
        </w:tabs>
        <w:ind w:left="0" w:firstLine="567"/>
        <w:rPr>
          <w:rFonts w:ascii="Times New Roman" w:hAnsi="Times New Roman"/>
          <w:color w:val="000000" w:themeColor="text1"/>
          <w:sz w:val="22"/>
        </w:rPr>
      </w:pPr>
      <w:r w:rsidRPr="00C90954">
        <w:rPr>
          <w:rFonts w:ascii="Times New Roman" w:hAnsi="Times New Roman"/>
          <w:color w:val="000000" w:themeColor="text1"/>
          <w:sz w:val="22"/>
        </w:rPr>
        <w:t>на втором этапе рассматриваются варианты использования (или сноса, реконструкции) существующей застройки и делается вывод о наиболее эффективном использовании земельного участка с существующей застройкой.</w:t>
      </w:r>
    </w:p>
    <w:p w14:paraId="2A0F35A5" w14:textId="21E08765" w:rsidR="002F08A8" w:rsidRPr="00C90954" w:rsidRDefault="002F08A8" w:rsidP="008758AD">
      <w:pPr>
        <w:tabs>
          <w:tab w:val="num" w:pos="993"/>
        </w:tabs>
        <w:ind w:firstLine="567"/>
        <w:jc w:val="both"/>
        <w:rPr>
          <w:color w:val="000000" w:themeColor="text1"/>
          <w:sz w:val="22"/>
        </w:rPr>
      </w:pPr>
      <w:r w:rsidRPr="00C90954">
        <w:rPr>
          <w:color w:val="000000" w:themeColor="text1"/>
          <w:sz w:val="22"/>
        </w:rPr>
        <w:t>К оценке представлена квартира, находящаяся в</w:t>
      </w:r>
      <w:r w:rsidR="004E7798" w:rsidRPr="00C90954">
        <w:rPr>
          <w:color w:val="000000" w:themeColor="text1"/>
          <w:sz w:val="22"/>
        </w:rPr>
        <w:t xml:space="preserve"> многоквартирном </w:t>
      </w:r>
      <w:sdt>
        <w:sdtPr>
          <w:rPr>
            <w:color w:val="000000" w:themeColor="text1"/>
            <w:sz w:val="22"/>
          </w:rPr>
          <w:alias w:val="Состояние"/>
          <w:tag w:val=""/>
          <w:id w:val="-1927183445"/>
          <w:dataBinding w:prefixMappings="xmlns:ns0='http://purl.org/dc/elements/1.1/' xmlns:ns1='http://schemas.openxmlformats.org/package/2006/metadata/core-properties' " w:xpath="/ns1:coreProperties[1]/ns1:contentStatus[1]" w:storeItemID="{6C3C8BC8-F283-45AE-878A-BAB7291924A1}"/>
          <w:text/>
        </w:sdtPr>
        <w:sdtContent>
          <w:r w:rsidR="004326D3">
            <w:rPr>
              <w:color w:val="000000" w:themeColor="text1"/>
              <w:sz w:val="22"/>
            </w:rPr>
            <w:t>9</w:t>
          </w:r>
        </w:sdtContent>
      </w:sdt>
      <w:r w:rsidR="002F57BB" w:rsidRPr="00C90954">
        <w:rPr>
          <w:color w:val="000000" w:themeColor="text1"/>
          <w:sz w:val="22"/>
        </w:rPr>
        <w:t xml:space="preserve">-этажном </w:t>
      </w:r>
      <w:sdt>
        <w:sdtPr>
          <w:rPr>
            <w:color w:val="000000" w:themeColor="text1"/>
            <w:sz w:val="22"/>
          </w:rPr>
          <w:alias w:val="Руководитель"/>
          <w:tag w:val=""/>
          <w:id w:val="-2054302898"/>
          <w:dataBinding w:prefixMappings="xmlns:ns0='http://schemas.openxmlformats.org/officeDocument/2006/extended-properties' " w:xpath="/ns0:Properties[1]/ns0:Manager[1]" w:storeItemID="{6668398D-A668-4E3E-A5EB-62B293D839F1}"/>
          <w:text/>
        </w:sdtPr>
        <w:sdtContent>
          <w:r w:rsidR="004326D3">
            <w:rPr>
              <w:color w:val="000000" w:themeColor="text1"/>
              <w:sz w:val="22"/>
            </w:rPr>
            <w:t>Монолит</w:t>
          </w:r>
        </w:sdtContent>
      </w:sdt>
      <w:r w:rsidR="002F57BB" w:rsidRPr="00C90954">
        <w:rPr>
          <w:color w:val="000000" w:themeColor="text1"/>
          <w:sz w:val="22"/>
        </w:rPr>
        <w:t>ном жилом доме.</w:t>
      </w:r>
    </w:p>
    <w:p w14:paraId="2489BC22" w14:textId="1F3B819C" w:rsidR="00F85F8F" w:rsidRPr="00C90954" w:rsidRDefault="00F85F8F" w:rsidP="00F85F8F">
      <w:pPr>
        <w:tabs>
          <w:tab w:val="num" w:pos="993"/>
        </w:tabs>
        <w:ind w:firstLine="567"/>
        <w:jc w:val="both"/>
        <w:rPr>
          <w:color w:val="000000" w:themeColor="text1"/>
          <w:sz w:val="22"/>
        </w:rPr>
      </w:pPr>
      <w:r w:rsidRPr="00C90954">
        <w:rPr>
          <w:b/>
          <w:color w:val="000000" w:themeColor="text1"/>
          <w:sz w:val="22"/>
        </w:rPr>
        <w:t>Юридическая законность:</w:t>
      </w:r>
      <w:r w:rsidRPr="00C90954">
        <w:rPr>
          <w:color w:val="000000" w:themeColor="text1"/>
          <w:sz w:val="22"/>
        </w:rPr>
        <w:t xml:space="preserve"> объект оценки расположен на </w:t>
      </w:r>
      <w:sdt>
        <w:sdtPr>
          <w:rPr>
            <w:color w:val="000000" w:themeColor="text1"/>
            <w:sz w:val="22"/>
          </w:rPr>
          <w:alias w:val="Тема"/>
          <w:tag w:val=""/>
          <w:id w:val="-1647810249"/>
          <w:placeholder>
            <w:docPart w:val="93508C1AE5BA45B8995084AF5005D86D"/>
          </w:placeholder>
          <w:dataBinding w:prefixMappings="xmlns:ns0='http://purl.org/dc/elements/1.1/' xmlns:ns1='http://schemas.openxmlformats.org/package/2006/metadata/core-properties' " w:xpath="/ns1:coreProperties[1]/ns0:subject[1]" w:storeItemID="{6C3C8BC8-F283-45AE-878A-BAB7291924A1}"/>
          <w:text/>
        </w:sdtPr>
        <w:sdtContent>
          <w:r w:rsidR="003B0A0B">
            <w:rPr>
              <w:color w:val="000000" w:themeColor="text1"/>
              <w:sz w:val="22"/>
            </w:rPr>
            <w:t>#</w:t>
          </w:r>
        </w:sdtContent>
      </w:sdt>
      <w:r w:rsidRPr="00C90954">
        <w:rPr>
          <w:color w:val="000000" w:themeColor="text1"/>
          <w:sz w:val="22"/>
        </w:rPr>
        <w:t xml:space="preserve"> этаже </w:t>
      </w:r>
      <w:sdt>
        <w:sdtPr>
          <w:rPr>
            <w:color w:val="000000" w:themeColor="text1"/>
            <w:sz w:val="22"/>
          </w:rPr>
          <w:alias w:val="Состояние"/>
          <w:tag w:val=""/>
          <w:id w:val="-1246648308"/>
          <w:placeholder>
            <w:docPart w:val="F8B68218DBD647B880B0164494B89F29"/>
          </w:placeholder>
          <w:dataBinding w:prefixMappings="xmlns:ns0='http://purl.org/dc/elements/1.1/' xmlns:ns1='http://schemas.openxmlformats.org/package/2006/metadata/core-properties' " w:xpath="/ns1:coreProperties[1]/ns1:contentStatus[1]" w:storeItemID="{6C3C8BC8-F283-45AE-878A-BAB7291924A1}"/>
          <w:text/>
        </w:sdtPr>
        <w:sdtContent>
          <w:r w:rsidR="004326D3">
            <w:rPr>
              <w:color w:val="000000" w:themeColor="text1"/>
              <w:sz w:val="22"/>
            </w:rPr>
            <w:t>9</w:t>
          </w:r>
        </w:sdtContent>
      </w:sdt>
      <w:r w:rsidRPr="00C90954">
        <w:rPr>
          <w:color w:val="000000" w:themeColor="text1"/>
          <w:sz w:val="22"/>
        </w:rPr>
        <w:t>-ти этажного, жилого дома. Рассматриваются только те способы использования объекта, которые разрешены действующим законодательством РФ и различными нормативными актами (распоряжениями о зонировании, нормами градостроительства, экологическими нормативами и т.п.). Текущее использование объекта оценки не нарушает никаких ограничений, предусмотренных нормативными и законодательными актами. В связи с этим вариантом наиболее эффективного использования объекта оценки с точки зрения юридической законности является его использование как объекта жилой недвижимости.</w:t>
      </w:r>
    </w:p>
    <w:p w14:paraId="530318E0" w14:textId="12AF6762" w:rsidR="002E3C86" w:rsidRPr="00C90954" w:rsidRDefault="002E3C86" w:rsidP="002E3C86">
      <w:pPr>
        <w:tabs>
          <w:tab w:val="num" w:pos="993"/>
        </w:tabs>
        <w:ind w:firstLine="709"/>
        <w:jc w:val="both"/>
        <w:rPr>
          <w:color w:val="000000" w:themeColor="text1"/>
          <w:sz w:val="22"/>
        </w:rPr>
      </w:pPr>
      <w:r w:rsidRPr="00C90954">
        <w:rPr>
          <w:b/>
          <w:color w:val="000000" w:themeColor="text1"/>
          <w:sz w:val="22"/>
        </w:rPr>
        <w:lastRenderedPageBreak/>
        <w:t xml:space="preserve">Физическая возможность: </w:t>
      </w:r>
      <w:r w:rsidRPr="00C90954">
        <w:rPr>
          <w:color w:val="000000" w:themeColor="text1"/>
          <w:sz w:val="22"/>
        </w:rPr>
        <w:t xml:space="preserve">объект оценки расположен на </w:t>
      </w:r>
      <w:sdt>
        <w:sdtPr>
          <w:rPr>
            <w:color w:val="000000" w:themeColor="text1"/>
            <w:sz w:val="22"/>
          </w:rPr>
          <w:alias w:val="Тема"/>
          <w:tag w:val=""/>
          <w:id w:val="1550800545"/>
          <w:placeholder>
            <w:docPart w:val="3094CB523FAB4FA19E99A530B475248A"/>
          </w:placeholder>
          <w:dataBinding w:prefixMappings="xmlns:ns0='http://purl.org/dc/elements/1.1/' xmlns:ns1='http://schemas.openxmlformats.org/package/2006/metadata/core-properties' " w:xpath="/ns1:coreProperties[1]/ns0:subject[1]" w:storeItemID="{6C3C8BC8-F283-45AE-878A-BAB7291924A1}"/>
          <w:text/>
        </w:sdtPr>
        <w:sdtContent>
          <w:r w:rsidR="003B0A0B">
            <w:rPr>
              <w:color w:val="000000" w:themeColor="text1"/>
              <w:sz w:val="22"/>
            </w:rPr>
            <w:t>#</w:t>
          </w:r>
        </w:sdtContent>
      </w:sdt>
      <w:r w:rsidRPr="00C90954">
        <w:rPr>
          <w:color w:val="000000" w:themeColor="text1"/>
          <w:sz w:val="22"/>
        </w:rPr>
        <w:t xml:space="preserve"> этаже </w:t>
      </w:r>
      <w:sdt>
        <w:sdtPr>
          <w:rPr>
            <w:color w:val="000000" w:themeColor="text1"/>
            <w:sz w:val="22"/>
          </w:rPr>
          <w:alias w:val="Состояние"/>
          <w:tag w:val=""/>
          <w:id w:val="-685984746"/>
          <w:placeholder>
            <w:docPart w:val="22FF819B39B64BAD9D9A2561A3BEE341"/>
          </w:placeholder>
          <w:dataBinding w:prefixMappings="xmlns:ns0='http://purl.org/dc/elements/1.1/' xmlns:ns1='http://schemas.openxmlformats.org/package/2006/metadata/core-properties' " w:xpath="/ns1:coreProperties[1]/ns1:contentStatus[1]" w:storeItemID="{6C3C8BC8-F283-45AE-878A-BAB7291924A1}"/>
          <w:text/>
        </w:sdtPr>
        <w:sdtContent>
          <w:r w:rsidR="004326D3">
            <w:rPr>
              <w:color w:val="000000" w:themeColor="text1"/>
              <w:sz w:val="22"/>
            </w:rPr>
            <w:t>9</w:t>
          </w:r>
        </w:sdtContent>
      </w:sdt>
      <w:r w:rsidRPr="00C90954">
        <w:rPr>
          <w:color w:val="000000" w:themeColor="text1"/>
          <w:sz w:val="22"/>
        </w:rPr>
        <w:t xml:space="preserve">-ти этажного, жилого дома. Жилой дом, в состав которого входит объект оценки, расположен по адресу: </w:t>
      </w:r>
      <w:sdt>
        <w:sdtPr>
          <w:rPr>
            <w:color w:val="000000" w:themeColor="text1"/>
            <w:sz w:val="22"/>
          </w:rPr>
          <w:alias w:val="Аннотация"/>
          <w:tag w:val=""/>
          <w:id w:val="1915432637"/>
          <w:placeholder>
            <w:docPart w:val="5E61DF5382EA45F0B2731B1E74B52ED2"/>
          </w:placeholder>
          <w:dataBinding w:prefixMappings="xmlns:ns0='http://schemas.microsoft.com/office/2006/coverPageProps' " w:xpath="/ns0:CoverPageProperties[1]/ns0:Abstract[1]" w:storeItemID="{55AF091B-3C7A-41E3-B477-F2FDAA23CFDA}"/>
          <w:text/>
        </w:sdtPr>
        <w:sdtContent>
          <w:r w:rsidR="003B0A0B">
            <w:rPr>
              <w:color w:val="000000" w:themeColor="text1"/>
              <w:sz w:val="22"/>
            </w:rPr>
            <w:t xml:space="preserve">город Москва, внутригородская территория поселение </w:t>
          </w:r>
          <w:proofErr w:type="spellStart"/>
          <w:r w:rsidR="003B0A0B">
            <w:rPr>
              <w:color w:val="000000" w:themeColor="text1"/>
              <w:sz w:val="22"/>
            </w:rPr>
            <w:t>Сосенское</w:t>
          </w:r>
          <w:proofErr w:type="spellEnd"/>
          <w:r w:rsidR="003B0A0B">
            <w:rPr>
              <w:color w:val="000000" w:themeColor="text1"/>
              <w:sz w:val="22"/>
            </w:rPr>
            <w:t>, улица Эдварда Грига, дом #, кв. #</w:t>
          </w:r>
        </w:sdtContent>
      </w:sdt>
      <w:r w:rsidRPr="00C90954">
        <w:rPr>
          <w:color w:val="000000" w:themeColor="text1"/>
          <w:sz w:val="22"/>
        </w:rPr>
        <w:t xml:space="preserve">. К земельному участку подведены инженерные сети: </w:t>
      </w:r>
      <w:r w:rsidR="00CB5A54" w:rsidRPr="00C90954">
        <w:rPr>
          <w:color w:val="000000" w:themeColor="text1"/>
          <w:sz w:val="22"/>
        </w:rPr>
        <w:t>Водоснабжение, электроснабжение, канализация, отопление</w:t>
      </w:r>
      <w:r w:rsidR="00CB5A54" w:rsidRPr="003E51E7">
        <w:rPr>
          <w:color w:val="000000" w:themeColor="text1"/>
          <w:sz w:val="22"/>
        </w:rPr>
        <w:t>, горячее водоснабжение</w:t>
      </w:r>
      <w:r w:rsidRPr="00C90954">
        <w:rPr>
          <w:color w:val="000000" w:themeColor="text1"/>
          <w:sz w:val="22"/>
        </w:rPr>
        <w:t>. Окружение жилого дома, в состав которого входит объект оценки, составляют жилые дома. В связи с этим вариантом наиболее эффективного использования объекта оценки с точки зрения физической возможности является использование объекта оценки в качестве жилой недвижимости.</w:t>
      </w:r>
    </w:p>
    <w:p w14:paraId="38DE2FE1" w14:textId="41947BA4" w:rsidR="002E3C86" w:rsidRPr="00C90954" w:rsidRDefault="002E3C86" w:rsidP="002E3C86">
      <w:pPr>
        <w:tabs>
          <w:tab w:val="num" w:pos="993"/>
        </w:tabs>
        <w:ind w:firstLine="567"/>
        <w:jc w:val="both"/>
        <w:rPr>
          <w:color w:val="000000" w:themeColor="text1"/>
          <w:sz w:val="22"/>
        </w:rPr>
      </w:pPr>
      <w:r w:rsidRPr="00C90954">
        <w:rPr>
          <w:b/>
          <w:color w:val="000000" w:themeColor="text1"/>
          <w:sz w:val="22"/>
        </w:rPr>
        <w:t>Максимальная доходность:</w:t>
      </w:r>
      <w:r w:rsidRPr="00C90954">
        <w:rPr>
          <w:color w:val="000000" w:themeColor="text1"/>
          <w:sz w:val="22"/>
        </w:rPr>
        <w:t xml:space="preserve"> объект оценки, со слов заказчика, планируется использовать неисключительно для целей проживания, т.е. собственник не планирует использовать его как приносящий</w:t>
      </w:r>
      <w:r w:rsidR="00807B1C">
        <w:rPr>
          <w:color w:val="000000" w:themeColor="text1"/>
          <w:sz w:val="22"/>
        </w:rPr>
        <w:t xml:space="preserve"> доход</w:t>
      </w:r>
      <w:r w:rsidRPr="00C90954">
        <w:rPr>
          <w:color w:val="000000" w:themeColor="text1"/>
          <w:sz w:val="22"/>
        </w:rPr>
        <w:t xml:space="preserve"> объект недвижимости. В связи с этим определение варианта, приносящего максимальную доходность, а также использование доходного подхода при определении стоимости объекта, по мнению оценщика, считается нецелесообразным.</w:t>
      </w:r>
    </w:p>
    <w:p w14:paraId="3EDF90CC" w14:textId="23D61B5D" w:rsidR="00437CA0" w:rsidRPr="00C90954" w:rsidRDefault="00C3080C" w:rsidP="002E3C86">
      <w:pPr>
        <w:tabs>
          <w:tab w:val="num" w:pos="993"/>
        </w:tabs>
        <w:ind w:firstLine="567"/>
        <w:jc w:val="both"/>
        <w:rPr>
          <w:color w:val="000000" w:themeColor="text1"/>
          <w:sz w:val="22"/>
        </w:rPr>
      </w:pPr>
      <w:r w:rsidRPr="00C90954">
        <w:rPr>
          <w:b/>
          <w:color w:val="000000" w:themeColor="text1"/>
          <w:sz w:val="22"/>
        </w:rPr>
        <w:t>Вывод:</w:t>
      </w:r>
      <w:r w:rsidRPr="00C90954">
        <w:rPr>
          <w:color w:val="000000" w:themeColor="text1"/>
          <w:sz w:val="22"/>
        </w:rPr>
        <w:t xml:space="preserve"> т</w:t>
      </w:r>
      <w:r w:rsidR="002E3C86" w:rsidRPr="00C90954">
        <w:rPr>
          <w:color w:val="000000" w:themeColor="text1"/>
          <w:sz w:val="22"/>
        </w:rPr>
        <w:t xml:space="preserve">аким образом, в результате </w:t>
      </w:r>
      <w:r w:rsidR="007C43C4" w:rsidRPr="00C90954">
        <w:rPr>
          <w:color w:val="000000" w:themeColor="text1"/>
          <w:sz w:val="22"/>
        </w:rPr>
        <w:t>проведённого</w:t>
      </w:r>
      <w:r w:rsidR="002E3C86" w:rsidRPr="00C90954">
        <w:rPr>
          <w:color w:val="000000" w:themeColor="text1"/>
          <w:sz w:val="22"/>
        </w:rPr>
        <w:t xml:space="preserve"> анализа было выявлено, что наиболее эффективное использование объекта оценки - его прямое назначение, то есть как жил</w:t>
      </w:r>
      <w:r w:rsidR="008712F0">
        <w:rPr>
          <w:color w:val="000000" w:themeColor="text1"/>
          <w:sz w:val="22"/>
        </w:rPr>
        <w:t>ая недвижимость</w:t>
      </w:r>
      <w:r w:rsidR="002E3C86" w:rsidRPr="00C90954">
        <w:rPr>
          <w:color w:val="000000" w:themeColor="text1"/>
          <w:sz w:val="22"/>
        </w:rPr>
        <w:t>.</w:t>
      </w:r>
      <w:r w:rsidR="00437CA0" w:rsidRPr="00C90954">
        <w:rPr>
          <w:color w:val="000000" w:themeColor="text1"/>
          <w:sz w:val="22"/>
        </w:rPr>
        <w:t xml:space="preserve"> </w:t>
      </w:r>
    </w:p>
    <w:p w14:paraId="21C2B595" w14:textId="77777777" w:rsidR="002F57BB" w:rsidRPr="00C90954" w:rsidRDefault="002F57BB" w:rsidP="00133A5A">
      <w:pPr>
        <w:rPr>
          <w:color w:val="000000" w:themeColor="text1"/>
          <w:sz w:val="22"/>
          <w:szCs w:val="22"/>
        </w:rPr>
      </w:pPr>
    </w:p>
    <w:p w14:paraId="45BCD5F1" w14:textId="75A1E7F1" w:rsidR="002F57BB" w:rsidRPr="00C90954" w:rsidRDefault="00D56251" w:rsidP="00133A5A">
      <w:pPr>
        <w:pStyle w:val="1"/>
        <w:spacing w:before="0"/>
        <w:ind w:firstLine="567"/>
        <w:jc w:val="center"/>
        <w:rPr>
          <w:rFonts w:ascii="Times New Roman" w:hAnsi="Times New Roman" w:cs="Times New Roman"/>
          <w:b w:val="0"/>
          <w:color w:val="000000" w:themeColor="text1"/>
          <w:sz w:val="22"/>
          <w:szCs w:val="22"/>
        </w:rPr>
      </w:pPr>
      <w:bookmarkStart w:id="57" w:name="_Toc496451163"/>
      <w:bookmarkStart w:id="58" w:name="_Toc77065527"/>
      <w:r w:rsidRPr="00C90954">
        <w:rPr>
          <w:rFonts w:ascii="Times New Roman" w:hAnsi="Times New Roman" w:cs="Times New Roman"/>
          <w:color w:val="000000" w:themeColor="text1"/>
          <w:sz w:val="22"/>
          <w:szCs w:val="22"/>
        </w:rPr>
        <w:t>1</w:t>
      </w:r>
      <w:r w:rsidR="00F218ED" w:rsidRPr="00C90954">
        <w:rPr>
          <w:rFonts w:ascii="Times New Roman" w:hAnsi="Times New Roman" w:cs="Times New Roman"/>
          <w:color w:val="000000" w:themeColor="text1"/>
          <w:sz w:val="22"/>
          <w:szCs w:val="22"/>
        </w:rPr>
        <w:t>1</w:t>
      </w:r>
      <w:r w:rsidR="002F57BB" w:rsidRPr="00C90954">
        <w:rPr>
          <w:rFonts w:ascii="Times New Roman" w:hAnsi="Times New Roman" w:cs="Times New Roman"/>
          <w:color w:val="000000" w:themeColor="text1"/>
          <w:sz w:val="22"/>
          <w:szCs w:val="22"/>
        </w:rPr>
        <w:t>. ОПИСАНИЕ ПРОЦЕССА ОЦЕНКИ</w:t>
      </w:r>
      <w:bookmarkEnd w:id="57"/>
      <w:bookmarkEnd w:id="58"/>
    </w:p>
    <w:p w14:paraId="78685CF5" w14:textId="77777777" w:rsidR="002F57BB" w:rsidRPr="00C90954" w:rsidRDefault="002F57BB" w:rsidP="00133A5A">
      <w:pPr>
        <w:ind w:firstLine="567"/>
        <w:jc w:val="center"/>
        <w:rPr>
          <w:color w:val="000000" w:themeColor="text1"/>
          <w:sz w:val="12"/>
          <w:szCs w:val="12"/>
        </w:rPr>
      </w:pPr>
    </w:p>
    <w:p w14:paraId="56C31E1C" w14:textId="4A89846C" w:rsidR="002F57BB" w:rsidRPr="00C90954" w:rsidRDefault="002F57BB" w:rsidP="00133A5A">
      <w:pPr>
        <w:pStyle w:val="1"/>
        <w:spacing w:before="0"/>
        <w:ind w:firstLine="567"/>
        <w:jc w:val="center"/>
        <w:rPr>
          <w:rFonts w:ascii="Times New Roman" w:hAnsi="Times New Roman" w:cs="Times New Roman"/>
          <w:b w:val="0"/>
          <w:color w:val="000000" w:themeColor="text1"/>
          <w:sz w:val="22"/>
          <w:szCs w:val="22"/>
        </w:rPr>
      </w:pPr>
      <w:bookmarkStart w:id="59" w:name="_Toc496451164"/>
      <w:bookmarkStart w:id="60" w:name="_Toc77065528"/>
      <w:r w:rsidRPr="00C90954">
        <w:rPr>
          <w:rFonts w:ascii="Times New Roman" w:hAnsi="Times New Roman" w:cs="Times New Roman"/>
          <w:color w:val="000000" w:themeColor="text1"/>
          <w:sz w:val="22"/>
          <w:szCs w:val="22"/>
        </w:rPr>
        <w:t>1</w:t>
      </w:r>
      <w:r w:rsidR="00F218ED" w:rsidRPr="00C90954">
        <w:rPr>
          <w:rFonts w:ascii="Times New Roman" w:hAnsi="Times New Roman" w:cs="Times New Roman"/>
          <w:color w:val="000000" w:themeColor="text1"/>
          <w:sz w:val="22"/>
          <w:szCs w:val="22"/>
        </w:rPr>
        <w:t>1</w:t>
      </w:r>
      <w:r w:rsidRPr="00C90954">
        <w:rPr>
          <w:rFonts w:ascii="Times New Roman" w:hAnsi="Times New Roman" w:cs="Times New Roman"/>
          <w:color w:val="000000" w:themeColor="text1"/>
          <w:sz w:val="22"/>
          <w:szCs w:val="22"/>
        </w:rPr>
        <w:t>.1 ОБЩИЕ ПОНЯТИЯ, ИСПОЛЬЗУЕМЫЕ В ПРОЦЕССЕ ОЦЕНКИ</w:t>
      </w:r>
      <w:bookmarkEnd w:id="59"/>
      <w:bookmarkEnd w:id="60"/>
    </w:p>
    <w:p w14:paraId="166702CC" w14:textId="460DF753" w:rsidR="00295446" w:rsidRPr="00C90954" w:rsidRDefault="00295446" w:rsidP="00133A5A">
      <w:pPr>
        <w:ind w:firstLine="567"/>
        <w:jc w:val="both"/>
        <w:rPr>
          <w:color w:val="000000" w:themeColor="text1"/>
          <w:sz w:val="22"/>
        </w:rPr>
      </w:pPr>
      <w:r w:rsidRPr="00C90954">
        <w:rPr>
          <w:b/>
          <w:color w:val="000000" w:themeColor="text1"/>
          <w:sz w:val="22"/>
        </w:rPr>
        <w:t>Стоимость</w:t>
      </w:r>
      <w:r w:rsidRPr="00C90954">
        <w:rPr>
          <w:color w:val="000000" w:themeColor="text1"/>
          <w:sz w:val="22"/>
        </w:rPr>
        <w:t xml:space="preserve"> – экономическое понятие, устанавливающее взаимоотношения между товарами и услугами, доступными для приобретения, и теми, кто их покупает и </w:t>
      </w:r>
      <w:r w:rsidR="007C43C4" w:rsidRPr="00C90954">
        <w:rPr>
          <w:color w:val="000000" w:themeColor="text1"/>
          <w:sz w:val="22"/>
        </w:rPr>
        <w:t>продаёт</w:t>
      </w:r>
      <w:r w:rsidRPr="00C90954">
        <w:rPr>
          <w:color w:val="000000" w:themeColor="text1"/>
          <w:sz w:val="22"/>
        </w:rPr>
        <w:t xml:space="preserve">. Стоимость является не историческим фактом, а оценкой ценности конкретных товаров и услуг в конкретный момент времени в соответствии с выбранным определением стоимости. Понятие стоимости предполагает определение некоторой денежной суммы, связанной с актом купли-продажи. </w:t>
      </w:r>
    </w:p>
    <w:p w14:paraId="08E311CC" w14:textId="72A4FB9C" w:rsidR="00295446" w:rsidRPr="00C90954" w:rsidRDefault="00295446" w:rsidP="00133A5A">
      <w:pPr>
        <w:ind w:firstLine="567"/>
        <w:jc w:val="both"/>
        <w:rPr>
          <w:color w:val="000000" w:themeColor="text1"/>
          <w:sz w:val="22"/>
        </w:rPr>
      </w:pPr>
      <w:r w:rsidRPr="00C90954">
        <w:rPr>
          <w:b/>
          <w:color w:val="000000" w:themeColor="text1"/>
          <w:sz w:val="22"/>
        </w:rPr>
        <w:t>Под рыночной стоимостью</w:t>
      </w:r>
      <w:r w:rsidRPr="00C90954">
        <w:rPr>
          <w:rStyle w:val="afa"/>
          <w:color w:val="000000" w:themeColor="text1"/>
          <w:sz w:val="22"/>
        </w:rPr>
        <w:footnoteReference w:id="12"/>
      </w:r>
      <w:r w:rsidRPr="00C90954">
        <w:rPr>
          <w:color w:val="000000" w:themeColor="text1"/>
          <w:sz w:val="22"/>
        </w:rPr>
        <w:t xml:space="preserve"> понимается наиболее вероятная цена, по которой данный объект оценки может быть </w:t>
      </w:r>
      <w:r w:rsidR="007C43C4" w:rsidRPr="00C90954">
        <w:rPr>
          <w:color w:val="000000" w:themeColor="text1"/>
          <w:sz w:val="22"/>
        </w:rPr>
        <w:t>отчуждён</w:t>
      </w:r>
      <w:r w:rsidRPr="00C90954">
        <w:rPr>
          <w:color w:val="000000" w:themeColor="text1"/>
          <w:sz w:val="22"/>
        </w:rPr>
        <w:t xml:space="preserve"> на открытом рынке в условиях конкуренции, когда стороны действуют разумно, располагая всей необходимой информацией, а на величине сделки не отражаются какие- либо чрезвычайные обстоятельства, то есть когда: </w:t>
      </w:r>
    </w:p>
    <w:p w14:paraId="0A2E6FBE" w14:textId="77777777" w:rsidR="00295446" w:rsidRPr="00C90954" w:rsidRDefault="00295446" w:rsidP="00133A5A">
      <w:pPr>
        <w:ind w:firstLine="567"/>
        <w:jc w:val="both"/>
        <w:rPr>
          <w:color w:val="000000" w:themeColor="text1"/>
          <w:sz w:val="22"/>
        </w:rPr>
      </w:pPr>
      <w:r w:rsidRPr="00C90954">
        <w:rPr>
          <w:color w:val="000000" w:themeColor="text1"/>
          <w:sz w:val="22"/>
        </w:rPr>
        <w:sym w:font="Symbol" w:char="F0B7"/>
      </w:r>
      <w:r w:rsidRPr="00C90954">
        <w:rPr>
          <w:color w:val="000000" w:themeColor="text1"/>
          <w:sz w:val="22"/>
        </w:rPr>
        <w:t xml:space="preserve"> одна из сторон сделки не обязана отчуждать объект оценки, а другая сторона не обязана принимать исполнение; </w:t>
      </w:r>
    </w:p>
    <w:p w14:paraId="32817B14" w14:textId="77777777" w:rsidR="00295446" w:rsidRPr="00C90954" w:rsidRDefault="00295446" w:rsidP="00133A5A">
      <w:pPr>
        <w:ind w:firstLine="567"/>
        <w:jc w:val="both"/>
        <w:rPr>
          <w:color w:val="000000" w:themeColor="text1"/>
          <w:sz w:val="22"/>
        </w:rPr>
      </w:pPr>
      <w:r w:rsidRPr="00C90954">
        <w:rPr>
          <w:color w:val="000000" w:themeColor="text1"/>
          <w:sz w:val="22"/>
        </w:rPr>
        <w:sym w:font="Symbol" w:char="F0B7"/>
      </w:r>
      <w:r w:rsidRPr="00C90954">
        <w:rPr>
          <w:color w:val="000000" w:themeColor="text1"/>
          <w:sz w:val="22"/>
        </w:rPr>
        <w:t xml:space="preserve"> стороны сделки хорошо осведомлены о предмете сделки и действуют в своих интересах; </w:t>
      </w:r>
    </w:p>
    <w:p w14:paraId="2C5B8ACE" w14:textId="77777777" w:rsidR="00295446" w:rsidRPr="00C90954" w:rsidRDefault="00295446" w:rsidP="00133A5A">
      <w:pPr>
        <w:ind w:firstLine="567"/>
        <w:jc w:val="both"/>
        <w:rPr>
          <w:color w:val="000000" w:themeColor="text1"/>
          <w:sz w:val="22"/>
        </w:rPr>
      </w:pPr>
      <w:r w:rsidRPr="00C90954">
        <w:rPr>
          <w:color w:val="000000" w:themeColor="text1"/>
          <w:sz w:val="22"/>
        </w:rPr>
        <w:sym w:font="Symbol" w:char="F0B7"/>
      </w:r>
      <w:r w:rsidRPr="00C90954">
        <w:rPr>
          <w:color w:val="000000" w:themeColor="text1"/>
          <w:sz w:val="22"/>
        </w:rPr>
        <w:t xml:space="preserve"> объект оценки представлен на открытом рынке посредством публичной оферты, типичной для аналогичных объектов оценки; </w:t>
      </w:r>
    </w:p>
    <w:p w14:paraId="4EE8C0D3" w14:textId="77777777" w:rsidR="00295446" w:rsidRPr="00C90954" w:rsidRDefault="00295446" w:rsidP="00133A5A">
      <w:pPr>
        <w:ind w:firstLine="567"/>
        <w:jc w:val="both"/>
        <w:rPr>
          <w:color w:val="000000" w:themeColor="text1"/>
          <w:sz w:val="22"/>
        </w:rPr>
      </w:pPr>
      <w:r w:rsidRPr="00C90954">
        <w:rPr>
          <w:color w:val="000000" w:themeColor="text1"/>
          <w:sz w:val="22"/>
        </w:rPr>
        <w:sym w:font="Symbol" w:char="F0B7"/>
      </w:r>
      <w:r w:rsidRPr="00C90954">
        <w:rPr>
          <w:color w:val="000000" w:themeColor="text1"/>
          <w:sz w:val="22"/>
        </w:rPr>
        <w:t xml:space="preserve"> цена сделки представляет собой разумное вознаграждение за объект оценки и принуждения к совершению сделки в отношении сторон сделки с чьей-либо стороны не было; </w:t>
      </w:r>
    </w:p>
    <w:p w14:paraId="523A3D23" w14:textId="3DB04303" w:rsidR="00295446" w:rsidRPr="00C90954" w:rsidRDefault="00295446" w:rsidP="00133A5A">
      <w:pPr>
        <w:ind w:firstLine="567"/>
        <w:jc w:val="both"/>
        <w:rPr>
          <w:color w:val="000000" w:themeColor="text1"/>
          <w:sz w:val="22"/>
        </w:rPr>
      </w:pPr>
      <w:r w:rsidRPr="00C90954">
        <w:rPr>
          <w:color w:val="000000" w:themeColor="text1"/>
          <w:sz w:val="22"/>
        </w:rPr>
        <w:sym w:font="Symbol" w:char="F0B7"/>
      </w:r>
      <w:r w:rsidRPr="00C90954">
        <w:rPr>
          <w:color w:val="000000" w:themeColor="text1"/>
          <w:sz w:val="22"/>
        </w:rPr>
        <w:t xml:space="preserve"> </w:t>
      </w:r>
      <w:r w:rsidR="007C43C4" w:rsidRPr="00C90954">
        <w:rPr>
          <w:color w:val="000000" w:themeColor="text1"/>
          <w:sz w:val="22"/>
        </w:rPr>
        <w:t>платёж</w:t>
      </w:r>
      <w:r w:rsidRPr="00C90954">
        <w:rPr>
          <w:color w:val="000000" w:themeColor="text1"/>
          <w:sz w:val="22"/>
        </w:rPr>
        <w:t xml:space="preserve"> за объект оценки выражен в денежной форме. </w:t>
      </w:r>
    </w:p>
    <w:p w14:paraId="1F48436E" w14:textId="71414FC8" w:rsidR="00295446" w:rsidRPr="00C90954" w:rsidRDefault="00295446" w:rsidP="00133A5A">
      <w:pPr>
        <w:ind w:firstLine="567"/>
        <w:jc w:val="both"/>
        <w:rPr>
          <w:color w:val="000000" w:themeColor="text1"/>
          <w:sz w:val="22"/>
        </w:rPr>
      </w:pPr>
      <w:r w:rsidRPr="00C90954">
        <w:rPr>
          <w:b/>
          <w:color w:val="000000" w:themeColor="text1"/>
          <w:sz w:val="22"/>
        </w:rPr>
        <w:t>Под</w:t>
      </w:r>
      <w:r w:rsidRPr="00C90954">
        <w:rPr>
          <w:color w:val="000000" w:themeColor="text1"/>
          <w:sz w:val="22"/>
        </w:rPr>
        <w:t xml:space="preserve"> </w:t>
      </w:r>
      <w:r w:rsidRPr="00C90954">
        <w:rPr>
          <w:b/>
          <w:color w:val="000000" w:themeColor="text1"/>
          <w:sz w:val="22"/>
        </w:rPr>
        <w:t>ликвидационной стоимостью</w:t>
      </w:r>
      <w:r w:rsidRPr="00C90954">
        <w:rPr>
          <w:color w:val="000000" w:themeColor="text1"/>
          <w:sz w:val="22"/>
        </w:rPr>
        <w:t xml:space="preserve"> понимается стоимость объекта оценки в случае, если объект оценки должен быть </w:t>
      </w:r>
      <w:r w:rsidR="007C43C4" w:rsidRPr="00C90954">
        <w:rPr>
          <w:color w:val="000000" w:themeColor="text1"/>
          <w:sz w:val="22"/>
        </w:rPr>
        <w:t>отчуждён</w:t>
      </w:r>
      <w:r w:rsidRPr="00C90954">
        <w:rPr>
          <w:color w:val="000000" w:themeColor="text1"/>
          <w:sz w:val="22"/>
        </w:rPr>
        <w:t xml:space="preserve"> в срок меньше обычного срока экспозиции аналогичных объектов. </w:t>
      </w:r>
    </w:p>
    <w:p w14:paraId="324F9307" w14:textId="361039F6" w:rsidR="00295446" w:rsidRPr="00C90954" w:rsidRDefault="00295446" w:rsidP="00133A5A">
      <w:pPr>
        <w:ind w:firstLine="567"/>
        <w:jc w:val="both"/>
        <w:rPr>
          <w:color w:val="000000" w:themeColor="text1"/>
          <w:sz w:val="22"/>
        </w:rPr>
      </w:pPr>
      <w:r w:rsidRPr="00C90954">
        <w:rPr>
          <w:b/>
          <w:color w:val="000000" w:themeColor="text1"/>
          <w:sz w:val="22"/>
        </w:rPr>
        <w:t>Датой оценки (датой проведения оценки, датой определения стоимости)</w:t>
      </w:r>
      <w:r w:rsidRPr="00C90954">
        <w:rPr>
          <w:color w:val="000000" w:themeColor="text1"/>
          <w:sz w:val="22"/>
        </w:rPr>
        <w:t xml:space="preserve"> является дата, по состоянию на которую определяется стоимость объекта оценки. Если в соответствии с законодательством Российской Федерации проведение оценки является обязательным, то с даты оценки до даты составления отчета об оценке должно пройти не более </w:t>
      </w:r>
      <w:r w:rsidR="007C43C4" w:rsidRPr="00C90954">
        <w:rPr>
          <w:color w:val="000000" w:themeColor="text1"/>
          <w:sz w:val="22"/>
        </w:rPr>
        <w:t>трёх</w:t>
      </w:r>
      <w:r w:rsidRPr="00C90954">
        <w:rPr>
          <w:color w:val="000000" w:themeColor="text1"/>
          <w:sz w:val="22"/>
        </w:rPr>
        <w:t xml:space="preserve"> месяцев, за исключением случаев, когда законодательством Российской Федерации установлено иное. (ФСО №1, п.8) </w:t>
      </w:r>
    </w:p>
    <w:p w14:paraId="31C832A2" w14:textId="77777777" w:rsidR="00295446" w:rsidRPr="00C90954" w:rsidRDefault="00295446" w:rsidP="00133A5A">
      <w:pPr>
        <w:ind w:firstLine="567"/>
        <w:jc w:val="both"/>
        <w:rPr>
          <w:color w:val="000000" w:themeColor="text1"/>
          <w:sz w:val="22"/>
        </w:rPr>
      </w:pPr>
      <w:r w:rsidRPr="00C90954">
        <w:rPr>
          <w:b/>
          <w:color w:val="000000" w:themeColor="text1"/>
          <w:sz w:val="22"/>
        </w:rPr>
        <w:t xml:space="preserve">Допущение </w:t>
      </w:r>
      <w:r w:rsidRPr="00C90954">
        <w:rPr>
          <w:color w:val="000000" w:themeColor="text1"/>
          <w:sz w:val="22"/>
        </w:rPr>
        <w:t xml:space="preserve">– гипотетические мнения и/или суждения исполнителя услуги по оценке, повлиявшие на результат оценки. </w:t>
      </w:r>
    </w:p>
    <w:p w14:paraId="684B4871" w14:textId="0EBA7BAE" w:rsidR="00295446" w:rsidRPr="00C90954" w:rsidRDefault="00295446" w:rsidP="00133A5A">
      <w:pPr>
        <w:ind w:firstLine="567"/>
        <w:jc w:val="both"/>
        <w:rPr>
          <w:color w:val="000000" w:themeColor="text1"/>
          <w:sz w:val="22"/>
        </w:rPr>
      </w:pPr>
      <w:r w:rsidRPr="00C90954">
        <w:rPr>
          <w:b/>
          <w:color w:val="000000" w:themeColor="text1"/>
          <w:sz w:val="22"/>
        </w:rPr>
        <w:t>Задача проведения оценки</w:t>
      </w:r>
      <w:r w:rsidRPr="00C90954">
        <w:rPr>
          <w:color w:val="000000" w:themeColor="text1"/>
          <w:sz w:val="22"/>
        </w:rPr>
        <w:t xml:space="preserve"> – это сфера </w:t>
      </w:r>
      <w:r w:rsidR="007C43C4">
        <w:rPr>
          <w:color w:val="000000" w:themeColor="text1"/>
          <w:sz w:val="22"/>
        </w:rPr>
        <w:t>предполагаемого использования её</w:t>
      </w:r>
      <w:r w:rsidRPr="00C90954">
        <w:rPr>
          <w:color w:val="000000" w:themeColor="text1"/>
          <w:sz w:val="22"/>
        </w:rPr>
        <w:t xml:space="preserve"> результата.</w:t>
      </w:r>
    </w:p>
    <w:p w14:paraId="2B26FDDB" w14:textId="4E34A08D" w:rsidR="00295446" w:rsidRPr="00C90954" w:rsidRDefault="00295446" w:rsidP="00133A5A">
      <w:pPr>
        <w:ind w:firstLine="567"/>
        <w:jc w:val="both"/>
        <w:rPr>
          <w:color w:val="000000" w:themeColor="text1"/>
          <w:sz w:val="22"/>
        </w:rPr>
      </w:pPr>
      <w:r w:rsidRPr="00C90954">
        <w:rPr>
          <w:b/>
          <w:color w:val="000000" w:themeColor="text1"/>
          <w:sz w:val="22"/>
        </w:rPr>
        <w:t>Метод оценки</w:t>
      </w:r>
      <w:r w:rsidRPr="00C90954">
        <w:rPr>
          <w:color w:val="000000" w:themeColor="text1"/>
          <w:sz w:val="22"/>
        </w:rPr>
        <w:t xml:space="preserve"> – способ </w:t>
      </w:r>
      <w:r w:rsidR="007C43C4" w:rsidRPr="00C90954">
        <w:rPr>
          <w:color w:val="000000" w:themeColor="text1"/>
          <w:sz w:val="22"/>
        </w:rPr>
        <w:t>расчёта</w:t>
      </w:r>
      <w:r w:rsidRPr="00C90954">
        <w:rPr>
          <w:color w:val="000000" w:themeColor="text1"/>
          <w:sz w:val="22"/>
        </w:rPr>
        <w:t xml:space="preserve"> стоимости объекта оценки в рамках одного из подходов оценки. </w:t>
      </w:r>
    </w:p>
    <w:p w14:paraId="11E57621" w14:textId="77777777" w:rsidR="00295446" w:rsidRPr="00C90954" w:rsidRDefault="00295446" w:rsidP="00133A5A">
      <w:pPr>
        <w:ind w:firstLine="567"/>
        <w:jc w:val="both"/>
        <w:rPr>
          <w:color w:val="000000" w:themeColor="text1"/>
          <w:sz w:val="22"/>
        </w:rPr>
      </w:pPr>
      <w:r w:rsidRPr="00C90954">
        <w:rPr>
          <w:b/>
          <w:color w:val="000000" w:themeColor="text1"/>
          <w:sz w:val="22"/>
        </w:rPr>
        <w:t>Наиболее эффективное использование</w:t>
      </w:r>
      <w:r w:rsidRPr="00C90954">
        <w:rPr>
          <w:color w:val="000000" w:themeColor="text1"/>
          <w:sz w:val="22"/>
        </w:rPr>
        <w:t xml:space="preserve"> определяется как наиболее вероятное использование имущества, являющееся физически возможным, разумно оправданным, юридически законным, осуществимым с финансовой точки зрения и </w:t>
      </w:r>
      <w:proofErr w:type="gramStart"/>
      <w:r w:rsidRPr="00C90954">
        <w:rPr>
          <w:color w:val="000000" w:themeColor="text1"/>
          <w:sz w:val="22"/>
        </w:rPr>
        <w:t>в результате</w:t>
      </w:r>
      <w:proofErr w:type="gramEnd"/>
      <w:r w:rsidRPr="00C90954">
        <w:rPr>
          <w:color w:val="000000" w:themeColor="text1"/>
          <w:sz w:val="22"/>
        </w:rPr>
        <w:t xml:space="preserve"> которого стоимость оцениваемого имущества будет максимальной. </w:t>
      </w:r>
    </w:p>
    <w:p w14:paraId="2AF192FA" w14:textId="12FD1A66" w:rsidR="00295446" w:rsidRPr="00C90954" w:rsidRDefault="00295446" w:rsidP="00133A5A">
      <w:pPr>
        <w:ind w:firstLine="567"/>
        <w:jc w:val="both"/>
        <w:rPr>
          <w:color w:val="000000" w:themeColor="text1"/>
          <w:sz w:val="22"/>
        </w:rPr>
      </w:pPr>
      <w:r w:rsidRPr="00C90954">
        <w:rPr>
          <w:b/>
          <w:color w:val="000000" w:themeColor="text1"/>
          <w:sz w:val="22"/>
        </w:rPr>
        <w:t>Недвижимое имущество (недвижимые вещи)</w:t>
      </w:r>
      <w:r w:rsidRPr="00C90954">
        <w:rPr>
          <w:color w:val="000000" w:themeColor="text1"/>
          <w:sz w:val="22"/>
        </w:rPr>
        <w:t xml:space="preserve"> – к недвижимым вещам (недвижимое имущество, недвижимость) относятся земельные участки, участки недр и все, что прочно связано с </w:t>
      </w:r>
      <w:r w:rsidR="007C43C4" w:rsidRPr="00C90954">
        <w:rPr>
          <w:color w:val="000000" w:themeColor="text1"/>
          <w:sz w:val="22"/>
        </w:rPr>
        <w:t>землёй</w:t>
      </w:r>
      <w:r w:rsidRPr="00C90954">
        <w:rPr>
          <w:color w:val="000000" w:themeColor="text1"/>
          <w:sz w:val="22"/>
        </w:rPr>
        <w:t xml:space="preserve">, то есть объекты, перемещение которых без несоразмерного ущерба их назначению невозможно, в том числе здания, сооружения, объекты </w:t>
      </w:r>
      <w:r w:rsidR="007C43C4" w:rsidRPr="00C90954">
        <w:rPr>
          <w:color w:val="000000" w:themeColor="text1"/>
          <w:sz w:val="22"/>
        </w:rPr>
        <w:t>незавершённого</w:t>
      </w:r>
      <w:r w:rsidRPr="00C90954">
        <w:rPr>
          <w:color w:val="000000" w:themeColor="text1"/>
          <w:sz w:val="22"/>
        </w:rPr>
        <w:t xml:space="preserve"> строительства. К недвижимым вещам относятся также подлежащие государственной регистрации воздушные и морские суда, суда внутреннего плавания, </w:t>
      </w:r>
      <w:r w:rsidRPr="00C90954">
        <w:rPr>
          <w:color w:val="000000" w:themeColor="text1"/>
          <w:sz w:val="22"/>
        </w:rPr>
        <w:lastRenderedPageBreak/>
        <w:t xml:space="preserve">космические объекты. Законом к недвижимым вещам может быть отнесено и иное имущество (ГК РФ ст. 130). </w:t>
      </w:r>
    </w:p>
    <w:p w14:paraId="10A04323" w14:textId="77777777" w:rsidR="00295446" w:rsidRPr="00C90954" w:rsidRDefault="00295446" w:rsidP="00133A5A">
      <w:pPr>
        <w:ind w:firstLine="567"/>
        <w:jc w:val="both"/>
        <w:rPr>
          <w:color w:val="000000" w:themeColor="text1"/>
          <w:sz w:val="22"/>
        </w:rPr>
      </w:pPr>
      <w:r w:rsidRPr="00C90954">
        <w:rPr>
          <w:b/>
          <w:color w:val="000000" w:themeColor="text1"/>
          <w:sz w:val="22"/>
        </w:rPr>
        <w:t>Срок экспозиции объекта оценки</w:t>
      </w:r>
      <w:r w:rsidRPr="00C90954">
        <w:rPr>
          <w:color w:val="000000" w:themeColor="text1"/>
          <w:sz w:val="22"/>
        </w:rPr>
        <w:t xml:space="preserve"> - период времени, начиная с даты представления на открытый рынок (публичная оферта) объекта оценки до даты совершения сделок с ним. </w:t>
      </w:r>
    </w:p>
    <w:p w14:paraId="6F3C3FAC" w14:textId="77777777" w:rsidR="00295446" w:rsidRPr="00C90954" w:rsidRDefault="00295446" w:rsidP="00133A5A">
      <w:pPr>
        <w:ind w:firstLine="567"/>
        <w:jc w:val="both"/>
        <w:rPr>
          <w:color w:val="000000" w:themeColor="text1"/>
          <w:sz w:val="22"/>
        </w:rPr>
      </w:pPr>
      <w:r w:rsidRPr="00C90954">
        <w:rPr>
          <w:b/>
          <w:color w:val="000000" w:themeColor="text1"/>
          <w:sz w:val="22"/>
        </w:rPr>
        <w:t xml:space="preserve">Ликвидность </w:t>
      </w:r>
      <w:r w:rsidRPr="00C90954">
        <w:rPr>
          <w:color w:val="000000" w:themeColor="text1"/>
          <w:sz w:val="22"/>
        </w:rPr>
        <w:t>– характеристика того, насколько быстро можно продать по цене адекватной рыночной стоимости объект недвижимого имущества на открытом рынке в условиях конкуренции, когда стороны сделки действуют разумно, располагая всей необходимой информацией, а на сделке не отражаются какие-либо чрезвычайные обстоятельства.</w:t>
      </w:r>
    </w:p>
    <w:p w14:paraId="75639EE5" w14:textId="77777777" w:rsidR="00295446" w:rsidRPr="00C90954" w:rsidRDefault="00295446" w:rsidP="00133A5A">
      <w:pPr>
        <w:ind w:firstLine="567"/>
        <w:jc w:val="both"/>
        <w:rPr>
          <w:color w:val="000000" w:themeColor="text1"/>
          <w:sz w:val="22"/>
        </w:rPr>
      </w:pPr>
      <w:r w:rsidRPr="00C90954">
        <w:rPr>
          <w:b/>
          <w:color w:val="000000" w:themeColor="text1"/>
          <w:sz w:val="22"/>
        </w:rPr>
        <w:t>Цена</w:t>
      </w:r>
      <w:r w:rsidRPr="00C90954">
        <w:rPr>
          <w:color w:val="000000" w:themeColor="text1"/>
          <w:sz w:val="22"/>
        </w:rPr>
        <w:t xml:space="preserve"> - денежная сумма, предлагаемая или уплаченная за объект оценки или его аналог. </w:t>
      </w:r>
    </w:p>
    <w:p w14:paraId="09D3A950" w14:textId="77777777" w:rsidR="00295446" w:rsidRPr="00C90954" w:rsidRDefault="00295446" w:rsidP="00133A5A">
      <w:pPr>
        <w:ind w:firstLine="567"/>
        <w:jc w:val="both"/>
        <w:rPr>
          <w:color w:val="000000" w:themeColor="text1"/>
          <w:sz w:val="22"/>
        </w:rPr>
      </w:pPr>
      <w:r w:rsidRPr="00C90954">
        <w:rPr>
          <w:b/>
          <w:color w:val="000000" w:themeColor="text1"/>
          <w:sz w:val="22"/>
        </w:rPr>
        <w:t>Аналог объекта оценки</w:t>
      </w:r>
      <w:r w:rsidRPr="00C90954">
        <w:rPr>
          <w:color w:val="000000" w:themeColor="text1"/>
          <w:sz w:val="22"/>
        </w:rPr>
        <w:t xml:space="preserve"> - сходный по основным экономическим, материальным, техническим и другим характеристикам объекту оценки другой объект, цена которого известна из сделки, состоявшейся при сходных условиях. </w:t>
      </w:r>
    </w:p>
    <w:p w14:paraId="181307C1" w14:textId="0DB9F6F4" w:rsidR="00295446" w:rsidRPr="00C90954" w:rsidRDefault="00295446" w:rsidP="00133A5A">
      <w:pPr>
        <w:ind w:firstLine="567"/>
        <w:jc w:val="both"/>
        <w:rPr>
          <w:color w:val="000000" w:themeColor="text1"/>
          <w:sz w:val="22"/>
        </w:rPr>
      </w:pPr>
      <w:r w:rsidRPr="00C90954">
        <w:rPr>
          <w:b/>
          <w:color w:val="000000" w:themeColor="text1"/>
          <w:sz w:val="22"/>
        </w:rPr>
        <w:t>Итоговая величина стоимости объекта оценки</w:t>
      </w:r>
      <w:r w:rsidRPr="00C90954">
        <w:rPr>
          <w:color w:val="000000" w:themeColor="text1"/>
          <w:sz w:val="22"/>
        </w:rPr>
        <w:t xml:space="preserve"> - величина стоимости объекта оценки, полученная как итог обоснованного оценщиком обобщения результатов </w:t>
      </w:r>
      <w:r w:rsidR="007C43C4" w:rsidRPr="00C90954">
        <w:rPr>
          <w:color w:val="000000" w:themeColor="text1"/>
          <w:sz w:val="22"/>
        </w:rPr>
        <w:t>расчётов</w:t>
      </w:r>
      <w:r w:rsidRPr="00C90954">
        <w:rPr>
          <w:color w:val="000000" w:themeColor="text1"/>
          <w:sz w:val="22"/>
        </w:rPr>
        <w:t xml:space="preserve"> стоимости объекта оценки при использовании различных подходов к оценке и методов оценки. </w:t>
      </w:r>
    </w:p>
    <w:p w14:paraId="2D1D389A" w14:textId="77777777" w:rsidR="00295446" w:rsidRPr="00C90954" w:rsidRDefault="00295446" w:rsidP="00133A5A">
      <w:pPr>
        <w:ind w:firstLine="567"/>
        <w:jc w:val="both"/>
        <w:rPr>
          <w:color w:val="000000" w:themeColor="text1"/>
          <w:sz w:val="22"/>
        </w:rPr>
      </w:pPr>
      <w:r w:rsidRPr="00C90954">
        <w:rPr>
          <w:b/>
          <w:color w:val="000000" w:themeColor="text1"/>
          <w:sz w:val="22"/>
        </w:rPr>
        <w:t>Объекты оценки</w:t>
      </w:r>
      <w:r w:rsidRPr="00C90954">
        <w:rPr>
          <w:color w:val="000000" w:themeColor="text1"/>
          <w:sz w:val="22"/>
        </w:rPr>
        <w:t xml:space="preserve">. К объектам оценки относятся объекты гражданских прав, в отношении которых законодательством Российской Федерации установлена возможность их участия в гражданском обороте (ФЗ № 135-ФЗ ст. 5) </w:t>
      </w:r>
    </w:p>
    <w:p w14:paraId="55113C58" w14:textId="77777777" w:rsidR="00295446" w:rsidRPr="00C90954" w:rsidRDefault="00295446" w:rsidP="00133A5A">
      <w:pPr>
        <w:ind w:firstLine="567"/>
        <w:jc w:val="both"/>
        <w:rPr>
          <w:color w:val="000000" w:themeColor="text1"/>
          <w:sz w:val="22"/>
        </w:rPr>
      </w:pPr>
      <w:r w:rsidRPr="00C90954">
        <w:rPr>
          <w:color w:val="000000" w:themeColor="text1"/>
          <w:sz w:val="22"/>
        </w:rPr>
        <w:t xml:space="preserve">К </w:t>
      </w:r>
      <w:r w:rsidRPr="00C90954">
        <w:rPr>
          <w:b/>
          <w:color w:val="000000" w:themeColor="text1"/>
          <w:sz w:val="22"/>
        </w:rPr>
        <w:t>объектам гражданских прав</w:t>
      </w:r>
      <w:r w:rsidRPr="00C90954">
        <w:rPr>
          <w:color w:val="000000" w:themeColor="text1"/>
          <w:sz w:val="22"/>
        </w:rPr>
        <w:t xml:space="preserve"> относятся вещи, включая деньги и ценные бумаги, иное имущество, в том числе имущественные права; работы и услуги; информация; результаты интеллектуальной деятельности, в том числе исключительные права на них (интеллектуальная собственность); нематериальные блага. </w:t>
      </w:r>
    </w:p>
    <w:p w14:paraId="1144D1FD" w14:textId="3C30EEBB" w:rsidR="00295446" w:rsidRPr="00C90954" w:rsidRDefault="00295446" w:rsidP="00133A5A">
      <w:pPr>
        <w:ind w:firstLine="567"/>
        <w:jc w:val="both"/>
        <w:rPr>
          <w:color w:val="000000" w:themeColor="text1"/>
          <w:sz w:val="22"/>
        </w:rPr>
      </w:pPr>
      <w:r w:rsidRPr="00C90954">
        <w:rPr>
          <w:b/>
          <w:color w:val="000000" w:themeColor="text1"/>
          <w:sz w:val="22"/>
        </w:rPr>
        <w:t>Отчет об оценке</w:t>
      </w:r>
      <w:r w:rsidRPr="00C90954">
        <w:rPr>
          <w:color w:val="000000" w:themeColor="text1"/>
          <w:sz w:val="22"/>
        </w:rPr>
        <w:t xml:space="preserve"> представляет собой документ, составленный в соответствии с законодательством Российской Федерации об оценочной деятельности, федеральным стандартом оценки, стандартами и правилами оценочной деятельности, установленными саморегулируемой организацией оценщиков, членом которой является оценщик, подготовивший отчет, предназначенный для заказчика оценки и иных заинтересованных лиц (пользователей отчета об оценке), содержащий </w:t>
      </w:r>
      <w:r w:rsidR="007C43C4" w:rsidRPr="00C90954">
        <w:rPr>
          <w:color w:val="000000" w:themeColor="text1"/>
          <w:sz w:val="22"/>
        </w:rPr>
        <w:t>подтверждённое</w:t>
      </w:r>
      <w:r w:rsidRPr="00C90954">
        <w:rPr>
          <w:color w:val="000000" w:themeColor="text1"/>
          <w:sz w:val="22"/>
        </w:rPr>
        <w:t xml:space="preserve"> на основе собранной информации и </w:t>
      </w:r>
      <w:r w:rsidR="007C43C4" w:rsidRPr="00C90954">
        <w:rPr>
          <w:color w:val="000000" w:themeColor="text1"/>
          <w:sz w:val="22"/>
        </w:rPr>
        <w:t>расчётов</w:t>
      </w:r>
      <w:r w:rsidRPr="00C90954">
        <w:rPr>
          <w:color w:val="000000" w:themeColor="text1"/>
          <w:sz w:val="22"/>
        </w:rPr>
        <w:t xml:space="preserve"> профессиональное суждение оценщика относительно стоимости объекта оценки (ФСО №3, п.3). </w:t>
      </w:r>
    </w:p>
    <w:p w14:paraId="18389E78" w14:textId="75F0808F" w:rsidR="00295446" w:rsidRPr="00C90954" w:rsidRDefault="00295446" w:rsidP="00133A5A">
      <w:pPr>
        <w:ind w:firstLine="567"/>
        <w:jc w:val="both"/>
        <w:rPr>
          <w:color w:val="000000" w:themeColor="text1"/>
          <w:sz w:val="22"/>
        </w:rPr>
      </w:pPr>
      <w:r w:rsidRPr="00C90954">
        <w:rPr>
          <w:b/>
          <w:color w:val="000000" w:themeColor="text1"/>
          <w:sz w:val="22"/>
        </w:rPr>
        <w:t>Оценка</w:t>
      </w:r>
      <w:r w:rsidRPr="00C90954">
        <w:rPr>
          <w:color w:val="000000" w:themeColor="text1"/>
          <w:sz w:val="22"/>
        </w:rPr>
        <w:t xml:space="preserve"> – процесс определения качества, ценности или полезности объекта оценки</w:t>
      </w:r>
      <w:r w:rsidR="004A1620" w:rsidRPr="00C90954">
        <w:rPr>
          <w:color w:val="000000" w:themeColor="text1"/>
          <w:sz w:val="22"/>
        </w:rPr>
        <w:t>.</w:t>
      </w:r>
      <w:r w:rsidRPr="00C90954">
        <w:rPr>
          <w:color w:val="000000" w:themeColor="text1"/>
          <w:sz w:val="22"/>
        </w:rPr>
        <w:t xml:space="preserve"> Под оценочной деятельностью понимается деятельность субъектов оценочной деятельности, направленная на установление в отношении объектов оценки рыночной или иной стоимости. </w:t>
      </w:r>
    </w:p>
    <w:p w14:paraId="4F2426FA" w14:textId="77777777" w:rsidR="00295446" w:rsidRPr="00C90954" w:rsidRDefault="00295446" w:rsidP="00133A5A">
      <w:pPr>
        <w:ind w:firstLine="567"/>
        <w:jc w:val="both"/>
        <w:rPr>
          <w:color w:val="000000" w:themeColor="text1"/>
          <w:sz w:val="22"/>
        </w:rPr>
      </w:pPr>
      <w:r w:rsidRPr="00C90954">
        <w:rPr>
          <w:b/>
          <w:color w:val="000000" w:themeColor="text1"/>
          <w:sz w:val="22"/>
        </w:rPr>
        <w:t>Под оценочной деятельностью</w:t>
      </w:r>
      <w:r w:rsidRPr="00C90954">
        <w:rPr>
          <w:color w:val="000000" w:themeColor="text1"/>
          <w:sz w:val="22"/>
        </w:rPr>
        <w:t xml:space="preserve"> понимается профессиональная деятельность субъектов оценочной деятельности, направленная на установление в отношении объектов оценки рыночной или иной стоимости (ФЗ № 135-ФЗ, ст.3). </w:t>
      </w:r>
    </w:p>
    <w:p w14:paraId="38F8264E" w14:textId="77777777" w:rsidR="00295446" w:rsidRPr="00C90954" w:rsidRDefault="00295446" w:rsidP="00133A5A">
      <w:pPr>
        <w:ind w:firstLine="567"/>
        <w:jc w:val="both"/>
        <w:rPr>
          <w:color w:val="000000" w:themeColor="text1"/>
          <w:sz w:val="22"/>
        </w:rPr>
      </w:pPr>
      <w:r w:rsidRPr="00C90954">
        <w:rPr>
          <w:b/>
          <w:color w:val="000000" w:themeColor="text1"/>
          <w:sz w:val="22"/>
        </w:rPr>
        <w:t>Подходы к оценке</w:t>
      </w:r>
      <w:r w:rsidRPr="00C90954">
        <w:rPr>
          <w:color w:val="000000" w:themeColor="text1"/>
          <w:sz w:val="22"/>
        </w:rPr>
        <w:t xml:space="preserve"> (ФСО №1, </w:t>
      </w:r>
      <w:proofErr w:type="spellStart"/>
      <w:r w:rsidRPr="00C90954">
        <w:rPr>
          <w:color w:val="000000" w:themeColor="text1"/>
          <w:sz w:val="22"/>
        </w:rPr>
        <w:t>пп</w:t>
      </w:r>
      <w:proofErr w:type="spellEnd"/>
      <w:r w:rsidRPr="00C90954">
        <w:rPr>
          <w:color w:val="000000" w:themeColor="text1"/>
          <w:sz w:val="22"/>
        </w:rPr>
        <w:t xml:space="preserve">. 13-15): </w:t>
      </w:r>
    </w:p>
    <w:p w14:paraId="22E23DE1" w14:textId="77777777" w:rsidR="00295446" w:rsidRPr="00C90954" w:rsidRDefault="00295446" w:rsidP="00133A5A">
      <w:pPr>
        <w:ind w:firstLine="567"/>
        <w:jc w:val="both"/>
        <w:rPr>
          <w:color w:val="000000" w:themeColor="text1"/>
          <w:sz w:val="22"/>
        </w:rPr>
      </w:pPr>
      <w:r w:rsidRPr="00C90954">
        <w:rPr>
          <w:color w:val="000000" w:themeColor="text1"/>
          <w:sz w:val="22"/>
        </w:rPr>
        <w:sym w:font="Symbol" w:char="F0B7"/>
      </w:r>
      <w:r w:rsidRPr="00C90954">
        <w:rPr>
          <w:color w:val="000000" w:themeColor="text1"/>
          <w:sz w:val="22"/>
        </w:rPr>
        <w:t xml:space="preserve"> </w:t>
      </w:r>
      <w:r w:rsidRPr="00C90954">
        <w:rPr>
          <w:b/>
          <w:color w:val="000000" w:themeColor="text1"/>
          <w:sz w:val="22"/>
        </w:rPr>
        <w:t>Доходный подход</w:t>
      </w:r>
      <w:r w:rsidRPr="00C90954">
        <w:rPr>
          <w:color w:val="000000" w:themeColor="text1"/>
          <w:sz w:val="22"/>
        </w:rPr>
        <w:t xml:space="preserve"> - совокупность методов оценки стоимости объекта оценки, основанных на определении ожидаемых доходов от объекта оценки. </w:t>
      </w:r>
    </w:p>
    <w:p w14:paraId="5C6C9569" w14:textId="77777777" w:rsidR="00295446" w:rsidRPr="00C90954" w:rsidRDefault="00295446" w:rsidP="00133A5A">
      <w:pPr>
        <w:ind w:firstLine="567"/>
        <w:jc w:val="both"/>
        <w:rPr>
          <w:color w:val="000000" w:themeColor="text1"/>
          <w:sz w:val="22"/>
        </w:rPr>
      </w:pPr>
      <w:r w:rsidRPr="00C90954">
        <w:rPr>
          <w:color w:val="000000" w:themeColor="text1"/>
          <w:sz w:val="22"/>
        </w:rPr>
        <w:sym w:font="Symbol" w:char="F0B7"/>
      </w:r>
      <w:r w:rsidRPr="00C90954">
        <w:rPr>
          <w:color w:val="000000" w:themeColor="text1"/>
          <w:sz w:val="22"/>
        </w:rPr>
        <w:t xml:space="preserve"> </w:t>
      </w:r>
      <w:r w:rsidRPr="00C90954">
        <w:rPr>
          <w:b/>
          <w:color w:val="000000" w:themeColor="text1"/>
          <w:sz w:val="22"/>
        </w:rPr>
        <w:t>Сравнительный подход</w:t>
      </w:r>
      <w:r w:rsidRPr="00C90954">
        <w:rPr>
          <w:color w:val="000000" w:themeColor="text1"/>
          <w:sz w:val="22"/>
        </w:rPr>
        <w:t xml:space="preserve"> - совокупность методов оценки стоимости объекта оценки, основанных на сравнении объекта оценки с объектами - аналогами объекта оценки, в отношении которых имеется информация о ценах. Объектом - аналогом объекта оценки для целей оценки признается объект, сходный объекту оценки по основным экономическим, материальным, техническим и другим характеристикам, определяющим его стоимость. </w:t>
      </w:r>
    </w:p>
    <w:p w14:paraId="4CACD195" w14:textId="496DC8BF" w:rsidR="002F57BB" w:rsidRPr="00C90954" w:rsidRDefault="00295446" w:rsidP="00133A5A">
      <w:pPr>
        <w:ind w:firstLine="567"/>
        <w:jc w:val="both"/>
        <w:rPr>
          <w:color w:val="000000" w:themeColor="text1"/>
          <w:sz w:val="22"/>
        </w:rPr>
      </w:pPr>
      <w:r w:rsidRPr="00C90954">
        <w:rPr>
          <w:color w:val="000000" w:themeColor="text1"/>
          <w:sz w:val="22"/>
        </w:rPr>
        <w:sym w:font="Symbol" w:char="F0B7"/>
      </w:r>
      <w:r w:rsidRPr="00C90954">
        <w:rPr>
          <w:color w:val="000000" w:themeColor="text1"/>
          <w:sz w:val="22"/>
        </w:rPr>
        <w:t xml:space="preserve"> </w:t>
      </w:r>
      <w:r w:rsidRPr="00C90954">
        <w:rPr>
          <w:b/>
          <w:color w:val="000000" w:themeColor="text1"/>
          <w:sz w:val="22"/>
        </w:rPr>
        <w:t>Затратный подход</w:t>
      </w:r>
      <w:r w:rsidRPr="00C90954">
        <w:rPr>
          <w:color w:val="000000" w:themeColor="text1"/>
          <w:sz w:val="22"/>
        </w:rPr>
        <w:t xml:space="preserve"> - совокупность методов оценки стоимости объекта оценки, основанных на определении затрат, необходимых для восстановления либо замещения объекта оценки, с </w:t>
      </w:r>
      <w:r w:rsidR="007C43C4" w:rsidRPr="00C90954">
        <w:rPr>
          <w:color w:val="000000" w:themeColor="text1"/>
          <w:sz w:val="22"/>
        </w:rPr>
        <w:t>учётом</w:t>
      </w:r>
      <w:r w:rsidRPr="00C90954">
        <w:rPr>
          <w:color w:val="000000" w:themeColor="text1"/>
          <w:sz w:val="22"/>
        </w:rPr>
        <w:t xml:space="preserve"> его износа и </w:t>
      </w:r>
      <w:proofErr w:type="spellStart"/>
      <w:r w:rsidRPr="00C90954">
        <w:rPr>
          <w:color w:val="000000" w:themeColor="text1"/>
          <w:sz w:val="22"/>
        </w:rPr>
        <w:t>устареваний</w:t>
      </w:r>
      <w:proofErr w:type="spellEnd"/>
      <w:r w:rsidRPr="00C90954">
        <w:rPr>
          <w:color w:val="000000" w:themeColor="text1"/>
          <w:sz w:val="22"/>
        </w:rPr>
        <w:t>. Затратами на воспроизводство объекта оценки являются затраты, необходимые для создания точной копии объекта оценки с использованием применявшихся при создании объекта оценки материалов и технологий. Затратами на замещение объекта оценки являются затраты, необходимые для создания аналогичного объекта с использованием материалов и технологий, применяющихся на дату оценки.</w:t>
      </w:r>
    </w:p>
    <w:p w14:paraId="1CF1254F" w14:textId="77777777" w:rsidR="00295446" w:rsidRPr="00C90954" w:rsidRDefault="00295446" w:rsidP="00133A5A">
      <w:pPr>
        <w:ind w:firstLine="567"/>
        <w:jc w:val="both"/>
        <w:rPr>
          <w:color w:val="000000" w:themeColor="text1"/>
          <w:sz w:val="22"/>
        </w:rPr>
      </w:pPr>
      <w:r w:rsidRPr="00C90954">
        <w:rPr>
          <w:b/>
          <w:color w:val="000000" w:themeColor="text1"/>
          <w:sz w:val="22"/>
        </w:rPr>
        <w:t>Право собственности</w:t>
      </w:r>
      <w:r w:rsidRPr="00C90954">
        <w:rPr>
          <w:color w:val="000000" w:themeColor="text1"/>
          <w:sz w:val="22"/>
        </w:rPr>
        <w:t xml:space="preserve"> (ГК РФ, часть 1, ст. 209) включает право владения, пользования и распоряжения имуществом. Собственник может по своему усмотрению совершать в отношении своего имущества любые действия, не противоречащие закону и иным правовым актам и </w:t>
      </w:r>
      <w:r w:rsidR="00AD727E" w:rsidRPr="00C90954">
        <w:rPr>
          <w:color w:val="000000" w:themeColor="text1"/>
          <w:sz w:val="22"/>
        </w:rPr>
        <w:t>не нарушающие права,</w:t>
      </w:r>
      <w:r w:rsidRPr="00C90954">
        <w:rPr>
          <w:color w:val="000000" w:themeColor="text1"/>
          <w:sz w:val="22"/>
        </w:rPr>
        <w:t xml:space="preserve"> и интересы других лиц, в том числе отчуждать свое имущество в собственность другим лицам, передавать его им, оставаясь собственником права владения, пользования и распоряжения имуществом, отдавать имущество в залог и обременять его другими способами, распоряжаться им иным образом. </w:t>
      </w:r>
    </w:p>
    <w:p w14:paraId="6A311BEB" w14:textId="77777777" w:rsidR="00295446" w:rsidRPr="00C90954" w:rsidRDefault="00295446" w:rsidP="00133A5A">
      <w:pPr>
        <w:ind w:firstLine="567"/>
        <w:jc w:val="both"/>
        <w:rPr>
          <w:color w:val="000000" w:themeColor="text1"/>
          <w:sz w:val="22"/>
        </w:rPr>
      </w:pPr>
      <w:r w:rsidRPr="00C90954">
        <w:rPr>
          <w:b/>
          <w:color w:val="000000" w:themeColor="text1"/>
          <w:sz w:val="22"/>
        </w:rPr>
        <w:t>Право владения</w:t>
      </w:r>
      <w:r w:rsidRPr="00C90954">
        <w:rPr>
          <w:color w:val="000000" w:themeColor="text1"/>
          <w:sz w:val="22"/>
        </w:rPr>
        <w:t xml:space="preserve"> означает возможность фактического обладания вещью, физического или хозяйственного воздействия на вещь. </w:t>
      </w:r>
    </w:p>
    <w:p w14:paraId="7908E680" w14:textId="77777777" w:rsidR="00295446" w:rsidRPr="00C90954" w:rsidRDefault="00295446" w:rsidP="00133A5A">
      <w:pPr>
        <w:ind w:firstLine="567"/>
        <w:jc w:val="both"/>
        <w:rPr>
          <w:color w:val="000000" w:themeColor="text1"/>
          <w:sz w:val="22"/>
        </w:rPr>
      </w:pPr>
      <w:r w:rsidRPr="00C90954">
        <w:rPr>
          <w:b/>
          <w:color w:val="000000" w:themeColor="text1"/>
          <w:sz w:val="22"/>
        </w:rPr>
        <w:lastRenderedPageBreak/>
        <w:t>Право пользования</w:t>
      </w:r>
      <w:r w:rsidRPr="00C90954">
        <w:rPr>
          <w:color w:val="000000" w:themeColor="text1"/>
          <w:sz w:val="22"/>
        </w:rPr>
        <w:t xml:space="preserve"> имуществом состоит в праве извлекать из него полезное свойство посредством эксплуатации, применения. </w:t>
      </w:r>
    </w:p>
    <w:p w14:paraId="657FBE6C" w14:textId="18961557" w:rsidR="00295446" w:rsidRPr="00C90954" w:rsidRDefault="00295446" w:rsidP="00133A5A">
      <w:pPr>
        <w:ind w:firstLine="567"/>
        <w:jc w:val="both"/>
        <w:rPr>
          <w:color w:val="000000" w:themeColor="text1"/>
          <w:sz w:val="22"/>
        </w:rPr>
      </w:pPr>
      <w:r w:rsidRPr="00C90954">
        <w:rPr>
          <w:b/>
          <w:color w:val="000000" w:themeColor="text1"/>
          <w:sz w:val="22"/>
        </w:rPr>
        <w:t>Право распоряжения</w:t>
      </w:r>
      <w:r w:rsidRPr="00C90954">
        <w:rPr>
          <w:color w:val="000000" w:themeColor="text1"/>
          <w:sz w:val="22"/>
        </w:rPr>
        <w:t xml:space="preserve"> – право определять юридическу</w:t>
      </w:r>
      <w:r w:rsidR="007C43C4">
        <w:rPr>
          <w:color w:val="000000" w:themeColor="text1"/>
          <w:sz w:val="22"/>
        </w:rPr>
        <w:t>ю судьбу имущества (отчуждать её</w:t>
      </w:r>
      <w:r w:rsidRPr="00C90954">
        <w:rPr>
          <w:color w:val="000000" w:themeColor="text1"/>
          <w:sz w:val="22"/>
        </w:rPr>
        <w:t xml:space="preserve">, сдавать во временное пользование и т.п.). </w:t>
      </w:r>
    </w:p>
    <w:p w14:paraId="70B9343C" w14:textId="77777777" w:rsidR="00295446" w:rsidRPr="00C90954" w:rsidRDefault="00295446" w:rsidP="00133A5A">
      <w:pPr>
        <w:ind w:firstLine="567"/>
        <w:jc w:val="both"/>
        <w:rPr>
          <w:color w:val="000000" w:themeColor="text1"/>
          <w:sz w:val="22"/>
        </w:rPr>
      </w:pPr>
      <w:r w:rsidRPr="00C90954">
        <w:rPr>
          <w:b/>
          <w:color w:val="000000" w:themeColor="text1"/>
          <w:sz w:val="22"/>
        </w:rPr>
        <w:t>Принцип</w:t>
      </w:r>
      <w:r w:rsidRPr="00C90954">
        <w:rPr>
          <w:color w:val="000000" w:themeColor="text1"/>
          <w:sz w:val="22"/>
        </w:rPr>
        <w:t xml:space="preserve"> – фундаментальная идея, на которой основываются другие положения. </w:t>
      </w:r>
    </w:p>
    <w:p w14:paraId="0C15DD6F" w14:textId="77E18F8E" w:rsidR="00295446" w:rsidRPr="00C90954" w:rsidRDefault="00295446" w:rsidP="00133A5A">
      <w:pPr>
        <w:ind w:firstLine="567"/>
        <w:jc w:val="both"/>
        <w:rPr>
          <w:color w:val="000000" w:themeColor="text1"/>
          <w:sz w:val="22"/>
        </w:rPr>
      </w:pPr>
      <w:r w:rsidRPr="00C90954">
        <w:rPr>
          <w:b/>
          <w:color w:val="000000" w:themeColor="text1"/>
          <w:sz w:val="22"/>
        </w:rPr>
        <w:t>Стандартами оценочной деятельности</w:t>
      </w:r>
      <w:r w:rsidRPr="00C90954">
        <w:rPr>
          <w:color w:val="000000" w:themeColor="text1"/>
          <w:sz w:val="22"/>
        </w:rPr>
        <w:t xml:space="preserve"> определяются требования к порядку проведения оценки и осуществления оценочной деятельности. Стандарты оценочной деятельности подразделяются на федеральные стандарты оценки и стандарты и правила оценочной деятельности</w:t>
      </w:r>
      <w:r w:rsidR="004A1620" w:rsidRPr="00C90954">
        <w:rPr>
          <w:color w:val="000000" w:themeColor="text1"/>
          <w:sz w:val="22"/>
        </w:rPr>
        <w:t xml:space="preserve"> саморегулируемых организаций</w:t>
      </w:r>
      <w:r w:rsidRPr="00C90954">
        <w:rPr>
          <w:color w:val="000000" w:themeColor="text1"/>
          <w:sz w:val="22"/>
        </w:rPr>
        <w:t xml:space="preserve">. </w:t>
      </w:r>
    </w:p>
    <w:p w14:paraId="3DDC93B6" w14:textId="77777777" w:rsidR="00295446" w:rsidRPr="00C90954" w:rsidRDefault="00295446" w:rsidP="00133A5A">
      <w:pPr>
        <w:ind w:firstLine="567"/>
        <w:jc w:val="both"/>
        <w:rPr>
          <w:color w:val="000000" w:themeColor="text1"/>
          <w:sz w:val="22"/>
        </w:rPr>
      </w:pPr>
      <w:r w:rsidRPr="00C90954">
        <w:rPr>
          <w:b/>
          <w:color w:val="000000" w:themeColor="text1"/>
          <w:sz w:val="22"/>
        </w:rPr>
        <w:t>Субъектами оценочной деятельности</w:t>
      </w:r>
      <w:r w:rsidRPr="00C90954">
        <w:rPr>
          <w:color w:val="000000" w:themeColor="text1"/>
          <w:sz w:val="22"/>
        </w:rPr>
        <w:t xml:space="preserve"> (Оценщики) признаются физические лица, являющиеся членами одной из саморегулируемых организаций оценщиков и застраховавшие свою ответственность в соответствии с требованиями Федерального закона №135-ФЗ. Оценщик может осуществлять оценочную деятельность самостоятельно, занимаясь частной практикой, а также на основании трудового договора между оценщиком и юридическим лицом, которое соответствует условиям Федерального закона №135-ФЗ (ФЗ № 135-ФЗ, ст.4). </w:t>
      </w:r>
    </w:p>
    <w:p w14:paraId="521B8349" w14:textId="77777777" w:rsidR="00295446" w:rsidRPr="00C90954" w:rsidRDefault="00295446" w:rsidP="00133A5A">
      <w:pPr>
        <w:ind w:firstLine="567"/>
        <w:jc w:val="both"/>
        <w:rPr>
          <w:b/>
          <w:color w:val="000000" w:themeColor="text1"/>
          <w:sz w:val="22"/>
        </w:rPr>
      </w:pPr>
      <w:r w:rsidRPr="00C90954">
        <w:rPr>
          <w:b/>
          <w:color w:val="000000" w:themeColor="text1"/>
          <w:sz w:val="22"/>
        </w:rPr>
        <w:t>Цель проведения оценки</w:t>
      </w:r>
      <w:r w:rsidRPr="00C90954">
        <w:rPr>
          <w:color w:val="000000" w:themeColor="text1"/>
          <w:sz w:val="22"/>
        </w:rPr>
        <w:t xml:space="preserve"> – предмет оценочной деятельности в рамках данного отчета об оценке.</w:t>
      </w:r>
    </w:p>
    <w:p w14:paraId="04885D04" w14:textId="77777777" w:rsidR="00295446" w:rsidRPr="00C90954" w:rsidRDefault="00295446" w:rsidP="00133A5A">
      <w:pPr>
        <w:rPr>
          <w:color w:val="000000" w:themeColor="text1"/>
          <w:sz w:val="22"/>
          <w:szCs w:val="22"/>
        </w:rPr>
      </w:pPr>
    </w:p>
    <w:p w14:paraId="0879EC74" w14:textId="53FAF2BA" w:rsidR="002F57BB" w:rsidRPr="00C90954" w:rsidRDefault="002F57BB" w:rsidP="00133A5A">
      <w:pPr>
        <w:pStyle w:val="1"/>
        <w:spacing w:before="0"/>
        <w:ind w:firstLine="567"/>
        <w:jc w:val="center"/>
        <w:rPr>
          <w:rFonts w:ascii="Times New Roman" w:hAnsi="Times New Roman" w:cs="Times New Roman"/>
          <w:color w:val="000000" w:themeColor="text1"/>
          <w:sz w:val="22"/>
          <w:szCs w:val="22"/>
        </w:rPr>
      </w:pPr>
      <w:bookmarkStart w:id="61" w:name="_Toc496451165"/>
      <w:bookmarkStart w:id="62" w:name="_Toc77065529"/>
      <w:r w:rsidRPr="00C90954">
        <w:rPr>
          <w:rFonts w:ascii="Times New Roman" w:hAnsi="Times New Roman" w:cs="Times New Roman"/>
          <w:color w:val="000000" w:themeColor="text1"/>
          <w:sz w:val="22"/>
          <w:szCs w:val="22"/>
        </w:rPr>
        <w:t>1</w:t>
      </w:r>
      <w:r w:rsidR="00F218ED" w:rsidRPr="00C90954">
        <w:rPr>
          <w:rFonts w:ascii="Times New Roman" w:hAnsi="Times New Roman" w:cs="Times New Roman"/>
          <w:color w:val="000000" w:themeColor="text1"/>
          <w:sz w:val="22"/>
          <w:szCs w:val="22"/>
        </w:rPr>
        <w:t>1</w:t>
      </w:r>
      <w:r w:rsidRPr="00C90954">
        <w:rPr>
          <w:rFonts w:ascii="Times New Roman" w:hAnsi="Times New Roman" w:cs="Times New Roman"/>
          <w:color w:val="000000" w:themeColor="text1"/>
          <w:sz w:val="22"/>
          <w:szCs w:val="22"/>
        </w:rPr>
        <w:t>.2 ПОСЛЕДОВАТЕЛЬНОСТЬ ОПРЕДЕЛЕНИЯ СТОИМОСТИ ОБЪЕКТА ОЦЕНКИ</w:t>
      </w:r>
      <w:bookmarkEnd w:id="61"/>
      <w:bookmarkEnd w:id="62"/>
    </w:p>
    <w:p w14:paraId="4870D6B6" w14:textId="77777777" w:rsidR="00F413EA" w:rsidRPr="00C90954" w:rsidRDefault="00F413EA" w:rsidP="00F413EA"/>
    <w:p w14:paraId="2BE9E347" w14:textId="77777777" w:rsidR="002F57BB" w:rsidRPr="00C90954" w:rsidRDefault="002F57BB" w:rsidP="00133A5A">
      <w:pPr>
        <w:ind w:firstLine="567"/>
        <w:jc w:val="both"/>
        <w:rPr>
          <w:color w:val="000000" w:themeColor="text1"/>
          <w:sz w:val="22"/>
        </w:rPr>
      </w:pPr>
      <w:r w:rsidRPr="00C90954">
        <w:rPr>
          <w:color w:val="000000" w:themeColor="text1"/>
          <w:sz w:val="22"/>
        </w:rPr>
        <w:t xml:space="preserve">Процесс оценки – логически обоснованная и систематизированная процедура последовательного решения проблем с использованием известных подходов и методов оценки для вынесения окончательного суждения о стоимости. Далее приведены основные этапы проведения оценки. </w:t>
      </w:r>
    </w:p>
    <w:p w14:paraId="46C0E87E" w14:textId="77777777" w:rsidR="002F57BB" w:rsidRPr="00C90954" w:rsidRDefault="002F57BB" w:rsidP="00133A5A">
      <w:pPr>
        <w:ind w:firstLine="567"/>
        <w:jc w:val="both"/>
        <w:rPr>
          <w:color w:val="000000" w:themeColor="text1"/>
          <w:sz w:val="22"/>
        </w:rPr>
      </w:pPr>
      <w:r w:rsidRPr="00C90954">
        <w:rPr>
          <w:color w:val="000000" w:themeColor="text1"/>
          <w:sz w:val="22"/>
        </w:rPr>
        <w:t xml:space="preserve">Основная задача первого этапа в процессе оценки – определение цели оценки, идентификация объекта оценки и соответствующих объекту имущественных прав, согласование с заказчиком требуемого вида стоимости и даты, на которую будет определена стоимость. </w:t>
      </w:r>
    </w:p>
    <w:p w14:paraId="71A41179" w14:textId="77777777" w:rsidR="002F57BB" w:rsidRPr="00C90954" w:rsidRDefault="002F57BB" w:rsidP="00133A5A">
      <w:pPr>
        <w:ind w:firstLine="567"/>
        <w:jc w:val="both"/>
        <w:rPr>
          <w:color w:val="000000" w:themeColor="text1"/>
          <w:sz w:val="22"/>
        </w:rPr>
      </w:pPr>
      <w:r w:rsidRPr="00C90954">
        <w:rPr>
          <w:color w:val="000000" w:themeColor="text1"/>
          <w:sz w:val="22"/>
        </w:rPr>
        <w:t xml:space="preserve">Второй этап заключается в сборе информации, на которой будут основаны мнения и выводы о стоимости объекта. От качества и полноты собранных данных из доступных достоверных источников напрямую зависят возможность применения конкретных подходов и методов оценки, результаты работы в целом. </w:t>
      </w:r>
    </w:p>
    <w:p w14:paraId="3E3F37C8" w14:textId="77777777" w:rsidR="002F57BB" w:rsidRPr="00C90954" w:rsidRDefault="002F57BB" w:rsidP="00133A5A">
      <w:pPr>
        <w:ind w:firstLine="567"/>
        <w:jc w:val="both"/>
        <w:rPr>
          <w:color w:val="000000" w:themeColor="text1"/>
          <w:sz w:val="22"/>
        </w:rPr>
      </w:pPr>
      <w:r w:rsidRPr="00C90954">
        <w:rPr>
          <w:color w:val="000000" w:themeColor="text1"/>
          <w:sz w:val="22"/>
        </w:rPr>
        <w:t xml:space="preserve">Третий этап в процессе оценки является основным с точки зрения методического обоснования результатов стоимости объекта, полученных с применением наиболее подходящих подходов и методов к оценке. </w:t>
      </w:r>
    </w:p>
    <w:p w14:paraId="1A4BD1FE" w14:textId="7CE56E1E" w:rsidR="002F57BB" w:rsidRPr="00C90954" w:rsidRDefault="007C43C4" w:rsidP="00133A5A">
      <w:pPr>
        <w:ind w:firstLine="567"/>
        <w:jc w:val="both"/>
        <w:rPr>
          <w:color w:val="000000" w:themeColor="text1"/>
          <w:sz w:val="22"/>
        </w:rPr>
      </w:pPr>
      <w:r w:rsidRPr="00C90954">
        <w:rPr>
          <w:color w:val="000000" w:themeColor="text1"/>
          <w:sz w:val="22"/>
        </w:rPr>
        <w:t>Четвёртый</w:t>
      </w:r>
      <w:r w:rsidR="002F57BB" w:rsidRPr="00C90954">
        <w:rPr>
          <w:color w:val="000000" w:themeColor="text1"/>
          <w:sz w:val="22"/>
        </w:rPr>
        <w:t xml:space="preserve"> этап процесса оценки заключается в согласовании результатов, полученных при применении всех уместных подходов к оценке.</w:t>
      </w:r>
    </w:p>
    <w:p w14:paraId="69C3CB0C" w14:textId="77777777" w:rsidR="004A11B9" w:rsidRPr="00C90954" w:rsidRDefault="004A11B9" w:rsidP="006E3D3C">
      <w:bookmarkStart w:id="63" w:name="_Toc496451166"/>
    </w:p>
    <w:p w14:paraId="17517A08" w14:textId="33998F83" w:rsidR="002F57BB" w:rsidRPr="00C90954" w:rsidRDefault="002F57BB" w:rsidP="00133A5A">
      <w:pPr>
        <w:pStyle w:val="1"/>
        <w:spacing w:before="0"/>
        <w:ind w:firstLine="567"/>
        <w:jc w:val="center"/>
        <w:rPr>
          <w:rFonts w:ascii="Times New Roman" w:hAnsi="Times New Roman" w:cs="Times New Roman"/>
          <w:color w:val="000000" w:themeColor="text1"/>
          <w:sz w:val="22"/>
          <w:szCs w:val="22"/>
        </w:rPr>
      </w:pPr>
      <w:bookmarkStart w:id="64" w:name="_Toc77065530"/>
      <w:r w:rsidRPr="00C90954">
        <w:rPr>
          <w:rFonts w:ascii="Times New Roman" w:hAnsi="Times New Roman" w:cs="Times New Roman"/>
          <w:color w:val="000000" w:themeColor="text1"/>
          <w:sz w:val="22"/>
          <w:szCs w:val="22"/>
        </w:rPr>
        <w:t>1</w:t>
      </w:r>
      <w:r w:rsidR="00F218ED" w:rsidRPr="00C90954">
        <w:rPr>
          <w:rFonts w:ascii="Times New Roman" w:hAnsi="Times New Roman" w:cs="Times New Roman"/>
          <w:color w:val="000000" w:themeColor="text1"/>
          <w:sz w:val="22"/>
          <w:szCs w:val="22"/>
        </w:rPr>
        <w:t>1</w:t>
      </w:r>
      <w:r w:rsidRPr="00C90954">
        <w:rPr>
          <w:rFonts w:ascii="Times New Roman" w:hAnsi="Times New Roman" w:cs="Times New Roman"/>
          <w:color w:val="000000" w:themeColor="text1"/>
          <w:sz w:val="22"/>
          <w:szCs w:val="22"/>
        </w:rPr>
        <w:t>.3 ПОДХОДЫ И МЕТОДЫ ОЦЕНКИ</w:t>
      </w:r>
      <w:bookmarkEnd w:id="63"/>
      <w:bookmarkEnd w:id="64"/>
    </w:p>
    <w:p w14:paraId="2BC34340" w14:textId="77777777" w:rsidR="00F413EA" w:rsidRPr="00C90954" w:rsidRDefault="00F413EA" w:rsidP="00F413EA"/>
    <w:p w14:paraId="7CF7A685" w14:textId="0CED0037" w:rsidR="002F57BB" w:rsidRPr="00C90954" w:rsidRDefault="002F57BB" w:rsidP="00133A5A">
      <w:pPr>
        <w:ind w:firstLine="567"/>
        <w:jc w:val="both"/>
        <w:rPr>
          <w:color w:val="000000" w:themeColor="text1"/>
          <w:sz w:val="22"/>
          <w:szCs w:val="22"/>
        </w:rPr>
      </w:pPr>
      <w:r w:rsidRPr="00C90954">
        <w:rPr>
          <w:color w:val="000000" w:themeColor="text1"/>
          <w:sz w:val="22"/>
          <w:szCs w:val="22"/>
        </w:rPr>
        <w:t xml:space="preserve">Определение рыночной стоимости недвижимого имущества, подлежащего оценке, осуществляется с </w:t>
      </w:r>
      <w:r w:rsidR="007C43C4" w:rsidRPr="00C90954">
        <w:rPr>
          <w:color w:val="000000" w:themeColor="text1"/>
          <w:sz w:val="22"/>
          <w:szCs w:val="22"/>
        </w:rPr>
        <w:t>учётом</w:t>
      </w:r>
      <w:r w:rsidRPr="00C90954">
        <w:rPr>
          <w:color w:val="000000" w:themeColor="text1"/>
          <w:sz w:val="22"/>
          <w:szCs w:val="22"/>
        </w:rPr>
        <w:t xml:space="preserve"> всех факторов, существенно влияющих как на рынок в целом, так и непосредственно на ценность рассматриваемого объекта.</w:t>
      </w:r>
    </w:p>
    <w:p w14:paraId="43BC25F7" w14:textId="2B9AD26E" w:rsidR="002F57BB" w:rsidRPr="00C90954" w:rsidRDefault="002F57BB" w:rsidP="00133A5A">
      <w:pPr>
        <w:ind w:firstLine="567"/>
        <w:jc w:val="both"/>
        <w:rPr>
          <w:color w:val="000000" w:themeColor="text1"/>
          <w:sz w:val="22"/>
          <w:szCs w:val="22"/>
        </w:rPr>
      </w:pPr>
      <w:r w:rsidRPr="00C90954">
        <w:rPr>
          <w:color w:val="000000" w:themeColor="text1"/>
          <w:sz w:val="22"/>
          <w:szCs w:val="22"/>
        </w:rPr>
        <w:t xml:space="preserve">Для </w:t>
      </w:r>
      <w:r w:rsidR="007C43C4" w:rsidRPr="00C90954">
        <w:rPr>
          <w:color w:val="000000" w:themeColor="text1"/>
          <w:sz w:val="22"/>
          <w:szCs w:val="22"/>
        </w:rPr>
        <w:t>расчёта</w:t>
      </w:r>
      <w:r w:rsidRPr="00C90954">
        <w:rPr>
          <w:color w:val="000000" w:themeColor="text1"/>
          <w:sz w:val="22"/>
          <w:szCs w:val="22"/>
        </w:rPr>
        <w:t xml:space="preserve"> рыночной стоимости объекта недвижимости используются три подхода к оценке:</w:t>
      </w:r>
    </w:p>
    <w:p w14:paraId="24095311" w14:textId="77777777" w:rsidR="002F57BB" w:rsidRPr="00C90954" w:rsidRDefault="002F57BB" w:rsidP="00133A5A">
      <w:pPr>
        <w:pStyle w:val="a"/>
        <w:keepNext w:val="0"/>
        <w:numPr>
          <w:ilvl w:val="0"/>
          <w:numId w:val="5"/>
        </w:numPr>
        <w:rPr>
          <w:rFonts w:ascii="Times New Roman" w:hAnsi="Times New Roman"/>
          <w:color w:val="000000" w:themeColor="text1"/>
          <w:sz w:val="22"/>
        </w:rPr>
      </w:pPr>
      <w:r w:rsidRPr="00C90954">
        <w:rPr>
          <w:rFonts w:ascii="Times New Roman" w:hAnsi="Times New Roman"/>
          <w:color w:val="000000" w:themeColor="text1"/>
          <w:sz w:val="22"/>
        </w:rPr>
        <w:t>затратный подход;</w:t>
      </w:r>
    </w:p>
    <w:p w14:paraId="14C480F4" w14:textId="77777777" w:rsidR="002F57BB" w:rsidRPr="00C90954" w:rsidRDefault="002F57BB" w:rsidP="00133A5A">
      <w:pPr>
        <w:pStyle w:val="a"/>
        <w:keepNext w:val="0"/>
        <w:numPr>
          <w:ilvl w:val="0"/>
          <w:numId w:val="5"/>
        </w:numPr>
        <w:rPr>
          <w:rFonts w:ascii="Times New Roman" w:hAnsi="Times New Roman"/>
          <w:color w:val="000000" w:themeColor="text1"/>
          <w:sz w:val="22"/>
        </w:rPr>
      </w:pPr>
      <w:r w:rsidRPr="00C90954">
        <w:rPr>
          <w:rFonts w:ascii="Times New Roman" w:hAnsi="Times New Roman"/>
          <w:color w:val="000000" w:themeColor="text1"/>
          <w:sz w:val="22"/>
        </w:rPr>
        <w:t xml:space="preserve">сравнительный подход; </w:t>
      </w:r>
    </w:p>
    <w:p w14:paraId="5193D8F2" w14:textId="77777777" w:rsidR="002F57BB" w:rsidRPr="00C90954" w:rsidRDefault="002F57BB" w:rsidP="00133A5A">
      <w:pPr>
        <w:pStyle w:val="a"/>
        <w:keepNext w:val="0"/>
        <w:numPr>
          <w:ilvl w:val="0"/>
          <w:numId w:val="5"/>
        </w:numPr>
        <w:rPr>
          <w:rFonts w:ascii="Times New Roman" w:hAnsi="Times New Roman"/>
          <w:color w:val="000000" w:themeColor="text1"/>
          <w:sz w:val="22"/>
        </w:rPr>
      </w:pPr>
      <w:r w:rsidRPr="00C90954">
        <w:rPr>
          <w:rFonts w:ascii="Times New Roman" w:hAnsi="Times New Roman"/>
          <w:color w:val="000000" w:themeColor="text1"/>
          <w:sz w:val="22"/>
        </w:rPr>
        <w:t>доходный подход.</w:t>
      </w:r>
    </w:p>
    <w:p w14:paraId="2FF6A09E" w14:textId="77777777" w:rsidR="002F57BB" w:rsidRPr="00C90954" w:rsidRDefault="002F57BB" w:rsidP="00133A5A">
      <w:pPr>
        <w:ind w:firstLine="567"/>
        <w:jc w:val="both"/>
        <w:rPr>
          <w:color w:val="000000" w:themeColor="text1"/>
          <w:sz w:val="22"/>
          <w:szCs w:val="22"/>
        </w:rPr>
      </w:pPr>
      <w:r w:rsidRPr="00C90954">
        <w:rPr>
          <w:color w:val="000000" w:themeColor="text1"/>
          <w:sz w:val="22"/>
          <w:szCs w:val="22"/>
        </w:rPr>
        <w:t>В процессе работы Оценщик проанализировал возможность применения каждого подхода к определению рыночной стоимости и величины арендной платы объекта оценки.</w:t>
      </w:r>
    </w:p>
    <w:p w14:paraId="237CAC09" w14:textId="77777777" w:rsidR="004A11B9" w:rsidRPr="00C90954" w:rsidRDefault="004A11B9" w:rsidP="00133A5A">
      <w:pPr>
        <w:ind w:firstLine="567"/>
        <w:jc w:val="center"/>
        <w:rPr>
          <w:b/>
          <w:color w:val="000000" w:themeColor="text1"/>
          <w:sz w:val="22"/>
          <w:szCs w:val="22"/>
        </w:rPr>
      </w:pPr>
    </w:p>
    <w:p w14:paraId="00E0988F" w14:textId="77777777" w:rsidR="002F57BB" w:rsidRPr="00C90954" w:rsidRDefault="002F57BB" w:rsidP="00133A5A">
      <w:pPr>
        <w:ind w:firstLine="567"/>
        <w:jc w:val="center"/>
        <w:rPr>
          <w:b/>
          <w:color w:val="000000" w:themeColor="text1"/>
          <w:sz w:val="22"/>
          <w:szCs w:val="22"/>
        </w:rPr>
      </w:pPr>
      <w:r w:rsidRPr="00C90954">
        <w:rPr>
          <w:b/>
          <w:color w:val="000000" w:themeColor="text1"/>
          <w:sz w:val="22"/>
          <w:szCs w:val="22"/>
        </w:rPr>
        <w:t>Затратный подход</w:t>
      </w:r>
    </w:p>
    <w:p w14:paraId="43495DC5" w14:textId="0338F91F" w:rsidR="002F57BB" w:rsidRPr="00C90954" w:rsidRDefault="002F57BB" w:rsidP="00133A5A">
      <w:pPr>
        <w:ind w:firstLine="567"/>
        <w:jc w:val="both"/>
        <w:rPr>
          <w:color w:val="000000" w:themeColor="text1"/>
          <w:sz w:val="22"/>
          <w:szCs w:val="22"/>
        </w:rPr>
      </w:pPr>
      <w:r w:rsidRPr="00C90954">
        <w:rPr>
          <w:b/>
          <w:color w:val="000000" w:themeColor="text1"/>
          <w:sz w:val="22"/>
          <w:szCs w:val="22"/>
        </w:rPr>
        <w:t>Затратный подход</w:t>
      </w:r>
      <w:r w:rsidRPr="00C90954">
        <w:rPr>
          <w:color w:val="000000" w:themeColor="text1"/>
          <w:sz w:val="22"/>
          <w:szCs w:val="22"/>
        </w:rPr>
        <w:t xml:space="preserve"> - совокупность методов оценки стоимости объекта оценки, основанных на определении затрат, необходимых для воспроизводства либо замещения объекта оценки с </w:t>
      </w:r>
      <w:r w:rsidR="007C43C4" w:rsidRPr="00C90954">
        <w:rPr>
          <w:color w:val="000000" w:themeColor="text1"/>
          <w:sz w:val="22"/>
          <w:szCs w:val="22"/>
        </w:rPr>
        <w:t>учётом</w:t>
      </w:r>
      <w:r w:rsidRPr="00C90954">
        <w:rPr>
          <w:color w:val="000000" w:themeColor="text1"/>
          <w:sz w:val="22"/>
          <w:szCs w:val="22"/>
        </w:rPr>
        <w:t xml:space="preserve"> износа и устаревания. Затратами на воспроизводство объекта оценки являются затраты, необходимые для создания точной копии объекта оценки с использованием применявшихся при создании объекта оценки материалов и технологий. Затратами на замещение объекта оценки являются затраты, необходимые для создания аналогичного объекта с использованием материалов и технологий, применяющихся на дату оценки. </w:t>
      </w:r>
    </w:p>
    <w:p w14:paraId="709F34C4" w14:textId="405F966E" w:rsidR="002F57BB" w:rsidRPr="00C90954" w:rsidRDefault="002F57BB" w:rsidP="00133A5A">
      <w:pPr>
        <w:ind w:firstLine="567"/>
        <w:jc w:val="both"/>
        <w:rPr>
          <w:color w:val="000000" w:themeColor="text1"/>
          <w:sz w:val="22"/>
          <w:szCs w:val="22"/>
        </w:rPr>
      </w:pPr>
      <w:r w:rsidRPr="00C90954">
        <w:rPr>
          <w:color w:val="000000" w:themeColor="text1"/>
          <w:sz w:val="22"/>
          <w:szCs w:val="22"/>
        </w:rPr>
        <w:t xml:space="preserve">Затратный подход основывается на принципе </w:t>
      </w:r>
      <w:r w:rsidR="006A67B4" w:rsidRPr="00C90954">
        <w:rPr>
          <w:color w:val="000000" w:themeColor="text1"/>
          <w:sz w:val="22"/>
          <w:szCs w:val="22"/>
        </w:rPr>
        <w:t>з</w:t>
      </w:r>
      <w:r w:rsidRPr="00C90954">
        <w:rPr>
          <w:color w:val="000000" w:themeColor="text1"/>
          <w:sz w:val="22"/>
          <w:szCs w:val="22"/>
        </w:rPr>
        <w:t>амещения, согласно которому инвестор поступает неоправданно, если он платит за объект недвижимости сумму большую, чем та, за которую он может приобрести (</w:t>
      </w:r>
      <w:r w:rsidR="007C43C4" w:rsidRPr="00C90954">
        <w:rPr>
          <w:color w:val="000000" w:themeColor="text1"/>
          <w:sz w:val="22"/>
          <w:szCs w:val="22"/>
        </w:rPr>
        <w:t>путём</w:t>
      </w:r>
      <w:r w:rsidRPr="00C90954">
        <w:rPr>
          <w:color w:val="000000" w:themeColor="text1"/>
          <w:sz w:val="22"/>
          <w:szCs w:val="22"/>
        </w:rPr>
        <w:t xml:space="preserve"> покупки земельного участка и строительства здания, без чрезмерной задержки) объект недвижимости аналогичной желательности и полезности. </w:t>
      </w:r>
    </w:p>
    <w:p w14:paraId="26B84595" w14:textId="77777777" w:rsidR="002F57BB" w:rsidRPr="00C90954" w:rsidRDefault="002F57BB" w:rsidP="00133A5A">
      <w:pPr>
        <w:ind w:firstLine="567"/>
        <w:jc w:val="both"/>
        <w:rPr>
          <w:color w:val="000000" w:themeColor="text1"/>
          <w:sz w:val="22"/>
          <w:szCs w:val="22"/>
        </w:rPr>
      </w:pPr>
      <w:r w:rsidRPr="00C90954">
        <w:rPr>
          <w:color w:val="000000" w:themeColor="text1"/>
          <w:sz w:val="22"/>
          <w:szCs w:val="22"/>
        </w:rPr>
        <w:lastRenderedPageBreak/>
        <w:t xml:space="preserve">Данный подход оценки может привести к объективным результатам, если возможно оценить величины стоимости и износа объекта при условии относительного равновесия спроса и предложения на рынке недвижимости. </w:t>
      </w:r>
    </w:p>
    <w:p w14:paraId="06521AB5" w14:textId="77777777" w:rsidR="002F57BB" w:rsidRPr="00C90954" w:rsidRDefault="002F57BB" w:rsidP="00133A5A">
      <w:pPr>
        <w:ind w:firstLine="567"/>
        <w:jc w:val="both"/>
        <w:rPr>
          <w:color w:val="000000" w:themeColor="text1"/>
          <w:sz w:val="22"/>
          <w:szCs w:val="22"/>
        </w:rPr>
      </w:pPr>
      <w:r w:rsidRPr="00C90954">
        <w:rPr>
          <w:color w:val="000000" w:themeColor="text1"/>
          <w:sz w:val="22"/>
          <w:szCs w:val="22"/>
        </w:rPr>
        <w:t>Затратный подход показывает оценку восстановительной стоимости здания за вычетом износа, увеличенную на стоимость земли.</w:t>
      </w:r>
    </w:p>
    <w:p w14:paraId="16D7405D" w14:textId="77777777" w:rsidR="00881DFE" w:rsidRPr="00C90954" w:rsidRDefault="00881DFE" w:rsidP="00881DFE">
      <w:pPr>
        <w:ind w:firstLine="567"/>
        <w:jc w:val="both"/>
        <w:rPr>
          <w:color w:val="000000" w:themeColor="text1"/>
          <w:sz w:val="22"/>
          <w:szCs w:val="22"/>
        </w:rPr>
      </w:pPr>
      <w:r w:rsidRPr="00C90954">
        <w:rPr>
          <w:i/>
          <w:color w:val="000000" w:themeColor="text1"/>
          <w:sz w:val="22"/>
          <w:szCs w:val="22"/>
        </w:rPr>
        <w:t>Определение восстановительной стоимости</w:t>
      </w:r>
      <w:r w:rsidRPr="00C90954">
        <w:rPr>
          <w:color w:val="000000" w:themeColor="text1"/>
          <w:sz w:val="22"/>
          <w:szCs w:val="22"/>
        </w:rPr>
        <w:t xml:space="preserve"> объекта недвижимости или стоимости замещения</w:t>
      </w:r>
    </w:p>
    <w:p w14:paraId="5ACCE283" w14:textId="5F4DBD68" w:rsidR="00881DFE" w:rsidRPr="00C90954" w:rsidRDefault="00881DFE" w:rsidP="00881DFE">
      <w:pPr>
        <w:ind w:firstLine="567"/>
        <w:jc w:val="both"/>
        <w:rPr>
          <w:color w:val="000000" w:themeColor="text1"/>
          <w:sz w:val="22"/>
          <w:szCs w:val="22"/>
        </w:rPr>
      </w:pPr>
      <w:r w:rsidRPr="00C90954">
        <w:rPr>
          <w:color w:val="000000" w:themeColor="text1"/>
          <w:sz w:val="22"/>
          <w:szCs w:val="22"/>
        </w:rPr>
        <w:t xml:space="preserve">Существуют четыре способа </w:t>
      </w:r>
      <w:r w:rsidR="007C43C4" w:rsidRPr="00C90954">
        <w:rPr>
          <w:color w:val="000000" w:themeColor="text1"/>
          <w:sz w:val="22"/>
          <w:szCs w:val="22"/>
        </w:rPr>
        <w:t>расчёта</w:t>
      </w:r>
      <w:r w:rsidRPr="00C90954">
        <w:rPr>
          <w:color w:val="000000" w:themeColor="text1"/>
          <w:sz w:val="22"/>
          <w:szCs w:val="22"/>
        </w:rPr>
        <w:t xml:space="preserve"> восстановительной стоимости или стоимости замещения:</w:t>
      </w:r>
    </w:p>
    <w:p w14:paraId="011A944F" w14:textId="77777777" w:rsidR="00881DFE" w:rsidRPr="00C90954" w:rsidRDefault="00881DFE" w:rsidP="00881DFE">
      <w:pPr>
        <w:ind w:firstLine="567"/>
        <w:jc w:val="both"/>
        <w:rPr>
          <w:i/>
          <w:color w:val="000000" w:themeColor="text1"/>
          <w:sz w:val="22"/>
          <w:szCs w:val="22"/>
        </w:rPr>
      </w:pPr>
      <w:r w:rsidRPr="00C90954">
        <w:rPr>
          <w:i/>
          <w:color w:val="000000" w:themeColor="text1"/>
          <w:sz w:val="22"/>
          <w:szCs w:val="22"/>
        </w:rPr>
        <w:t>1. Метод количественного анализа.</w:t>
      </w:r>
    </w:p>
    <w:p w14:paraId="73B85092" w14:textId="69D5AE4D" w:rsidR="00A4103C" w:rsidRPr="00C90954" w:rsidRDefault="00A4103C" w:rsidP="00A4103C">
      <w:pPr>
        <w:ind w:firstLine="567"/>
        <w:jc w:val="both"/>
        <w:rPr>
          <w:color w:val="000000" w:themeColor="text1"/>
          <w:sz w:val="22"/>
          <w:szCs w:val="22"/>
        </w:rPr>
      </w:pPr>
      <w:r w:rsidRPr="00C90954">
        <w:rPr>
          <w:color w:val="000000" w:themeColor="text1"/>
          <w:sz w:val="22"/>
          <w:szCs w:val="22"/>
        </w:rPr>
        <w:t xml:space="preserve">Метод количественного анализа заключается в составлении смет затрат на все виды работ, необходимых для строительства отдельных конструктивных элементов объекта и объекта в целом: затраты труда, материалов, средств механизации работ. К этим затратам необходимо добавить накладные затраты и прибыль застройщика, а также затраты по проектированию, строительству, приобретению и монтажу оборудования, необходимые для воспроизводства оцениваемых улучшений. Метод количественного анализа наиболее точный, но и наиболее </w:t>
      </w:r>
      <w:r w:rsidR="007C43C4" w:rsidRPr="00C90954">
        <w:rPr>
          <w:color w:val="000000" w:themeColor="text1"/>
          <w:sz w:val="22"/>
          <w:szCs w:val="22"/>
        </w:rPr>
        <w:t>трудоёмкий</w:t>
      </w:r>
      <w:r w:rsidRPr="00C90954">
        <w:rPr>
          <w:color w:val="000000" w:themeColor="text1"/>
          <w:sz w:val="22"/>
          <w:szCs w:val="22"/>
        </w:rPr>
        <w:t>. Для его применения требуются высокая квалификация оценщика и большой опыт в составлении строительных смет.</w:t>
      </w:r>
    </w:p>
    <w:p w14:paraId="00F7E1E3" w14:textId="03526980" w:rsidR="00881DFE" w:rsidRPr="00C90954" w:rsidRDefault="00881DFE" w:rsidP="00881DFE">
      <w:pPr>
        <w:ind w:firstLine="567"/>
        <w:jc w:val="both"/>
        <w:rPr>
          <w:i/>
          <w:color w:val="000000" w:themeColor="text1"/>
          <w:sz w:val="22"/>
          <w:szCs w:val="22"/>
        </w:rPr>
      </w:pPr>
      <w:r w:rsidRPr="00C90954">
        <w:rPr>
          <w:i/>
          <w:color w:val="000000" w:themeColor="text1"/>
          <w:sz w:val="22"/>
          <w:szCs w:val="22"/>
        </w:rPr>
        <w:t xml:space="preserve">2. Поэлементный способ </w:t>
      </w:r>
      <w:r w:rsidR="007C43C4" w:rsidRPr="00C90954">
        <w:rPr>
          <w:i/>
          <w:color w:val="000000" w:themeColor="text1"/>
          <w:sz w:val="22"/>
          <w:szCs w:val="22"/>
        </w:rPr>
        <w:t>расчёта</w:t>
      </w:r>
      <w:r w:rsidRPr="00C90954">
        <w:rPr>
          <w:i/>
          <w:color w:val="000000" w:themeColor="text1"/>
          <w:sz w:val="22"/>
          <w:szCs w:val="22"/>
        </w:rPr>
        <w:t xml:space="preserve"> (метод </w:t>
      </w:r>
      <w:r w:rsidR="007C43C4" w:rsidRPr="00C90954">
        <w:rPr>
          <w:i/>
          <w:color w:val="000000" w:themeColor="text1"/>
          <w:sz w:val="22"/>
          <w:szCs w:val="22"/>
        </w:rPr>
        <w:t>учёта</w:t>
      </w:r>
      <w:r w:rsidRPr="00C90954">
        <w:rPr>
          <w:i/>
          <w:color w:val="000000" w:themeColor="text1"/>
          <w:sz w:val="22"/>
          <w:szCs w:val="22"/>
        </w:rPr>
        <w:t xml:space="preserve"> затрат по </w:t>
      </w:r>
      <w:r w:rsidR="007C43C4" w:rsidRPr="00C90954">
        <w:rPr>
          <w:i/>
          <w:color w:val="000000" w:themeColor="text1"/>
          <w:sz w:val="22"/>
          <w:szCs w:val="22"/>
        </w:rPr>
        <w:t>укрупнённым</w:t>
      </w:r>
      <w:r w:rsidRPr="00C90954">
        <w:rPr>
          <w:i/>
          <w:color w:val="000000" w:themeColor="text1"/>
          <w:sz w:val="22"/>
          <w:szCs w:val="22"/>
        </w:rPr>
        <w:t xml:space="preserve"> конструктивным элементам).</w:t>
      </w:r>
    </w:p>
    <w:p w14:paraId="40A16F3F" w14:textId="07419716" w:rsidR="00A4103C" w:rsidRPr="00C90954" w:rsidRDefault="00A4103C" w:rsidP="00A4103C">
      <w:pPr>
        <w:ind w:firstLine="567"/>
        <w:jc w:val="both"/>
        <w:rPr>
          <w:color w:val="000000" w:themeColor="text1"/>
          <w:sz w:val="22"/>
          <w:szCs w:val="22"/>
        </w:rPr>
      </w:pPr>
      <w:r w:rsidRPr="00C90954">
        <w:rPr>
          <w:color w:val="000000" w:themeColor="text1"/>
          <w:sz w:val="22"/>
          <w:szCs w:val="22"/>
        </w:rPr>
        <w:t xml:space="preserve">Поэлементный способ </w:t>
      </w:r>
      <w:r w:rsidR="007C43C4" w:rsidRPr="00C90954">
        <w:rPr>
          <w:color w:val="000000" w:themeColor="text1"/>
          <w:sz w:val="22"/>
          <w:szCs w:val="22"/>
        </w:rPr>
        <w:t>расчёта</w:t>
      </w:r>
      <w:r w:rsidRPr="00C90954">
        <w:rPr>
          <w:color w:val="000000" w:themeColor="text1"/>
          <w:sz w:val="22"/>
          <w:szCs w:val="22"/>
        </w:rPr>
        <w:t xml:space="preserve"> представляет собой модификацию количественного метода, но он гораздо менее </w:t>
      </w:r>
      <w:r w:rsidR="007C43C4" w:rsidRPr="00C90954">
        <w:rPr>
          <w:color w:val="000000" w:themeColor="text1"/>
          <w:sz w:val="22"/>
          <w:szCs w:val="22"/>
        </w:rPr>
        <w:t>трудоёмок</w:t>
      </w:r>
      <w:r w:rsidRPr="00C90954">
        <w:rPr>
          <w:color w:val="000000" w:themeColor="text1"/>
          <w:sz w:val="22"/>
          <w:szCs w:val="22"/>
        </w:rPr>
        <w:t xml:space="preserve">, так как основан на использовании не единичных, а </w:t>
      </w:r>
      <w:r w:rsidR="007C43C4" w:rsidRPr="00C90954">
        <w:rPr>
          <w:color w:val="000000" w:themeColor="text1"/>
          <w:sz w:val="22"/>
          <w:szCs w:val="22"/>
        </w:rPr>
        <w:t>укрупнённых</w:t>
      </w:r>
      <w:r w:rsidRPr="00C90954">
        <w:rPr>
          <w:color w:val="000000" w:themeColor="text1"/>
          <w:sz w:val="22"/>
          <w:szCs w:val="22"/>
        </w:rPr>
        <w:t xml:space="preserve"> сметных норм и расценок. В качестве единиц измерения стоимости принимают наиболее характерные показатели конструктивных элементов (1 куб. м кирпичной кладки, 1 кв. м кровельных покрытий и т.п.).</w:t>
      </w:r>
    </w:p>
    <w:p w14:paraId="0C359D0E" w14:textId="77777777" w:rsidR="00881DFE" w:rsidRPr="00C90954" w:rsidRDefault="00881DFE" w:rsidP="00881DFE">
      <w:pPr>
        <w:ind w:firstLine="567"/>
        <w:jc w:val="both"/>
        <w:rPr>
          <w:i/>
          <w:color w:val="000000" w:themeColor="text1"/>
          <w:sz w:val="22"/>
          <w:szCs w:val="22"/>
        </w:rPr>
      </w:pPr>
      <w:r w:rsidRPr="00C90954">
        <w:rPr>
          <w:i/>
          <w:color w:val="000000" w:themeColor="text1"/>
          <w:sz w:val="22"/>
          <w:szCs w:val="22"/>
        </w:rPr>
        <w:t>3. Метод сравнительной единицы.</w:t>
      </w:r>
    </w:p>
    <w:p w14:paraId="7FD6E6DE" w14:textId="77777777" w:rsidR="00A4103C" w:rsidRPr="00C90954" w:rsidRDefault="00A4103C" w:rsidP="00A4103C">
      <w:pPr>
        <w:ind w:firstLine="567"/>
        <w:jc w:val="both"/>
        <w:rPr>
          <w:color w:val="000000" w:themeColor="text1"/>
          <w:sz w:val="22"/>
          <w:szCs w:val="22"/>
        </w:rPr>
      </w:pPr>
      <w:r w:rsidRPr="00C90954">
        <w:rPr>
          <w:color w:val="000000" w:themeColor="text1"/>
          <w:sz w:val="22"/>
          <w:szCs w:val="22"/>
        </w:rPr>
        <w:t>Метод сравнительной единицы основан на сравнении стоимости единицы потребительских свойств оцениваемого объекта со стоимостью аналогичной единицы измерения подобного типового сооружения. Сущность метода состоит в том, что для оцениваемого объекта подбирают объект - аналог, сходный с оцениваемым по конструкционным характеристикам, используемым материалам и технологии изготовления. Затем стоимость единицы измерения объекта - аналога (1 куб. м, 1 кв. м и т.п.) умножается на число единиц оцениваемого объекта. Это наиболее простой способ оценки объекта недвижимости и широко применяемый оценщиками, особенно при проведении переоценки основных фондов предприятий.</w:t>
      </w:r>
    </w:p>
    <w:p w14:paraId="7263C91B" w14:textId="77777777" w:rsidR="00881DFE" w:rsidRPr="00C90954" w:rsidRDefault="00881DFE" w:rsidP="00881DFE">
      <w:pPr>
        <w:ind w:firstLine="567"/>
        <w:jc w:val="both"/>
        <w:rPr>
          <w:i/>
          <w:color w:val="000000" w:themeColor="text1"/>
          <w:sz w:val="22"/>
          <w:szCs w:val="22"/>
        </w:rPr>
      </w:pPr>
      <w:r w:rsidRPr="00C90954">
        <w:rPr>
          <w:i/>
          <w:color w:val="000000" w:themeColor="text1"/>
          <w:sz w:val="22"/>
          <w:szCs w:val="22"/>
        </w:rPr>
        <w:t>4. Индексный способ.</w:t>
      </w:r>
    </w:p>
    <w:p w14:paraId="792717C0" w14:textId="559E1842" w:rsidR="00881DFE" w:rsidRPr="00C90954" w:rsidRDefault="00881DFE" w:rsidP="00881DFE">
      <w:pPr>
        <w:ind w:firstLine="567"/>
        <w:jc w:val="both"/>
        <w:rPr>
          <w:color w:val="000000" w:themeColor="text1"/>
          <w:sz w:val="22"/>
          <w:szCs w:val="22"/>
        </w:rPr>
      </w:pPr>
      <w:r w:rsidRPr="00C90954">
        <w:rPr>
          <w:color w:val="000000" w:themeColor="text1"/>
          <w:sz w:val="22"/>
          <w:szCs w:val="22"/>
        </w:rPr>
        <w:t xml:space="preserve">Индексный способ заключается в определении восстановительной стоимости оцениваемого объекта </w:t>
      </w:r>
      <w:r w:rsidR="007C43C4" w:rsidRPr="00C90954">
        <w:rPr>
          <w:color w:val="000000" w:themeColor="text1"/>
          <w:sz w:val="22"/>
          <w:szCs w:val="22"/>
        </w:rPr>
        <w:t>путём</w:t>
      </w:r>
      <w:r w:rsidRPr="00C90954">
        <w:rPr>
          <w:color w:val="000000" w:themeColor="text1"/>
          <w:sz w:val="22"/>
          <w:szCs w:val="22"/>
        </w:rPr>
        <w:t xml:space="preserve"> умножения балансовой стоимости на соответствующий индекс переоценки. Индексы для переоценки основных фондов утверждаются Госкомстатом России и периодически публикуются в печати.</w:t>
      </w:r>
    </w:p>
    <w:p w14:paraId="6BC72632" w14:textId="77777777" w:rsidR="00F413EA" w:rsidRPr="00C90954" w:rsidRDefault="00F413EA" w:rsidP="00881DFE">
      <w:pPr>
        <w:ind w:firstLine="567"/>
        <w:jc w:val="both"/>
        <w:rPr>
          <w:color w:val="000000" w:themeColor="text1"/>
          <w:sz w:val="22"/>
          <w:szCs w:val="22"/>
        </w:rPr>
      </w:pPr>
    </w:p>
    <w:p w14:paraId="52113955" w14:textId="77777777" w:rsidR="002F57BB" w:rsidRPr="00C90954" w:rsidRDefault="002F57BB" w:rsidP="00133A5A">
      <w:pPr>
        <w:ind w:firstLine="567"/>
        <w:jc w:val="center"/>
        <w:rPr>
          <w:b/>
          <w:color w:val="000000" w:themeColor="text1"/>
          <w:sz w:val="22"/>
          <w:szCs w:val="22"/>
        </w:rPr>
      </w:pPr>
      <w:r w:rsidRPr="00C90954">
        <w:rPr>
          <w:b/>
          <w:color w:val="000000" w:themeColor="text1"/>
          <w:sz w:val="22"/>
          <w:szCs w:val="22"/>
        </w:rPr>
        <w:t>Доходный подход</w:t>
      </w:r>
    </w:p>
    <w:p w14:paraId="79D164BE" w14:textId="626F8EE3" w:rsidR="002F57BB" w:rsidRPr="00C90954" w:rsidRDefault="002F57BB" w:rsidP="00133A5A">
      <w:pPr>
        <w:ind w:firstLine="567"/>
        <w:jc w:val="both"/>
        <w:rPr>
          <w:color w:val="000000" w:themeColor="text1"/>
          <w:sz w:val="22"/>
          <w:szCs w:val="22"/>
        </w:rPr>
      </w:pPr>
      <w:r w:rsidRPr="00C90954">
        <w:rPr>
          <w:b/>
          <w:color w:val="000000" w:themeColor="text1"/>
          <w:sz w:val="22"/>
          <w:szCs w:val="22"/>
        </w:rPr>
        <w:t>Доходный подход</w:t>
      </w:r>
      <w:r w:rsidRPr="00C90954">
        <w:rPr>
          <w:color w:val="000000" w:themeColor="text1"/>
          <w:sz w:val="22"/>
          <w:szCs w:val="22"/>
        </w:rPr>
        <w:t xml:space="preserve"> основывается на принципе ожидания. Данный принцип утверждает, что типичный инвестор приобретает недвижимость в ожидании получения будущих доходов или выгод. Другими словами, инвестор приобретает приносящую доход недвижимость в обмен на право получать буду</w:t>
      </w:r>
      <w:r w:rsidR="001532C7">
        <w:rPr>
          <w:color w:val="000000" w:themeColor="text1"/>
          <w:sz w:val="22"/>
          <w:szCs w:val="22"/>
        </w:rPr>
        <w:t>щую прибыль от сдачи её</w:t>
      </w:r>
      <w:r w:rsidRPr="00C90954">
        <w:rPr>
          <w:color w:val="000000" w:themeColor="text1"/>
          <w:sz w:val="22"/>
          <w:szCs w:val="22"/>
        </w:rPr>
        <w:t xml:space="preserve"> в аренду и от последующей продажи. </w:t>
      </w:r>
    </w:p>
    <w:p w14:paraId="7112B851" w14:textId="77777777" w:rsidR="00881DFE" w:rsidRPr="00C90954" w:rsidRDefault="00881DFE" w:rsidP="00881DFE">
      <w:pPr>
        <w:ind w:firstLine="567"/>
        <w:jc w:val="both"/>
        <w:rPr>
          <w:color w:val="000000" w:themeColor="text1"/>
          <w:sz w:val="22"/>
          <w:szCs w:val="22"/>
        </w:rPr>
      </w:pPr>
      <w:r w:rsidRPr="00C90954">
        <w:rPr>
          <w:color w:val="000000" w:themeColor="text1"/>
          <w:sz w:val="22"/>
          <w:szCs w:val="22"/>
        </w:rPr>
        <w:t>Капитализация дохода — это процесс, определяющий взаимосвязь будущего дохода и текущей стоимости объекта.</w:t>
      </w:r>
    </w:p>
    <w:p w14:paraId="7635FFD2" w14:textId="77777777" w:rsidR="00881DFE" w:rsidRPr="00C90954" w:rsidRDefault="00881DFE" w:rsidP="00881DFE">
      <w:pPr>
        <w:ind w:firstLine="567"/>
        <w:jc w:val="both"/>
        <w:rPr>
          <w:color w:val="000000" w:themeColor="text1"/>
          <w:sz w:val="22"/>
          <w:szCs w:val="22"/>
        </w:rPr>
      </w:pPr>
      <w:r w:rsidRPr="00C90954">
        <w:rPr>
          <w:color w:val="000000" w:themeColor="text1"/>
          <w:sz w:val="22"/>
          <w:szCs w:val="22"/>
        </w:rPr>
        <w:t>Базовая формула доходного подхода:</w:t>
      </w:r>
    </w:p>
    <w:p w14:paraId="10A419FF" w14:textId="391F57E5" w:rsidR="00881DFE" w:rsidRPr="00C90954" w:rsidRDefault="00881DFE" w:rsidP="00881DFE">
      <w:pPr>
        <w:ind w:firstLine="567"/>
        <w:jc w:val="center"/>
        <w:rPr>
          <w:color w:val="000000" w:themeColor="text1"/>
          <w:sz w:val="22"/>
          <w:szCs w:val="22"/>
        </w:rPr>
      </w:pPr>
      <w:r w:rsidRPr="00C90954">
        <w:rPr>
          <w:noProof/>
          <w:color w:val="000000" w:themeColor="text1"/>
          <w:sz w:val="22"/>
          <w:szCs w:val="22"/>
        </w:rPr>
        <w:drawing>
          <wp:inline distT="0" distB="0" distL="0" distR="0" wp14:anchorId="54D9DF6A" wp14:editId="455CD96C">
            <wp:extent cx="1138238" cy="455295"/>
            <wp:effectExtent l="0" t="0" r="508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email">
                      <a:extLst>
                        <a:ext uri="{28A0092B-C50C-407E-A947-70E740481C1C}">
                          <a14:useLocalDpi xmlns:a14="http://schemas.microsoft.com/office/drawing/2010/main"/>
                        </a:ext>
                      </a:extLst>
                    </a:blip>
                    <a:stretch>
                      <a:fillRect/>
                    </a:stretch>
                  </pic:blipFill>
                  <pic:spPr>
                    <a:xfrm>
                      <a:off x="0" y="0"/>
                      <a:ext cx="1142533" cy="457013"/>
                    </a:xfrm>
                    <a:prstGeom prst="rect">
                      <a:avLst/>
                    </a:prstGeom>
                  </pic:spPr>
                </pic:pic>
              </a:graphicData>
            </a:graphic>
          </wp:inline>
        </w:drawing>
      </w:r>
      <w:r w:rsidRPr="00C90954">
        <w:rPr>
          <w:color w:val="000000" w:themeColor="text1"/>
          <w:sz w:val="22"/>
          <w:szCs w:val="22"/>
        </w:rPr>
        <w:t>, где</w:t>
      </w:r>
    </w:p>
    <w:p w14:paraId="0286051C" w14:textId="77777777" w:rsidR="00881DFE" w:rsidRPr="00C90954" w:rsidRDefault="00881DFE" w:rsidP="00881DFE">
      <w:pPr>
        <w:ind w:firstLine="567"/>
        <w:jc w:val="both"/>
        <w:rPr>
          <w:color w:val="000000" w:themeColor="text1"/>
          <w:sz w:val="22"/>
          <w:szCs w:val="22"/>
        </w:rPr>
      </w:pPr>
      <w:r w:rsidRPr="00C90954">
        <w:rPr>
          <w:color w:val="000000" w:themeColor="text1"/>
          <w:sz w:val="22"/>
          <w:szCs w:val="22"/>
        </w:rPr>
        <w:t>С(V) — стоимость недвижимости;</w:t>
      </w:r>
    </w:p>
    <w:p w14:paraId="6A7EC2DC" w14:textId="77777777" w:rsidR="00881DFE" w:rsidRPr="00C90954" w:rsidRDefault="00881DFE" w:rsidP="00881DFE">
      <w:pPr>
        <w:ind w:firstLine="567"/>
        <w:jc w:val="both"/>
        <w:rPr>
          <w:color w:val="000000" w:themeColor="text1"/>
          <w:sz w:val="22"/>
          <w:szCs w:val="22"/>
        </w:rPr>
      </w:pPr>
      <w:r w:rsidRPr="00C90954">
        <w:rPr>
          <w:color w:val="000000" w:themeColor="text1"/>
          <w:sz w:val="22"/>
          <w:szCs w:val="22"/>
        </w:rPr>
        <w:t>ЧД(I) — ожидаемый доход от оцениваемой недвижимости. Под доходом обычно подразумевается чистый операционный доход, который способна приносить недвижимость за период;</w:t>
      </w:r>
    </w:p>
    <w:p w14:paraId="1C065AE7" w14:textId="77777777" w:rsidR="00881DFE" w:rsidRPr="00C90954" w:rsidRDefault="00881DFE" w:rsidP="00881DFE">
      <w:pPr>
        <w:ind w:firstLine="567"/>
        <w:jc w:val="both"/>
        <w:rPr>
          <w:color w:val="000000" w:themeColor="text1"/>
          <w:sz w:val="22"/>
          <w:szCs w:val="22"/>
        </w:rPr>
      </w:pPr>
      <w:r w:rsidRPr="00C90954">
        <w:rPr>
          <w:color w:val="000000" w:themeColor="text1"/>
          <w:sz w:val="22"/>
          <w:szCs w:val="22"/>
        </w:rPr>
        <w:t>К(R) — норма дохода или прибыли — это коэффициент или ставка капитализации.</w:t>
      </w:r>
    </w:p>
    <w:p w14:paraId="3ADA0664" w14:textId="77777777" w:rsidR="00881DFE" w:rsidRPr="00C90954" w:rsidRDefault="00881DFE" w:rsidP="00881DFE">
      <w:pPr>
        <w:ind w:firstLine="567"/>
        <w:jc w:val="both"/>
        <w:rPr>
          <w:color w:val="000000" w:themeColor="text1"/>
          <w:sz w:val="22"/>
          <w:szCs w:val="22"/>
        </w:rPr>
      </w:pPr>
      <w:r w:rsidRPr="00C90954">
        <w:rPr>
          <w:color w:val="000000" w:themeColor="text1"/>
          <w:sz w:val="22"/>
          <w:szCs w:val="22"/>
        </w:rPr>
        <w:t>Коэффициент капитализации — норма дохода, отражающая взаимосвязь между доходом и стоимостью объекта оценки.</w:t>
      </w:r>
    </w:p>
    <w:p w14:paraId="59340630" w14:textId="77777777" w:rsidR="00881DFE" w:rsidRPr="00C90954" w:rsidRDefault="00881DFE" w:rsidP="00881DFE">
      <w:pPr>
        <w:ind w:firstLine="567"/>
        <w:jc w:val="both"/>
        <w:rPr>
          <w:color w:val="000000" w:themeColor="text1"/>
          <w:sz w:val="22"/>
          <w:szCs w:val="22"/>
        </w:rPr>
      </w:pPr>
      <w:r w:rsidRPr="00C90954">
        <w:rPr>
          <w:color w:val="000000" w:themeColor="text1"/>
          <w:sz w:val="22"/>
          <w:szCs w:val="22"/>
        </w:rPr>
        <w:t>Ставка капитализации — это отношение рыночной стоимости имущества к приносимому им чистому доходу.</w:t>
      </w:r>
    </w:p>
    <w:p w14:paraId="3BDE53CD" w14:textId="77777777" w:rsidR="002F57BB" w:rsidRPr="00C90954" w:rsidRDefault="002F57BB" w:rsidP="00133A5A">
      <w:pPr>
        <w:ind w:firstLine="567"/>
        <w:jc w:val="both"/>
        <w:rPr>
          <w:color w:val="000000" w:themeColor="text1"/>
          <w:sz w:val="22"/>
          <w:szCs w:val="22"/>
        </w:rPr>
      </w:pPr>
      <w:r w:rsidRPr="00C90954">
        <w:rPr>
          <w:color w:val="000000" w:themeColor="text1"/>
          <w:sz w:val="22"/>
          <w:szCs w:val="22"/>
        </w:rPr>
        <w:t xml:space="preserve">Основные этапы оценки данным подходом: </w:t>
      </w:r>
    </w:p>
    <w:p w14:paraId="5B41BCAF" w14:textId="77777777" w:rsidR="002F57BB" w:rsidRPr="00C90954" w:rsidRDefault="002F57BB" w:rsidP="00133A5A">
      <w:pPr>
        <w:ind w:firstLine="567"/>
        <w:jc w:val="both"/>
        <w:rPr>
          <w:color w:val="000000" w:themeColor="text1"/>
          <w:sz w:val="22"/>
          <w:szCs w:val="22"/>
        </w:rPr>
      </w:pPr>
      <w:r w:rsidRPr="00C90954">
        <w:rPr>
          <w:color w:val="000000" w:themeColor="text1"/>
          <w:sz w:val="22"/>
          <w:szCs w:val="22"/>
        </w:rPr>
        <w:t xml:space="preserve">1. Оценка валового потенциального дохода на основе анализа текущих ставок и тарифов на рынке недвижимости для сравнимых объектов. </w:t>
      </w:r>
    </w:p>
    <w:p w14:paraId="03F05DEB" w14:textId="1A63A102" w:rsidR="002F57BB" w:rsidRPr="00C90954" w:rsidRDefault="002F57BB" w:rsidP="00133A5A">
      <w:pPr>
        <w:ind w:firstLine="567"/>
        <w:jc w:val="both"/>
        <w:rPr>
          <w:color w:val="000000" w:themeColor="text1"/>
          <w:sz w:val="22"/>
          <w:szCs w:val="22"/>
        </w:rPr>
      </w:pPr>
      <w:r w:rsidRPr="00C90954">
        <w:rPr>
          <w:color w:val="000000" w:themeColor="text1"/>
          <w:sz w:val="22"/>
          <w:szCs w:val="22"/>
        </w:rPr>
        <w:t xml:space="preserve">2. Определение действительного валового дохода </w:t>
      </w:r>
      <w:r w:rsidR="007C43C4" w:rsidRPr="00C90954">
        <w:rPr>
          <w:color w:val="000000" w:themeColor="text1"/>
          <w:sz w:val="22"/>
          <w:szCs w:val="22"/>
        </w:rPr>
        <w:t>путём</w:t>
      </w:r>
      <w:r w:rsidRPr="00C90954">
        <w:rPr>
          <w:color w:val="000000" w:themeColor="text1"/>
          <w:sz w:val="22"/>
          <w:szCs w:val="22"/>
        </w:rPr>
        <w:t xml:space="preserve"> вычитания оценочных потерь от неполной загрузки из валового потенциального дохода. </w:t>
      </w:r>
    </w:p>
    <w:p w14:paraId="374FB9C4" w14:textId="41098F64" w:rsidR="002F57BB" w:rsidRPr="00C90954" w:rsidRDefault="002F57BB" w:rsidP="00133A5A">
      <w:pPr>
        <w:ind w:firstLine="567"/>
        <w:jc w:val="both"/>
        <w:rPr>
          <w:color w:val="000000" w:themeColor="text1"/>
          <w:sz w:val="22"/>
          <w:szCs w:val="22"/>
        </w:rPr>
      </w:pPr>
      <w:r w:rsidRPr="00C90954">
        <w:rPr>
          <w:color w:val="000000" w:themeColor="text1"/>
          <w:sz w:val="22"/>
          <w:szCs w:val="22"/>
        </w:rPr>
        <w:lastRenderedPageBreak/>
        <w:t xml:space="preserve">3. Расчет издержек по эксплуатации оцениваемой недвижимости основывается на анализе фактических издержек на данном рынке. В статьи издержек не включаются ипотечные платежи, проценты и амортизационные отчисления. </w:t>
      </w:r>
      <w:r w:rsidR="007C43C4" w:rsidRPr="00C90954">
        <w:rPr>
          <w:color w:val="000000" w:themeColor="text1"/>
          <w:sz w:val="22"/>
          <w:szCs w:val="22"/>
        </w:rPr>
        <w:t>Расчётная</w:t>
      </w:r>
      <w:r w:rsidRPr="00C90954">
        <w:rPr>
          <w:color w:val="000000" w:themeColor="text1"/>
          <w:sz w:val="22"/>
          <w:szCs w:val="22"/>
        </w:rPr>
        <w:t xml:space="preserve"> величина вычитается из действительного валового дохода. </w:t>
      </w:r>
    </w:p>
    <w:p w14:paraId="0896734A" w14:textId="77777777" w:rsidR="002F57BB" w:rsidRPr="00C90954" w:rsidRDefault="002F57BB" w:rsidP="007775CE">
      <w:pPr>
        <w:ind w:firstLine="567"/>
        <w:jc w:val="both"/>
        <w:rPr>
          <w:color w:val="000000" w:themeColor="text1"/>
          <w:sz w:val="22"/>
          <w:szCs w:val="22"/>
        </w:rPr>
      </w:pPr>
      <w:r w:rsidRPr="00C90954">
        <w:rPr>
          <w:color w:val="000000" w:themeColor="text1"/>
          <w:sz w:val="22"/>
          <w:szCs w:val="22"/>
        </w:rPr>
        <w:t xml:space="preserve">4. Полученный таким образом чистый операционный доход пересчитывается в чистую текущую стоимость объекта одним из двух способов: методом прямой капитализации и методом дисконтирования денежных потоков. </w:t>
      </w:r>
    </w:p>
    <w:p w14:paraId="0ED1A49E" w14:textId="77777777" w:rsidR="00881DFE" w:rsidRPr="00C90954" w:rsidRDefault="00881DFE" w:rsidP="007775CE">
      <w:pPr>
        <w:ind w:firstLine="567"/>
        <w:jc w:val="both"/>
        <w:rPr>
          <w:color w:val="000000" w:themeColor="text1"/>
          <w:sz w:val="22"/>
          <w:szCs w:val="22"/>
        </w:rPr>
      </w:pPr>
      <w:r w:rsidRPr="00C90954">
        <w:rPr>
          <w:color w:val="000000" w:themeColor="text1"/>
          <w:sz w:val="22"/>
          <w:szCs w:val="22"/>
        </w:rPr>
        <w:t>Выделяют следующие методы доходного подхода:</w:t>
      </w:r>
    </w:p>
    <w:p w14:paraId="1BA506DC" w14:textId="77777777" w:rsidR="002F57BB" w:rsidRPr="00C90954" w:rsidRDefault="00881DFE" w:rsidP="007775CE">
      <w:pPr>
        <w:ind w:firstLine="567"/>
        <w:jc w:val="both"/>
        <w:rPr>
          <w:color w:val="000000" w:themeColor="text1"/>
          <w:sz w:val="22"/>
          <w:szCs w:val="22"/>
        </w:rPr>
      </w:pPr>
      <w:r w:rsidRPr="00C90954">
        <w:rPr>
          <w:i/>
          <w:color w:val="000000" w:themeColor="text1"/>
          <w:sz w:val="22"/>
          <w:szCs w:val="22"/>
        </w:rPr>
        <w:t xml:space="preserve">1. </w:t>
      </w:r>
      <w:r w:rsidR="002F57BB" w:rsidRPr="00C90954">
        <w:rPr>
          <w:i/>
          <w:color w:val="000000" w:themeColor="text1"/>
          <w:sz w:val="22"/>
          <w:szCs w:val="22"/>
        </w:rPr>
        <w:t>Метод прямой капитализации дохода</w:t>
      </w:r>
      <w:r w:rsidR="002F57BB" w:rsidRPr="00C90954">
        <w:rPr>
          <w:color w:val="000000" w:themeColor="text1"/>
          <w:sz w:val="22"/>
          <w:szCs w:val="22"/>
        </w:rPr>
        <w:t xml:space="preserve">. </w:t>
      </w:r>
    </w:p>
    <w:p w14:paraId="2504E803" w14:textId="0C95CB6D" w:rsidR="00881DFE" w:rsidRPr="00C90954" w:rsidRDefault="00881DFE" w:rsidP="007775CE">
      <w:pPr>
        <w:ind w:firstLine="567"/>
        <w:jc w:val="both"/>
        <w:rPr>
          <w:color w:val="000000" w:themeColor="text1"/>
          <w:sz w:val="22"/>
          <w:szCs w:val="22"/>
        </w:rPr>
      </w:pPr>
      <w:r w:rsidRPr="00C90954">
        <w:rPr>
          <w:color w:val="000000" w:themeColor="text1"/>
          <w:sz w:val="22"/>
          <w:szCs w:val="22"/>
        </w:rPr>
        <w:t>При использовании метода капитализации доходов в стоимость недвижимости преобразуется доход за один временной период, а при использовании метода дисконтированны</w:t>
      </w:r>
      <w:r w:rsidR="001532C7">
        <w:rPr>
          <w:color w:val="000000" w:themeColor="text1"/>
          <w:sz w:val="22"/>
          <w:szCs w:val="22"/>
        </w:rPr>
        <w:t>х денежных потоков — доход от её</w:t>
      </w:r>
      <w:r w:rsidRPr="00C90954">
        <w:rPr>
          <w:color w:val="000000" w:themeColor="text1"/>
          <w:sz w:val="22"/>
          <w:szCs w:val="22"/>
        </w:rPr>
        <w:t xml:space="preserve"> предполагаемого использования за ряд прогнозных лет, а также выручка от перепродажи объекта недвижимости в конце прогнозного периода.</w:t>
      </w:r>
    </w:p>
    <w:p w14:paraId="48457682" w14:textId="77777777" w:rsidR="00881DFE" w:rsidRPr="00C90954" w:rsidRDefault="00881DFE" w:rsidP="007775CE">
      <w:pPr>
        <w:ind w:firstLine="567"/>
        <w:jc w:val="both"/>
        <w:rPr>
          <w:color w:val="000000" w:themeColor="text1"/>
          <w:sz w:val="22"/>
          <w:szCs w:val="22"/>
        </w:rPr>
      </w:pPr>
      <w:r w:rsidRPr="00C90954">
        <w:rPr>
          <w:color w:val="000000" w:themeColor="text1"/>
          <w:sz w:val="22"/>
          <w:szCs w:val="22"/>
        </w:rPr>
        <w:t>Метод капитализации доходов используется:</w:t>
      </w:r>
    </w:p>
    <w:p w14:paraId="2BE034A4" w14:textId="77777777" w:rsidR="00881DFE" w:rsidRPr="00C90954" w:rsidRDefault="00881DFE" w:rsidP="007775CE">
      <w:pPr>
        <w:pStyle w:val="a"/>
        <w:numPr>
          <w:ilvl w:val="0"/>
          <w:numId w:val="13"/>
        </w:numPr>
        <w:ind w:left="0" w:firstLine="567"/>
        <w:rPr>
          <w:rFonts w:ascii="Times New Roman" w:hAnsi="Times New Roman"/>
          <w:color w:val="000000" w:themeColor="text1"/>
          <w:sz w:val="22"/>
        </w:rPr>
      </w:pPr>
      <w:r w:rsidRPr="00C90954">
        <w:rPr>
          <w:rFonts w:ascii="Times New Roman" w:hAnsi="Times New Roman"/>
          <w:color w:val="000000" w:themeColor="text1"/>
          <w:sz w:val="22"/>
        </w:rPr>
        <w:t>если потоки доходов стабильны длительный период времени, представляют собой значительную положительную величину;</w:t>
      </w:r>
    </w:p>
    <w:p w14:paraId="53504222" w14:textId="77777777" w:rsidR="00881DFE" w:rsidRPr="00C90954" w:rsidRDefault="00881DFE" w:rsidP="007775CE">
      <w:pPr>
        <w:pStyle w:val="a"/>
        <w:numPr>
          <w:ilvl w:val="0"/>
          <w:numId w:val="13"/>
        </w:numPr>
        <w:ind w:left="0" w:firstLine="567"/>
        <w:rPr>
          <w:rFonts w:ascii="Times New Roman" w:hAnsi="Times New Roman"/>
          <w:color w:val="000000" w:themeColor="text1"/>
          <w:sz w:val="22"/>
        </w:rPr>
      </w:pPr>
      <w:r w:rsidRPr="00C90954">
        <w:rPr>
          <w:rFonts w:ascii="Times New Roman" w:hAnsi="Times New Roman"/>
          <w:color w:val="000000" w:themeColor="text1"/>
          <w:sz w:val="22"/>
        </w:rPr>
        <w:t>потоки доходов возрастают устойчивыми, умеренными темпами.</w:t>
      </w:r>
    </w:p>
    <w:p w14:paraId="4905E1ED" w14:textId="77777777" w:rsidR="002F57BB" w:rsidRPr="00C90954" w:rsidRDefault="007775CE" w:rsidP="00133A5A">
      <w:pPr>
        <w:ind w:firstLine="567"/>
        <w:jc w:val="both"/>
        <w:rPr>
          <w:i/>
          <w:color w:val="000000" w:themeColor="text1"/>
          <w:sz w:val="22"/>
          <w:szCs w:val="22"/>
        </w:rPr>
      </w:pPr>
      <w:r w:rsidRPr="00C90954">
        <w:rPr>
          <w:i/>
          <w:color w:val="000000" w:themeColor="text1"/>
          <w:sz w:val="22"/>
          <w:szCs w:val="22"/>
        </w:rPr>
        <w:t xml:space="preserve">2. </w:t>
      </w:r>
      <w:r w:rsidR="002F57BB" w:rsidRPr="00C90954">
        <w:rPr>
          <w:i/>
          <w:color w:val="000000" w:themeColor="text1"/>
          <w:sz w:val="22"/>
          <w:szCs w:val="22"/>
        </w:rPr>
        <w:t>Метод дисконтирования потока денежных средств</w:t>
      </w:r>
      <w:r w:rsidRPr="00C90954">
        <w:rPr>
          <w:i/>
          <w:color w:val="000000" w:themeColor="text1"/>
          <w:sz w:val="22"/>
          <w:szCs w:val="22"/>
        </w:rPr>
        <w:t xml:space="preserve"> </w:t>
      </w:r>
      <w:r w:rsidR="002F57BB" w:rsidRPr="00C90954">
        <w:rPr>
          <w:i/>
          <w:color w:val="000000" w:themeColor="text1"/>
          <w:sz w:val="22"/>
          <w:szCs w:val="22"/>
        </w:rPr>
        <w:t xml:space="preserve"> </w:t>
      </w:r>
    </w:p>
    <w:p w14:paraId="01B91732" w14:textId="77777777" w:rsidR="007775CE" w:rsidRPr="00C90954" w:rsidRDefault="007775CE" w:rsidP="007775CE">
      <w:pPr>
        <w:ind w:firstLine="567"/>
        <w:jc w:val="both"/>
        <w:rPr>
          <w:color w:val="000000" w:themeColor="text1"/>
          <w:sz w:val="22"/>
          <w:szCs w:val="22"/>
        </w:rPr>
      </w:pPr>
      <w:r w:rsidRPr="00C90954">
        <w:rPr>
          <w:color w:val="000000" w:themeColor="text1"/>
          <w:sz w:val="22"/>
          <w:szCs w:val="22"/>
        </w:rPr>
        <w:t>Метод дисконтированных денежных потоков (ДДП) более сложен, детален и позволяет оценить объект в случае получения от него нестабильных денежных потоков, моделируя характерные черты их поступления.</w:t>
      </w:r>
    </w:p>
    <w:p w14:paraId="34BB8154" w14:textId="77777777" w:rsidR="007775CE" w:rsidRPr="00C90954" w:rsidRDefault="007775CE" w:rsidP="007775CE">
      <w:pPr>
        <w:ind w:firstLine="567"/>
        <w:jc w:val="both"/>
        <w:rPr>
          <w:color w:val="000000" w:themeColor="text1"/>
          <w:sz w:val="22"/>
          <w:szCs w:val="22"/>
        </w:rPr>
      </w:pPr>
      <w:r w:rsidRPr="00C90954">
        <w:rPr>
          <w:color w:val="000000" w:themeColor="text1"/>
          <w:sz w:val="22"/>
          <w:szCs w:val="22"/>
        </w:rPr>
        <w:t>Применяется метод ДДП:</w:t>
      </w:r>
    </w:p>
    <w:p w14:paraId="185D34C9" w14:textId="77777777" w:rsidR="007775CE" w:rsidRPr="00C90954" w:rsidRDefault="007775CE" w:rsidP="007775CE">
      <w:pPr>
        <w:pStyle w:val="a"/>
        <w:numPr>
          <w:ilvl w:val="0"/>
          <w:numId w:val="13"/>
        </w:numPr>
        <w:ind w:left="0" w:firstLine="556"/>
        <w:rPr>
          <w:rFonts w:ascii="Times New Roman" w:hAnsi="Times New Roman"/>
          <w:color w:val="000000" w:themeColor="text1"/>
          <w:sz w:val="22"/>
        </w:rPr>
      </w:pPr>
      <w:r w:rsidRPr="00C90954">
        <w:rPr>
          <w:rFonts w:ascii="Times New Roman" w:hAnsi="Times New Roman"/>
          <w:color w:val="000000" w:themeColor="text1"/>
          <w:sz w:val="22"/>
        </w:rPr>
        <w:t>когда предполагается, что будущие денежные потоки будут существенно отличаться от текущих;</w:t>
      </w:r>
    </w:p>
    <w:p w14:paraId="4ABEAF27" w14:textId="77777777" w:rsidR="007775CE" w:rsidRPr="00C90954" w:rsidRDefault="007775CE" w:rsidP="007775CE">
      <w:pPr>
        <w:pStyle w:val="a"/>
        <w:numPr>
          <w:ilvl w:val="0"/>
          <w:numId w:val="13"/>
        </w:numPr>
        <w:ind w:left="0" w:firstLine="556"/>
        <w:rPr>
          <w:rFonts w:ascii="Times New Roman" w:hAnsi="Times New Roman"/>
          <w:color w:val="000000" w:themeColor="text1"/>
          <w:sz w:val="22"/>
        </w:rPr>
      </w:pPr>
      <w:r w:rsidRPr="00C90954">
        <w:rPr>
          <w:rFonts w:ascii="Times New Roman" w:hAnsi="Times New Roman"/>
          <w:color w:val="000000" w:themeColor="text1"/>
          <w:sz w:val="22"/>
        </w:rPr>
        <w:t>имеются данные, позволяющие обосновать размер будущих потоков денежных средств от недвижимости;</w:t>
      </w:r>
    </w:p>
    <w:p w14:paraId="1052447C" w14:textId="77777777" w:rsidR="007775CE" w:rsidRPr="00C90954" w:rsidRDefault="007775CE" w:rsidP="007775CE">
      <w:pPr>
        <w:pStyle w:val="a"/>
        <w:numPr>
          <w:ilvl w:val="0"/>
          <w:numId w:val="13"/>
        </w:numPr>
        <w:ind w:left="0" w:firstLine="556"/>
        <w:rPr>
          <w:rFonts w:ascii="Times New Roman" w:hAnsi="Times New Roman"/>
          <w:color w:val="000000" w:themeColor="text1"/>
          <w:sz w:val="22"/>
        </w:rPr>
      </w:pPr>
      <w:r w:rsidRPr="00C90954">
        <w:rPr>
          <w:rFonts w:ascii="Times New Roman" w:hAnsi="Times New Roman"/>
          <w:color w:val="000000" w:themeColor="text1"/>
          <w:sz w:val="22"/>
        </w:rPr>
        <w:t>потоки доходов и расходов носят сезонный характер;</w:t>
      </w:r>
    </w:p>
    <w:p w14:paraId="3F1A104E" w14:textId="77777777" w:rsidR="007775CE" w:rsidRPr="00C90954" w:rsidRDefault="007775CE" w:rsidP="007775CE">
      <w:pPr>
        <w:pStyle w:val="a"/>
        <w:numPr>
          <w:ilvl w:val="0"/>
          <w:numId w:val="13"/>
        </w:numPr>
        <w:ind w:left="0" w:firstLine="556"/>
        <w:rPr>
          <w:rFonts w:ascii="Times New Roman" w:hAnsi="Times New Roman"/>
          <w:color w:val="000000" w:themeColor="text1"/>
          <w:sz w:val="22"/>
        </w:rPr>
      </w:pPr>
      <w:r w:rsidRPr="00C90954">
        <w:rPr>
          <w:rFonts w:ascii="Times New Roman" w:hAnsi="Times New Roman"/>
          <w:color w:val="000000" w:themeColor="text1"/>
          <w:sz w:val="22"/>
        </w:rPr>
        <w:t>оцениваемая недвижимость — крупный многофункциональный коммерческий объект;</w:t>
      </w:r>
    </w:p>
    <w:p w14:paraId="65F05035" w14:textId="7FAAD1A8" w:rsidR="007775CE" w:rsidRPr="00C90954" w:rsidRDefault="007775CE" w:rsidP="007775CE">
      <w:pPr>
        <w:pStyle w:val="a"/>
        <w:numPr>
          <w:ilvl w:val="0"/>
          <w:numId w:val="13"/>
        </w:numPr>
        <w:ind w:left="0" w:firstLine="556"/>
        <w:rPr>
          <w:rFonts w:ascii="Times New Roman" w:hAnsi="Times New Roman"/>
          <w:color w:val="000000" w:themeColor="text1"/>
          <w:sz w:val="22"/>
        </w:rPr>
      </w:pPr>
      <w:r w:rsidRPr="00C90954">
        <w:rPr>
          <w:rFonts w:ascii="Times New Roman" w:hAnsi="Times New Roman"/>
          <w:color w:val="000000" w:themeColor="text1"/>
          <w:sz w:val="22"/>
        </w:rPr>
        <w:t xml:space="preserve">объект недвижимости строится или только что построен и вводится (или </w:t>
      </w:r>
      <w:r w:rsidR="007C43C4" w:rsidRPr="00C90954">
        <w:rPr>
          <w:rFonts w:ascii="Times New Roman" w:hAnsi="Times New Roman"/>
          <w:color w:val="000000" w:themeColor="text1"/>
          <w:sz w:val="22"/>
        </w:rPr>
        <w:t>введён</w:t>
      </w:r>
      <w:r w:rsidRPr="00C90954">
        <w:rPr>
          <w:rFonts w:ascii="Times New Roman" w:hAnsi="Times New Roman"/>
          <w:color w:val="000000" w:themeColor="text1"/>
          <w:sz w:val="22"/>
        </w:rPr>
        <w:t xml:space="preserve"> в действие).</w:t>
      </w:r>
    </w:p>
    <w:p w14:paraId="4F41F338" w14:textId="77777777" w:rsidR="00CF1420" w:rsidRPr="00C90954" w:rsidRDefault="007775CE" w:rsidP="007775CE">
      <w:pPr>
        <w:ind w:firstLine="567"/>
        <w:jc w:val="both"/>
        <w:rPr>
          <w:color w:val="000000" w:themeColor="text1"/>
          <w:sz w:val="22"/>
          <w:szCs w:val="22"/>
        </w:rPr>
      </w:pPr>
      <w:r w:rsidRPr="00C90954">
        <w:rPr>
          <w:color w:val="000000" w:themeColor="text1"/>
          <w:sz w:val="22"/>
          <w:szCs w:val="22"/>
        </w:rPr>
        <w:t>Метод ДДП позволяет оценить стоимость недвижимости на основе текущей стоимости дохода, состоящего из прогнозируемых денежных потоков и остаточной стоимости.</w:t>
      </w:r>
    </w:p>
    <w:p w14:paraId="301C8FC0" w14:textId="77777777" w:rsidR="004A11B9" w:rsidRPr="00C90954" w:rsidRDefault="004A11B9" w:rsidP="00133A5A">
      <w:pPr>
        <w:ind w:firstLine="567"/>
        <w:jc w:val="center"/>
        <w:rPr>
          <w:b/>
          <w:color w:val="000000" w:themeColor="text1"/>
          <w:sz w:val="22"/>
          <w:szCs w:val="22"/>
        </w:rPr>
      </w:pPr>
    </w:p>
    <w:p w14:paraId="52C37B83" w14:textId="77777777" w:rsidR="002F57BB" w:rsidRPr="00C90954" w:rsidRDefault="002F57BB" w:rsidP="00133A5A">
      <w:pPr>
        <w:ind w:firstLine="567"/>
        <w:jc w:val="center"/>
        <w:rPr>
          <w:b/>
          <w:color w:val="000000" w:themeColor="text1"/>
          <w:sz w:val="22"/>
          <w:szCs w:val="22"/>
        </w:rPr>
      </w:pPr>
      <w:r w:rsidRPr="00C90954">
        <w:rPr>
          <w:b/>
          <w:color w:val="000000" w:themeColor="text1"/>
          <w:sz w:val="22"/>
          <w:szCs w:val="22"/>
        </w:rPr>
        <w:t>Сравнительный подход</w:t>
      </w:r>
    </w:p>
    <w:p w14:paraId="3066245C" w14:textId="77777777" w:rsidR="002F57BB" w:rsidRPr="00C90954" w:rsidRDefault="002F57BB" w:rsidP="00133A5A">
      <w:pPr>
        <w:ind w:firstLine="567"/>
        <w:jc w:val="both"/>
        <w:rPr>
          <w:color w:val="000000" w:themeColor="text1"/>
          <w:sz w:val="22"/>
          <w:szCs w:val="22"/>
        </w:rPr>
      </w:pPr>
      <w:r w:rsidRPr="00C90954">
        <w:rPr>
          <w:b/>
          <w:color w:val="000000" w:themeColor="text1"/>
          <w:sz w:val="22"/>
          <w:szCs w:val="22"/>
        </w:rPr>
        <w:t>Сравнительный подход</w:t>
      </w:r>
      <w:r w:rsidRPr="00C90954">
        <w:rPr>
          <w:color w:val="000000" w:themeColor="text1"/>
          <w:sz w:val="22"/>
          <w:szCs w:val="22"/>
        </w:rPr>
        <w:t xml:space="preserve"> - совокупность методов оценки стоимости объекта оценки, основанных на сравнении объекта оценки с объектами - аналогами объекта оценки, в отношении которых имеется информация о ценах. </w:t>
      </w:r>
    </w:p>
    <w:p w14:paraId="598DBA1B" w14:textId="2424F0FA" w:rsidR="002F57BB" w:rsidRPr="00C90954" w:rsidRDefault="002F57BB" w:rsidP="00133A5A">
      <w:pPr>
        <w:ind w:firstLine="567"/>
        <w:jc w:val="both"/>
        <w:rPr>
          <w:color w:val="000000" w:themeColor="text1"/>
          <w:sz w:val="22"/>
          <w:szCs w:val="22"/>
        </w:rPr>
      </w:pPr>
      <w:r w:rsidRPr="00C90954">
        <w:rPr>
          <w:color w:val="000000" w:themeColor="text1"/>
          <w:sz w:val="22"/>
          <w:szCs w:val="22"/>
        </w:rPr>
        <w:t xml:space="preserve">Основополагающим принципом сравнительного подхода к оценке недвижимости является принцип замещения. Он гласит, что при наличии на рынке нескольких схожих объектов рациональный инвестор не заплатит больше суммы, в которую </w:t>
      </w:r>
      <w:r w:rsidR="007C43C4" w:rsidRPr="00C90954">
        <w:rPr>
          <w:color w:val="000000" w:themeColor="text1"/>
          <w:sz w:val="22"/>
          <w:szCs w:val="22"/>
        </w:rPr>
        <w:t>обойдётся</w:t>
      </w:r>
      <w:r w:rsidRPr="00C90954">
        <w:rPr>
          <w:color w:val="000000" w:themeColor="text1"/>
          <w:sz w:val="22"/>
          <w:szCs w:val="22"/>
        </w:rPr>
        <w:t xml:space="preserve"> приобретение недвижимости аналогичной полезности. </w:t>
      </w:r>
    </w:p>
    <w:p w14:paraId="2D299219" w14:textId="77777777" w:rsidR="002F57BB" w:rsidRPr="00C90954" w:rsidRDefault="002F57BB" w:rsidP="00133A5A">
      <w:pPr>
        <w:ind w:firstLine="567"/>
        <w:jc w:val="both"/>
        <w:rPr>
          <w:color w:val="000000" w:themeColor="text1"/>
          <w:sz w:val="22"/>
          <w:szCs w:val="22"/>
        </w:rPr>
      </w:pPr>
      <w:r w:rsidRPr="00C90954">
        <w:rPr>
          <w:color w:val="000000" w:themeColor="text1"/>
          <w:sz w:val="22"/>
          <w:szCs w:val="22"/>
        </w:rPr>
        <w:t xml:space="preserve">Под полезностью понимается совокупность характеристик объекта, которые определяют его назначение, возможность и способы использования, а также размеры дохода от владения им, сроки и вероятность получения этого дохода. </w:t>
      </w:r>
    </w:p>
    <w:p w14:paraId="2ED69F53" w14:textId="77777777" w:rsidR="002F57BB" w:rsidRPr="00C90954" w:rsidRDefault="002F57BB" w:rsidP="00133A5A">
      <w:pPr>
        <w:ind w:firstLine="567"/>
        <w:jc w:val="both"/>
        <w:rPr>
          <w:color w:val="000000" w:themeColor="text1"/>
          <w:sz w:val="22"/>
          <w:szCs w:val="22"/>
        </w:rPr>
      </w:pPr>
      <w:r w:rsidRPr="00C90954">
        <w:rPr>
          <w:color w:val="000000" w:themeColor="text1"/>
          <w:sz w:val="22"/>
          <w:szCs w:val="22"/>
        </w:rPr>
        <w:t xml:space="preserve">Полезность учитывает также наличие и иных позитивных факторов, вытекающих из владения, пользования и распоряжения объектом, таких как, например, престижность. Полезность является следствием всей совокупности свойств объекта, а также условий сделки с данным объектом. </w:t>
      </w:r>
    </w:p>
    <w:p w14:paraId="7AAB0F9C" w14:textId="77777777" w:rsidR="002F57BB" w:rsidRPr="00C90954" w:rsidRDefault="002F57BB" w:rsidP="00133A5A">
      <w:pPr>
        <w:ind w:firstLine="567"/>
        <w:jc w:val="both"/>
        <w:rPr>
          <w:color w:val="000000" w:themeColor="text1"/>
          <w:sz w:val="22"/>
          <w:szCs w:val="22"/>
        </w:rPr>
      </w:pPr>
      <w:r w:rsidRPr="00C90954">
        <w:rPr>
          <w:color w:val="000000" w:themeColor="text1"/>
          <w:sz w:val="22"/>
          <w:szCs w:val="22"/>
        </w:rPr>
        <w:t xml:space="preserve">Принцип замещения применим также и к доходной недвижимости. Типичный информированный инвестор сравнивает объекты доходной недвижимости, выставленные на продажу, а также рассматривает альтернативные варианты вложения капитала. Инвесторы сравнивают сроки окупаемости инвестиций для различных проектов, нормы прибыли, а капиталовложения - при разных вариантах, учитывая при этом налоговые преимущества, затраты на управление и другие факторы. </w:t>
      </w:r>
    </w:p>
    <w:p w14:paraId="0F82D96C" w14:textId="77777777" w:rsidR="00CF1420" w:rsidRPr="00C90954" w:rsidRDefault="00CF1420" w:rsidP="00133A5A">
      <w:pPr>
        <w:ind w:firstLine="567"/>
        <w:jc w:val="both"/>
        <w:rPr>
          <w:color w:val="000000" w:themeColor="text1"/>
          <w:sz w:val="22"/>
          <w:szCs w:val="22"/>
        </w:rPr>
      </w:pPr>
      <w:r w:rsidRPr="00C90954">
        <w:rPr>
          <w:color w:val="000000" w:themeColor="text1"/>
          <w:sz w:val="22"/>
          <w:szCs w:val="22"/>
        </w:rPr>
        <w:t>В рамках сравнительного подхода существуют методы определения рыночной стоимости недвижимости:</w:t>
      </w:r>
    </w:p>
    <w:p w14:paraId="29DBC08E" w14:textId="1690FDED" w:rsidR="00CF1420" w:rsidRPr="00C90954" w:rsidRDefault="00CF1420" w:rsidP="00133A5A">
      <w:pPr>
        <w:ind w:firstLine="567"/>
        <w:jc w:val="both"/>
        <w:rPr>
          <w:color w:val="000000" w:themeColor="text1"/>
          <w:sz w:val="22"/>
          <w:szCs w:val="22"/>
        </w:rPr>
      </w:pPr>
      <w:r w:rsidRPr="00C90954">
        <w:rPr>
          <w:i/>
          <w:color w:val="000000" w:themeColor="text1"/>
          <w:sz w:val="22"/>
          <w:szCs w:val="22"/>
        </w:rPr>
        <w:t xml:space="preserve">1. Метод </w:t>
      </w:r>
      <w:r w:rsidR="004A1620" w:rsidRPr="00C90954">
        <w:rPr>
          <w:i/>
          <w:color w:val="000000" w:themeColor="text1"/>
          <w:sz w:val="22"/>
          <w:szCs w:val="22"/>
        </w:rPr>
        <w:t>сравнения продаж</w:t>
      </w:r>
      <w:r w:rsidRPr="00C90954">
        <w:rPr>
          <w:color w:val="000000" w:themeColor="text1"/>
          <w:sz w:val="22"/>
          <w:szCs w:val="22"/>
        </w:rPr>
        <w:t xml:space="preserve"> (рыночный подход, метод сравнительного анализа рыночных данных, метод сравнительного анализа продаж) — метод оценки рыночной стоимости объекта оценки, основанный на анализе рыночных цен сделок или предложений по продаже или аренде объектов, сопоставимых с оцениваемым, — аналогов, имевших место на рынке оцениваемого объекта до даты оценки. Метод сравнительного анализа, помимо прямого назначения (оценка рыночной стоимости), может использоваться для оценки арендных ставок, износа улучшений или затрат на их создание, коэффициентов заполняемости и других параметров, которые необходимы для оценки стоимости </w:t>
      </w:r>
      <w:r w:rsidRPr="00C90954">
        <w:rPr>
          <w:color w:val="000000" w:themeColor="text1"/>
          <w:sz w:val="22"/>
          <w:szCs w:val="22"/>
        </w:rPr>
        <w:lastRenderedPageBreak/>
        <w:t xml:space="preserve">недвижимости с использованием других подходов. Метод рыночных сравнений базируется на принципе «спроса и предложения», в соответствии с которым цена на объект недвижимости определяется в результате взаимодействия сил спроса и предложения на объект в данном месте, в данное время и на данном рынке. Корректировка цены аналога по </w:t>
      </w:r>
      <w:proofErr w:type="spellStart"/>
      <w:r w:rsidRPr="00C90954">
        <w:rPr>
          <w:color w:val="000000" w:themeColor="text1"/>
          <w:sz w:val="22"/>
          <w:szCs w:val="22"/>
        </w:rPr>
        <w:t>ценообразующему</w:t>
      </w:r>
      <w:proofErr w:type="spellEnd"/>
      <w:r w:rsidRPr="00C90954">
        <w:rPr>
          <w:color w:val="000000" w:themeColor="text1"/>
          <w:sz w:val="22"/>
          <w:szCs w:val="22"/>
        </w:rPr>
        <w:t xml:space="preserve"> фактору основывается на принципе вклада.</w:t>
      </w:r>
    </w:p>
    <w:p w14:paraId="6E76C387" w14:textId="77777777" w:rsidR="00CF1420" w:rsidRPr="00C90954" w:rsidRDefault="00CF1420" w:rsidP="00CF1420">
      <w:pPr>
        <w:ind w:firstLine="567"/>
        <w:jc w:val="both"/>
        <w:rPr>
          <w:color w:val="000000" w:themeColor="text1"/>
          <w:sz w:val="22"/>
          <w:szCs w:val="22"/>
        </w:rPr>
      </w:pPr>
      <w:r w:rsidRPr="00C90954">
        <w:rPr>
          <w:color w:val="000000" w:themeColor="text1"/>
          <w:sz w:val="22"/>
          <w:szCs w:val="22"/>
        </w:rPr>
        <w:t>Основные этапы метода рыночных сравнений</w:t>
      </w:r>
    </w:p>
    <w:p w14:paraId="5D37F7DE" w14:textId="77777777" w:rsidR="00CF1420" w:rsidRPr="00C90954" w:rsidRDefault="00CF1420" w:rsidP="00CF1420">
      <w:pPr>
        <w:ind w:firstLine="567"/>
        <w:jc w:val="both"/>
        <w:rPr>
          <w:color w:val="000000" w:themeColor="text1"/>
          <w:sz w:val="22"/>
          <w:szCs w:val="22"/>
        </w:rPr>
      </w:pPr>
      <w:r w:rsidRPr="00C90954">
        <w:rPr>
          <w:color w:val="000000" w:themeColor="text1"/>
          <w:sz w:val="22"/>
          <w:szCs w:val="22"/>
        </w:rPr>
        <w:t>Для определения стоимости объекта недвижимости методом рыночных сравнений, как правило, используется следующая последовательность действий:</w:t>
      </w:r>
    </w:p>
    <w:p w14:paraId="472CFA28" w14:textId="77777777" w:rsidR="00CF1420" w:rsidRPr="00C90954" w:rsidRDefault="00CF1420" w:rsidP="00CF1420">
      <w:pPr>
        <w:ind w:firstLine="567"/>
        <w:jc w:val="both"/>
        <w:rPr>
          <w:color w:val="000000" w:themeColor="text1"/>
          <w:sz w:val="22"/>
          <w:szCs w:val="22"/>
        </w:rPr>
      </w:pPr>
      <w:r w:rsidRPr="00C90954">
        <w:rPr>
          <w:color w:val="000000" w:themeColor="text1"/>
          <w:sz w:val="22"/>
          <w:szCs w:val="22"/>
        </w:rPr>
        <w:t>1. Исследование рынка и сбор информации о сделках или предложениях по покупке или продаже объектов, аналогичных оцениваемому объекту.</w:t>
      </w:r>
    </w:p>
    <w:p w14:paraId="2385A9B3" w14:textId="49740DBD" w:rsidR="00CF1420" w:rsidRPr="00C90954" w:rsidRDefault="00CF1420" w:rsidP="00CF1420">
      <w:pPr>
        <w:ind w:firstLine="567"/>
        <w:jc w:val="both"/>
        <w:rPr>
          <w:color w:val="000000" w:themeColor="text1"/>
          <w:sz w:val="22"/>
          <w:szCs w:val="22"/>
        </w:rPr>
      </w:pPr>
      <w:r w:rsidRPr="00C90954">
        <w:rPr>
          <w:color w:val="000000" w:themeColor="text1"/>
          <w:sz w:val="22"/>
          <w:szCs w:val="22"/>
        </w:rPr>
        <w:t xml:space="preserve">2. Проверка точности и </w:t>
      </w:r>
      <w:r w:rsidR="007C43C4" w:rsidRPr="00C90954">
        <w:rPr>
          <w:color w:val="000000" w:themeColor="text1"/>
          <w:sz w:val="22"/>
          <w:szCs w:val="22"/>
        </w:rPr>
        <w:t>надёжности</w:t>
      </w:r>
      <w:r w:rsidRPr="00C90954">
        <w:rPr>
          <w:color w:val="000000" w:themeColor="text1"/>
          <w:sz w:val="22"/>
          <w:szCs w:val="22"/>
        </w:rPr>
        <w:t xml:space="preserve"> собран</w:t>
      </w:r>
      <w:r w:rsidR="007C43C4">
        <w:rPr>
          <w:color w:val="000000" w:themeColor="text1"/>
          <w:sz w:val="22"/>
          <w:szCs w:val="22"/>
        </w:rPr>
        <w:t>ной информации и соответствие её</w:t>
      </w:r>
      <w:r w:rsidRPr="00C90954">
        <w:rPr>
          <w:color w:val="000000" w:themeColor="text1"/>
          <w:sz w:val="22"/>
          <w:szCs w:val="22"/>
        </w:rPr>
        <w:t xml:space="preserve"> рыночной конъюнктуре.</w:t>
      </w:r>
    </w:p>
    <w:p w14:paraId="59CBF159" w14:textId="66EE3DF2" w:rsidR="00CF1420" w:rsidRPr="00C90954" w:rsidRDefault="00CF1420" w:rsidP="00CF1420">
      <w:pPr>
        <w:ind w:firstLine="567"/>
        <w:jc w:val="both"/>
        <w:rPr>
          <w:color w:val="000000" w:themeColor="text1"/>
          <w:sz w:val="22"/>
          <w:szCs w:val="22"/>
        </w:rPr>
      </w:pPr>
      <w:r w:rsidRPr="00C90954">
        <w:rPr>
          <w:color w:val="000000" w:themeColor="text1"/>
          <w:sz w:val="22"/>
          <w:szCs w:val="22"/>
        </w:rPr>
        <w:t xml:space="preserve">3. Выбор типичных для рынка оцениваемого объекта единиц сравнения (например, цена за единицу площади, единицу </w:t>
      </w:r>
      <w:r w:rsidR="007C43C4" w:rsidRPr="00C90954">
        <w:rPr>
          <w:color w:val="000000" w:themeColor="text1"/>
          <w:sz w:val="22"/>
          <w:szCs w:val="22"/>
        </w:rPr>
        <w:t>объёма</w:t>
      </w:r>
      <w:r w:rsidRPr="00C90954">
        <w:rPr>
          <w:color w:val="000000" w:themeColor="text1"/>
          <w:sz w:val="22"/>
          <w:szCs w:val="22"/>
        </w:rPr>
        <w:t>, квартиру, комнату, место в кинотеатре, номер в гостинице) и проведение сравнительного анализа по выбранной единице.</w:t>
      </w:r>
    </w:p>
    <w:p w14:paraId="7FF6BB72" w14:textId="77777777" w:rsidR="00CF1420" w:rsidRPr="00C90954" w:rsidRDefault="00CF1420" w:rsidP="00CF1420">
      <w:pPr>
        <w:ind w:firstLine="567"/>
        <w:jc w:val="both"/>
        <w:rPr>
          <w:color w:val="000000" w:themeColor="text1"/>
          <w:sz w:val="22"/>
          <w:szCs w:val="22"/>
        </w:rPr>
      </w:pPr>
      <w:r w:rsidRPr="00C90954">
        <w:rPr>
          <w:color w:val="000000" w:themeColor="text1"/>
          <w:sz w:val="22"/>
          <w:szCs w:val="22"/>
        </w:rPr>
        <w:t>4. Сравнение сопоставимых объектов (объектов аналогов) с оцениваемой недвижимостью (объектом оценки) с использованием единицы сравнения и внесение поправок в цену каждого сравниваемого объекта относительно оцениваемого объекта.</w:t>
      </w:r>
    </w:p>
    <w:p w14:paraId="3781F5A2" w14:textId="77777777" w:rsidR="00CF1420" w:rsidRPr="00C90954" w:rsidRDefault="00CF1420" w:rsidP="00CF1420">
      <w:pPr>
        <w:ind w:firstLine="567"/>
        <w:jc w:val="both"/>
        <w:rPr>
          <w:color w:val="000000" w:themeColor="text1"/>
          <w:sz w:val="22"/>
          <w:szCs w:val="22"/>
        </w:rPr>
      </w:pPr>
      <w:r w:rsidRPr="00C90954">
        <w:rPr>
          <w:color w:val="000000" w:themeColor="text1"/>
          <w:sz w:val="22"/>
          <w:szCs w:val="22"/>
        </w:rPr>
        <w:t>5. Сведение откорректированных значений цен объектов-аналогов, полученных в ходе их анализа, в единое значение или диапазон значений стоимости.</w:t>
      </w:r>
    </w:p>
    <w:p w14:paraId="0FB90D03" w14:textId="77777777" w:rsidR="00AA4B40" w:rsidRPr="00C90954" w:rsidRDefault="00CF1420" w:rsidP="00133A5A">
      <w:pPr>
        <w:ind w:firstLine="567"/>
        <w:jc w:val="both"/>
        <w:rPr>
          <w:color w:val="000000" w:themeColor="text1"/>
          <w:sz w:val="22"/>
          <w:szCs w:val="22"/>
        </w:rPr>
      </w:pPr>
      <w:r w:rsidRPr="00C90954">
        <w:rPr>
          <w:i/>
          <w:color w:val="000000" w:themeColor="text1"/>
          <w:sz w:val="22"/>
          <w:szCs w:val="22"/>
        </w:rPr>
        <w:t>2.</w:t>
      </w:r>
      <w:r w:rsidRPr="00C90954">
        <w:rPr>
          <w:color w:val="000000" w:themeColor="text1"/>
          <w:sz w:val="22"/>
          <w:szCs w:val="22"/>
        </w:rPr>
        <w:t xml:space="preserve"> </w:t>
      </w:r>
      <w:r w:rsidR="00AA4B40" w:rsidRPr="00C90954">
        <w:rPr>
          <w:i/>
          <w:color w:val="000000" w:themeColor="text1"/>
          <w:sz w:val="22"/>
          <w:szCs w:val="22"/>
        </w:rPr>
        <w:t>Метод валового рентного мультипликатора</w:t>
      </w:r>
    </w:p>
    <w:p w14:paraId="4934F8AB" w14:textId="77777777" w:rsidR="00CF1420" w:rsidRPr="00C90954" w:rsidRDefault="00CF1420" w:rsidP="00CF1420">
      <w:pPr>
        <w:ind w:firstLine="567"/>
        <w:jc w:val="both"/>
        <w:rPr>
          <w:color w:val="000000" w:themeColor="text1"/>
          <w:sz w:val="22"/>
          <w:szCs w:val="22"/>
        </w:rPr>
      </w:pPr>
      <w:r w:rsidRPr="00C90954">
        <w:rPr>
          <w:color w:val="000000" w:themeColor="text1"/>
          <w:sz w:val="22"/>
          <w:szCs w:val="22"/>
        </w:rPr>
        <w:t>Валовый рентный мультипликатор (GRM), также известный как мультипликатор валового дохода (</w:t>
      </w:r>
      <w:proofErr w:type="spellStart"/>
      <w:r w:rsidRPr="00C90954">
        <w:rPr>
          <w:color w:val="000000" w:themeColor="text1"/>
          <w:sz w:val="22"/>
          <w:szCs w:val="22"/>
        </w:rPr>
        <w:t>gross</w:t>
      </w:r>
      <w:proofErr w:type="spellEnd"/>
      <w:r w:rsidRPr="00C90954">
        <w:rPr>
          <w:color w:val="000000" w:themeColor="text1"/>
          <w:sz w:val="22"/>
          <w:szCs w:val="22"/>
        </w:rPr>
        <w:t xml:space="preserve"> </w:t>
      </w:r>
      <w:proofErr w:type="spellStart"/>
      <w:r w:rsidRPr="00C90954">
        <w:rPr>
          <w:color w:val="000000" w:themeColor="text1"/>
          <w:sz w:val="22"/>
          <w:szCs w:val="22"/>
        </w:rPr>
        <w:t>income</w:t>
      </w:r>
      <w:proofErr w:type="spellEnd"/>
      <w:r w:rsidRPr="00C90954">
        <w:rPr>
          <w:color w:val="000000" w:themeColor="text1"/>
          <w:sz w:val="22"/>
          <w:szCs w:val="22"/>
        </w:rPr>
        <w:t xml:space="preserve"> </w:t>
      </w:r>
      <w:proofErr w:type="spellStart"/>
      <w:r w:rsidRPr="00C90954">
        <w:rPr>
          <w:color w:val="000000" w:themeColor="text1"/>
          <w:sz w:val="22"/>
          <w:szCs w:val="22"/>
        </w:rPr>
        <w:t>multiplier</w:t>
      </w:r>
      <w:proofErr w:type="spellEnd"/>
      <w:r w:rsidRPr="00C90954">
        <w:rPr>
          <w:color w:val="000000" w:themeColor="text1"/>
          <w:sz w:val="22"/>
          <w:szCs w:val="22"/>
        </w:rPr>
        <w:t xml:space="preserve"> (GIM)). Это показатель, отражающий соотношение цены продажи и валового дохода объекта недвижимости. Валовый рентный мультипликатор применяется для объектов, по которым можно достоверно оценить либо потенциальный (ПВД), либо действительный валовый доход (ДВД). На некоторых рынках используется также месячный рентный мультипликатор, который учитывает доход на ежемесячной, а не на годовой основе. Данный показатель рассчитывается по аналогичным объектам недвижимости и используется как множитель к адекватному показателю оцениваемого объекта. Этапы оценки недвижимости при помощи валового рентного мультипликатора:</w:t>
      </w:r>
    </w:p>
    <w:p w14:paraId="10348407" w14:textId="77777777" w:rsidR="00CF1420" w:rsidRPr="00C90954" w:rsidRDefault="00CF1420" w:rsidP="00CF1420">
      <w:pPr>
        <w:ind w:firstLine="567"/>
        <w:jc w:val="both"/>
        <w:rPr>
          <w:color w:val="000000" w:themeColor="text1"/>
          <w:sz w:val="22"/>
          <w:szCs w:val="22"/>
        </w:rPr>
      </w:pPr>
      <w:r w:rsidRPr="00C90954">
        <w:rPr>
          <w:color w:val="000000" w:themeColor="text1"/>
          <w:sz w:val="22"/>
          <w:szCs w:val="22"/>
        </w:rPr>
        <w:t xml:space="preserve">а) оценивается валовый доход оцениваемого объекта, либо потенциальный, либо действительный; </w:t>
      </w:r>
    </w:p>
    <w:p w14:paraId="49B9B418" w14:textId="33503CD9" w:rsidR="00CF1420" w:rsidRPr="00C90954" w:rsidRDefault="00CF1420" w:rsidP="00CF1420">
      <w:pPr>
        <w:ind w:firstLine="567"/>
        <w:jc w:val="both"/>
        <w:rPr>
          <w:color w:val="000000" w:themeColor="text1"/>
          <w:sz w:val="22"/>
          <w:szCs w:val="22"/>
        </w:rPr>
      </w:pPr>
      <w:r w:rsidRPr="00C90954">
        <w:rPr>
          <w:color w:val="000000" w:themeColor="text1"/>
          <w:sz w:val="22"/>
          <w:szCs w:val="22"/>
        </w:rPr>
        <w:t xml:space="preserve">б) подбирается не менее </w:t>
      </w:r>
      <w:r w:rsidR="001532C7" w:rsidRPr="00C90954">
        <w:rPr>
          <w:color w:val="000000" w:themeColor="text1"/>
          <w:sz w:val="22"/>
          <w:szCs w:val="22"/>
        </w:rPr>
        <w:t>трёх</w:t>
      </w:r>
      <w:r w:rsidRPr="00C90954">
        <w:rPr>
          <w:color w:val="000000" w:themeColor="text1"/>
          <w:sz w:val="22"/>
          <w:szCs w:val="22"/>
        </w:rPr>
        <w:t xml:space="preserve"> аналогов оцениваемому объекту, по которым имеется достоверная информация о цене продажи и величине потенциального либо действительного дохода; </w:t>
      </w:r>
    </w:p>
    <w:p w14:paraId="743ED55B" w14:textId="77777777" w:rsidR="00CF1420" w:rsidRPr="00C90954" w:rsidRDefault="00CF1420" w:rsidP="00CF1420">
      <w:pPr>
        <w:ind w:firstLine="567"/>
        <w:jc w:val="both"/>
        <w:rPr>
          <w:color w:val="000000" w:themeColor="text1"/>
          <w:sz w:val="22"/>
          <w:szCs w:val="22"/>
        </w:rPr>
      </w:pPr>
      <w:r w:rsidRPr="00C90954">
        <w:rPr>
          <w:color w:val="000000" w:themeColor="text1"/>
          <w:sz w:val="22"/>
          <w:szCs w:val="22"/>
        </w:rPr>
        <w:t xml:space="preserve">в) вносятся необходимые корректировки, увеличивающие сопоставимость аналогов с оцениваемым объектом; </w:t>
      </w:r>
    </w:p>
    <w:p w14:paraId="298BFFB1" w14:textId="77777777" w:rsidR="00CF1420" w:rsidRPr="00C90954" w:rsidRDefault="00CF1420" w:rsidP="00CF1420">
      <w:pPr>
        <w:ind w:firstLine="567"/>
        <w:jc w:val="both"/>
        <w:rPr>
          <w:color w:val="000000" w:themeColor="text1"/>
          <w:sz w:val="22"/>
          <w:szCs w:val="22"/>
        </w:rPr>
      </w:pPr>
      <w:r w:rsidRPr="00C90954">
        <w:rPr>
          <w:color w:val="000000" w:themeColor="text1"/>
          <w:sz w:val="22"/>
          <w:szCs w:val="22"/>
        </w:rPr>
        <w:t xml:space="preserve">г) по каждому аналогу рассчитывается валовый рентный мультипликатор; </w:t>
      </w:r>
    </w:p>
    <w:p w14:paraId="7ADCF80C" w14:textId="4DFA5247" w:rsidR="00CF1420" w:rsidRPr="00C90954" w:rsidRDefault="00CF1420" w:rsidP="00CF1420">
      <w:pPr>
        <w:ind w:firstLine="567"/>
        <w:jc w:val="both"/>
        <w:rPr>
          <w:color w:val="000000" w:themeColor="text1"/>
          <w:sz w:val="22"/>
          <w:szCs w:val="22"/>
        </w:rPr>
      </w:pPr>
      <w:r w:rsidRPr="00C90954">
        <w:rPr>
          <w:color w:val="000000" w:themeColor="text1"/>
          <w:sz w:val="22"/>
          <w:szCs w:val="22"/>
        </w:rPr>
        <w:t xml:space="preserve">д) определяется итоговый ВРМ как средняя арифметическая </w:t>
      </w:r>
      <w:r w:rsidR="007C43C4" w:rsidRPr="00C90954">
        <w:rPr>
          <w:color w:val="000000" w:themeColor="text1"/>
          <w:sz w:val="22"/>
          <w:szCs w:val="22"/>
        </w:rPr>
        <w:t>расчётных</w:t>
      </w:r>
      <w:r w:rsidRPr="00C90954">
        <w:rPr>
          <w:color w:val="000000" w:themeColor="text1"/>
          <w:sz w:val="22"/>
          <w:szCs w:val="22"/>
        </w:rPr>
        <w:t xml:space="preserve"> ВРМ по всем аналогам; </w:t>
      </w:r>
    </w:p>
    <w:p w14:paraId="0A24E0E5" w14:textId="6CB6AE67" w:rsidR="00CF1420" w:rsidRPr="00C90954" w:rsidRDefault="00CF1420" w:rsidP="00CF1420">
      <w:pPr>
        <w:ind w:firstLine="567"/>
        <w:jc w:val="both"/>
        <w:rPr>
          <w:color w:val="000000" w:themeColor="text1"/>
          <w:sz w:val="22"/>
          <w:szCs w:val="22"/>
        </w:rPr>
      </w:pPr>
      <w:r w:rsidRPr="00C90954">
        <w:rPr>
          <w:color w:val="000000" w:themeColor="text1"/>
          <w:sz w:val="22"/>
          <w:szCs w:val="22"/>
        </w:rPr>
        <w:t xml:space="preserve">е) рассчитывается рыночная стоимость оцениваемого объекта как произведение среднего ВРМ и </w:t>
      </w:r>
      <w:r w:rsidR="007C43C4" w:rsidRPr="00C90954">
        <w:rPr>
          <w:color w:val="000000" w:themeColor="text1"/>
          <w:sz w:val="22"/>
          <w:szCs w:val="22"/>
        </w:rPr>
        <w:t>расчётного</w:t>
      </w:r>
      <w:r w:rsidRPr="00C90954">
        <w:rPr>
          <w:color w:val="000000" w:themeColor="text1"/>
          <w:sz w:val="22"/>
          <w:szCs w:val="22"/>
        </w:rPr>
        <w:t xml:space="preserve"> адекватного валового дохода оцениваемого объекта. Вероятная рыночная стоимость оцениваемого объекта рассчитывается по формуле:</w:t>
      </w:r>
    </w:p>
    <w:p w14:paraId="43D46079" w14:textId="77777777" w:rsidR="004A11B9" w:rsidRPr="00C90954" w:rsidRDefault="004A11B9" w:rsidP="00CF1420">
      <w:pPr>
        <w:ind w:firstLine="567"/>
        <w:jc w:val="both"/>
        <w:rPr>
          <w:color w:val="000000" w:themeColor="text1"/>
          <w:sz w:val="22"/>
          <w:szCs w:val="22"/>
        </w:rPr>
      </w:pPr>
    </w:p>
    <w:p w14:paraId="4585CD09" w14:textId="77777777" w:rsidR="00CF1420" w:rsidRPr="00C90954" w:rsidRDefault="00CF1420" w:rsidP="00CF1420">
      <w:pPr>
        <w:ind w:firstLine="567"/>
        <w:jc w:val="center"/>
        <w:rPr>
          <w:color w:val="000000" w:themeColor="text1"/>
          <w:sz w:val="22"/>
          <w:szCs w:val="22"/>
        </w:rPr>
      </w:pPr>
      <w:proofErr w:type="spellStart"/>
      <w:r w:rsidRPr="00C90954">
        <w:rPr>
          <w:b/>
          <w:color w:val="000000" w:themeColor="text1"/>
          <w:sz w:val="22"/>
          <w:szCs w:val="22"/>
        </w:rPr>
        <w:t>Сн</w:t>
      </w:r>
      <w:proofErr w:type="spellEnd"/>
      <w:r w:rsidRPr="00C90954">
        <w:rPr>
          <w:b/>
          <w:color w:val="000000" w:themeColor="text1"/>
          <w:sz w:val="22"/>
          <w:szCs w:val="22"/>
        </w:rPr>
        <w:t xml:space="preserve"> = </w:t>
      </w:r>
      <w:proofErr w:type="spellStart"/>
      <w:r w:rsidRPr="00C90954">
        <w:rPr>
          <w:b/>
          <w:color w:val="000000" w:themeColor="text1"/>
          <w:sz w:val="22"/>
          <w:szCs w:val="22"/>
        </w:rPr>
        <w:t>ПВДоц</w:t>
      </w:r>
      <w:proofErr w:type="spellEnd"/>
      <w:r w:rsidRPr="00C90954">
        <w:rPr>
          <w:b/>
          <w:color w:val="000000" w:themeColor="text1"/>
          <w:sz w:val="22"/>
          <w:szCs w:val="22"/>
        </w:rPr>
        <w:t xml:space="preserve"> (</w:t>
      </w:r>
      <w:proofErr w:type="spellStart"/>
      <w:r w:rsidRPr="00C90954">
        <w:rPr>
          <w:b/>
          <w:color w:val="000000" w:themeColor="text1"/>
          <w:sz w:val="22"/>
          <w:szCs w:val="22"/>
        </w:rPr>
        <w:t>ДВДоц</w:t>
      </w:r>
      <w:proofErr w:type="spellEnd"/>
      <w:r w:rsidRPr="00C90954">
        <w:rPr>
          <w:b/>
          <w:color w:val="000000" w:themeColor="text1"/>
          <w:sz w:val="22"/>
          <w:szCs w:val="22"/>
        </w:rPr>
        <w:t>)*</w:t>
      </w:r>
      <w:proofErr w:type="spellStart"/>
      <w:r w:rsidRPr="00C90954">
        <w:rPr>
          <w:b/>
          <w:color w:val="000000" w:themeColor="text1"/>
          <w:sz w:val="22"/>
          <w:szCs w:val="22"/>
        </w:rPr>
        <w:t>ВРМср</w:t>
      </w:r>
      <w:proofErr w:type="spellEnd"/>
      <w:r w:rsidRPr="00C90954">
        <w:rPr>
          <w:b/>
          <w:color w:val="000000" w:themeColor="text1"/>
          <w:sz w:val="22"/>
          <w:szCs w:val="22"/>
        </w:rPr>
        <w:t xml:space="preserve">, </w:t>
      </w:r>
      <w:r w:rsidRPr="00C90954">
        <w:rPr>
          <w:color w:val="000000" w:themeColor="text1"/>
          <w:sz w:val="22"/>
          <w:szCs w:val="22"/>
        </w:rPr>
        <w:t xml:space="preserve">где </w:t>
      </w:r>
    </w:p>
    <w:p w14:paraId="3917AC42" w14:textId="77777777" w:rsidR="004A11B9" w:rsidRPr="00C90954" w:rsidRDefault="004A11B9" w:rsidP="00CF1420">
      <w:pPr>
        <w:ind w:firstLine="567"/>
        <w:jc w:val="center"/>
        <w:rPr>
          <w:color w:val="000000" w:themeColor="text1"/>
          <w:sz w:val="22"/>
          <w:szCs w:val="22"/>
        </w:rPr>
      </w:pPr>
    </w:p>
    <w:p w14:paraId="5C383F95" w14:textId="1520703E" w:rsidR="00CF1420" w:rsidRPr="00C90954" w:rsidRDefault="00CF1420" w:rsidP="00CF1420">
      <w:pPr>
        <w:ind w:firstLine="567"/>
        <w:jc w:val="both"/>
        <w:rPr>
          <w:color w:val="000000" w:themeColor="text1"/>
          <w:sz w:val="22"/>
          <w:szCs w:val="22"/>
        </w:rPr>
      </w:pPr>
      <w:proofErr w:type="spellStart"/>
      <w:r w:rsidRPr="00C90954">
        <w:rPr>
          <w:color w:val="000000" w:themeColor="text1"/>
          <w:sz w:val="22"/>
          <w:szCs w:val="22"/>
        </w:rPr>
        <w:t>Сн</w:t>
      </w:r>
      <w:proofErr w:type="spellEnd"/>
      <w:r w:rsidRPr="00C90954">
        <w:rPr>
          <w:color w:val="000000" w:themeColor="text1"/>
          <w:sz w:val="22"/>
          <w:szCs w:val="22"/>
        </w:rPr>
        <w:t xml:space="preserve"> — </w:t>
      </w:r>
      <w:r w:rsidR="007C43C4" w:rsidRPr="00C90954">
        <w:rPr>
          <w:color w:val="000000" w:themeColor="text1"/>
          <w:sz w:val="22"/>
          <w:szCs w:val="22"/>
        </w:rPr>
        <w:t>расчётная</w:t>
      </w:r>
      <w:r w:rsidRPr="00C90954">
        <w:rPr>
          <w:color w:val="000000" w:themeColor="text1"/>
          <w:sz w:val="22"/>
          <w:szCs w:val="22"/>
        </w:rPr>
        <w:t xml:space="preserve"> рыночная стоимость оцениваемого объекта;</w:t>
      </w:r>
    </w:p>
    <w:p w14:paraId="74EC2EA3" w14:textId="77777777" w:rsidR="00CF1420" w:rsidRPr="00C90954" w:rsidRDefault="00CF1420" w:rsidP="00CF1420">
      <w:pPr>
        <w:ind w:firstLine="567"/>
        <w:jc w:val="both"/>
        <w:rPr>
          <w:color w:val="000000" w:themeColor="text1"/>
          <w:sz w:val="22"/>
          <w:szCs w:val="22"/>
        </w:rPr>
      </w:pPr>
      <w:proofErr w:type="spellStart"/>
      <w:r w:rsidRPr="00C90954">
        <w:rPr>
          <w:color w:val="000000" w:themeColor="text1"/>
          <w:sz w:val="22"/>
          <w:szCs w:val="22"/>
        </w:rPr>
        <w:t>ПВДоц</w:t>
      </w:r>
      <w:proofErr w:type="spellEnd"/>
      <w:r w:rsidRPr="00C90954">
        <w:rPr>
          <w:color w:val="000000" w:themeColor="text1"/>
          <w:sz w:val="22"/>
          <w:szCs w:val="22"/>
        </w:rPr>
        <w:t xml:space="preserve"> — потенциальный валовый доход от оцениваемого объекта;</w:t>
      </w:r>
    </w:p>
    <w:p w14:paraId="23C6188E" w14:textId="77777777" w:rsidR="00CF1420" w:rsidRPr="00C90954" w:rsidRDefault="00CF1420" w:rsidP="00CF1420">
      <w:pPr>
        <w:ind w:firstLine="567"/>
        <w:jc w:val="both"/>
        <w:rPr>
          <w:color w:val="000000" w:themeColor="text1"/>
          <w:sz w:val="22"/>
          <w:szCs w:val="22"/>
        </w:rPr>
      </w:pPr>
      <w:proofErr w:type="spellStart"/>
      <w:r w:rsidRPr="00C90954">
        <w:rPr>
          <w:color w:val="000000" w:themeColor="text1"/>
          <w:sz w:val="22"/>
          <w:szCs w:val="22"/>
        </w:rPr>
        <w:t>ДВДоц</w:t>
      </w:r>
      <w:proofErr w:type="spellEnd"/>
      <w:r w:rsidRPr="00C90954">
        <w:rPr>
          <w:color w:val="000000" w:themeColor="text1"/>
          <w:sz w:val="22"/>
          <w:szCs w:val="22"/>
        </w:rPr>
        <w:t xml:space="preserve"> — действительный валовый доход от оцениваемого объекта </w:t>
      </w:r>
      <w:proofErr w:type="spellStart"/>
      <w:r w:rsidRPr="00C90954">
        <w:rPr>
          <w:color w:val="000000" w:themeColor="text1"/>
          <w:sz w:val="22"/>
          <w:szCs w:val="22"/>
        </w:rPr>
        <w:t>ВРМср</w:t>
      </w:r>
      <w:proofErr w:type="spellEnd"/>
      <w:r w:rsidRPr="00C90954">
        <w:rPr>
          <w:color w:val="000000" w:themeColor="text1"/>
          <w:sz w:val="22"/>
          <w:szCs w:val="22"/>
        </w:rPr>
        <w:t xml:space="preserve"> — валовой рентный мультипликатор;</w:t>
      </w:r>
    </w:p>
    <w:p w14:paraId="01A8C473" w14:textId="77777777" w:rsidR="00CF1420" w:rsidRPr="00C90954" w:rsidRDefault="00CF1420" w:rsidP="00A4103C">
      <w:pPr>
        <w:ind w:firstLine="567"/>
        <w:jc w:val="both"/>
        <w:rPr>
          <w:color w:val="000000" w:themeColor="text1"/>
          <w:sz w:val="22"/>
          <w:szCs w:val="22"/>
        </w:rPr>
      </w:pPr>
      <w:proofErr w:type="spellStart"/>
      <w:r w:rsidRPr="00C90954">
        <w:rPr>
          <w:color w:val="000000" w:themeColor="text1"/>
          <w:sz w:val="22"/>
          <w:szCs w:val="22"/>
        </w:rPr>
        <w:t>Ца</w:t>
      </w:r>
      <w:proofErr w:type="spellEnd"/>
      <w:r w:rsidRPr="00C90954">
        <w:rPr>
          <w:color w:val="000000" w:themeColor="text1"/>
          <w:sz w:val="22"/>
          <w:szCs w:val="22"/>
        </w:rPr>
        <w:t xml:space="preserve"> — как цена продажи аналогичного объекта недвижимости присутствует для сравнения и определения сравнительной оценки. </w:t>
      </w:r>
    </w:p>
    <w:p w14:paraId="4285207B" w14:textId="69010FB6" w:rsidR="002F57BB" w:rsidRPr="00C90954" w:rsidRDefault="00CF1420" w:rsidP="00CF1420">
      <w:pPr>
        <w:ind w:firstLine="567"/>
        <w:jc w:val="both"/>
        <w:rPr>
          <w:color w:val="000000" w:themeColor="text1"/>
          <w:sz w:val="22"/>
          <w:szCs w:val="22"/>
        </w:rPr>
      </w:pPr>
      <w:r w:rsidRPr="00C90954">
        <w:rPr>
          <w:color w:val="000000" w:themeColor="text1"/>
          <w:sz w:val="22"/>
          <w:szCs w:val="22"/>
        </w:rPr>
        <w:t xml:space="preserve">GRM считается рыночным методом оценки объекта приносящей доход собственности, поскольку данный показатель учитывает продажные цены и валовые рентные доходы по проданным на рынке объектам. Валовой рентный мультипликатор не следует корректировать на удобства или другие различия, которые существуют между сопоставимыми и оцениваемыми объектами. В основу </w:t>
      </w:r>
      <w:r w:rsidR="007C43C4" w:rsidRPr="00C90954">
        <w:rPr>
          <w:color w:val="000000" w:themeColor="text1"/>
          <w:sz w:val="22"/>
          <w:szCs w:val="22"/>
        </w:rPr>
        <w:t>расчёта</w:t>
      </w:r>
      <w:r w:rsidRPr="00C90954">
        <w:rPr>
          <w:color w:val="000000" w:themeColor="text1"/>
          <w:sz w:val="22"/>
          <w:szCs w:val="22"/>
        </w:rPr>
        <w:t xml:space="preserve"> GRM положены фактические арендные платежи и продажные цены, преобладающие на рынке. Если между сопоставимыми и оцениваемыми объектами есть различия в удобствах или уровне услуг, предполагается, что эти различия уже учтены в продажных ценах и в ставках арендной платы. Соответственно, если сопоставимый объект был хуже, то его продажная цена и ставки арендной платы ниже. Математическое отношение валового дохода к продажной цене при этом не изменится. </w:t>
      </w:r>
    </w:p>
    <w:p w14:paraId="083BEB13" w14:textId="77777777" w:rsidR="00CF1420" w:rsidRPr="00C90954" w:rsidRDefault="00CF1420" w:rsidP="00CF1420">
      <w:pPr>
        <w:ind w:firstLine="567"/>
        <w:jc w:val="both"/>
        <w:rPr>
          <w:i/>
          <w:color w:val="000000" w:themeColor="text1"/>
          <w:sz w:val="22"/>
          <w:szCs w:val="22"/>
        </w:rPr>
      </w:pPr>
    </w:p>
    <w:p w14:paraId="7DB5F56A" w14:textId="7C9B4079" w:rsidR="002F57BB" w:rsidRPr="00C90954" w:rsidRDefault="002F57BB" w:rsidP="00133A5A">
      <w:pPr>
        <w:pStyle w:val="1"/>
        <w:spacing w:before="0"/>
        <w:ind w:firstLine="567"/>
        <w:jc w:val="center"/>
        <w:rPr>
          <w:rFonts w:ascii="Times New Roman" w:hAnsi="Times New Roman" w:cs="Times New Roman"/>
          <w:color w:val="000000" w:themeColor="text1"/>
          <w:sz w:val="22"/>
          <w:szCs w:val="22"/>
        </w:rPr>
      </w:pPr>
      <w:bookmarkStart w:id="65" w:name="_Toc496451167"/>
      <w:bookmarkStart w:id="66" w:name="_Toc77065531"/>
      <w:r w:rsidRPr="00C90954">
        <w:rPr>
          <w:rFonts w:ascii="Times New Roman" w:hAnsi="Times New Roman" w:cs="Times New Roman"/>
          <w:color w:val="000000" w:themeColor="text1"/>
          <w:sz w:val="22"/>
          <w:szCs w:val="22"/>
        </w:rPr>
        <w:lastRenderedPageBreak/>
        <w:t>1</w:t>
      </w:r>
      <w:r w:rsidR="00F218ED" w:rsidRPr="00C90954">
        <w:rPr>
          <w:rFonts w:ascii="Times New Roman" w:hAnsi="Times New Roman" w:cs="Times New Roman"/>
          <w:color w:val="000000" w:themeColor="text1"/>
          <w:sz w:val="22"/>
          <w:szCs w:val="22"/>
        </w:rPr>
        <w:t>1</w:t>
      </w:r>
      <w:r w:rsidRPr="00C90954">
        <w:rPr>
          <w:rFonts w:ascii="Times New Roman" w:hAnsi="Times New Roman" w:cs="Times New Roman"/>
          <w:color w:val="000000" w:themeColor="text1"/>
          <w:sz w:val="22"/>
          <w:szCs w:val="22"/>
        </w:rPr>
        <w:t>.4 ВЫВОД О ПРИМЕНИМОСТИ МЕТОДОВ И ПОДХОДОВ К ОЦЕНКЕ ОБЪЕКТА ОЦЕНКИ</w:t>
      </w:r>
      <w:bookmarkEnd w:id="65"/>
      <w:bookmarkEnd w:id="66"/>
    </w:p>
    <w:p w14:paraId="4894E895" w14:textId="77777777" w:rsidR="00CB1FD6" w:rsidRPr="00C90954" w:rsidRDefault="00CB1FD6" w:rsidP="00CB1FD6"/>
    <w:p w14:paraId="13AB6663" w14:textId="58E78B6F" w:rsidR="002F57BB" w:rsidRPr="00C90954" w:rsidRDefault="002F57BB" w:rsidP="00133A5A">
      <w:pPr>
        <w:ind w:firstLine="567"/>
        <w:jc w:val="both"/>
        <w:rPr>
          <w:color w:val="000000" w:themeColor="text1"/>
          <w:sz w:val="22"/>
        </w:rPr>
      </w:pPr>
      <w:r w:rsidRPr="00C90954">
        <w:rPr>
          <w:color w:val="000000" w:themeColor="text1"/>
          <w:sz w:val="22"/>
        </w:rPr>
        <w:t xml:space="preserve">В соответствии с п. 20 ФСО №1 Оценщик при проведении оценки обязан использовать затратный, сравнительный и доходный подходы к оценке или обосновать отказ от использования того или иного подхода. С целью возможности применения вышеуказанных подходов Оценщиком были проанализированы п. 21- 23 ФСО №1, а также методическая литература по оценочной деятельности. </w:t>
      </w:r>
      <w:r w:rsidR="007C43C4" w:rsidRPr="00C90954">
        <w:rPr>
          <w:color w:val="000000" w:themeColor="text1"/>
          <w:sz w:val="22"/>
        </w:rPr>
        <w:t>Проведённый</w:t>
      </w:r>
      <w:r w:rsidRPr="00C90954">
        <w:rPr>
          <w:color w:val="000000" w:themeColor="text1"/>
          <w:sz w:val="22"/>
        </w:rPr>
        <w:t xml:space="preserve"> анализ позволил выделить основные условия применения каждого из подходов.</w:t>
      </w:r>
    </w:p>
    <w:p w14:paraId="318397AB" w14:textId="25289095" w:rsidR="00D56251" w:rsidRPr="00C90954" w:rsidRDefault="00D56251" w:rsidP="00133A5A">
      <w:pPr>
        <w:tabs>
          <w:tab w:val="num" w:pos="993"/>
        </w:tabs>
        <w:ind w:firstLine="567"/>
        <w:jc w:val="both"/>
        <w:rPr>
          <w:color w:val="000000" w:themeColor="text1"/>
          <w:sz w:val="22"/>
        </w:rPr>
      </w:pPr>
      <w:r w:rsidRPr="00C90954">
        <w:rPr>
          <w:b/>
          <w:color w:val="000000" w:themeColor="text1"/>
          <w:sz w:val="22"/>
        </w:rPr>
        <w:t>Затратный подход</w:t>
      </w:r>
      <w:r w:rsidRPr="00C90954">
        <w:rPr>
          <w:color w:val="000000" w:themeColor="text1"/>
          <w:sz w:val="22"/>
        </w:rPr>
        <w:t xml:space="preserve"> основывается на принципе замещения, который гласит, что покупатель не заплатит за недвижимость больше той суммы, которую нужно будет потратить на приобретение земельного участка и строительства на нем объекта, аналогичного по своим потребительским характеристикам объекту оценки, например, квартиры в многоквартирном доме. В данном случае оценивается одна квартира, которая является встроенной частью многоквартирного жилого дома. Применение затратного подхода, основанном на </w:t>
      </w:r>
      <w:r w:rsidR="007C43C4" w:rsidRPr="00C90954">
        <w:rPr>
          <w:color w:val="000000" w:themeColor="text1"/>
          <w:sz w:val="22"/>
        </w:rPr>
        <w:t>укрупнённых</w:t>
      </w:r>
      <w:r w:rsidRPr="00C90954">
        <w:rPr>
          <w:color w:val="000000" w:themeColor="text1"/>
          <w:sz w:val="22"/>
        </w:rPr>
        <w:t xml:space="preserve"> показателях стоимости строительства, применяемых к строительному объекту в целом, может привести к искажению результата оценки при распределении стоимости на оцениваемые встроенные помещения. </w:t>
      </w:r>
      <w:r w:rsidRPr="00C90954">
        <w:rPr>
          <w:i/>
          <w:color w:val="000000" w:themeColor="text1"/>
          <w:sz w:val="22"/>
        </w:rPr>
        <w:t xml:space="preserve">Таким образом, использование данного подхода является </w:t>
      </w:r>
      <w:r w:rsidR="00C3080C" w:rsidRPr="00C90954">
        <w:rPr>
          <w:i/>
          <w:color w:val="000000" w:themeColor="text1"/>
          <w:sz w:val="22"/>
        </w:rPr>
        <w:t>нецелесообразным</w:t>
      </w:r>
      <w:r w:rsidRPr="00C90954">
        <w:rPr>
          <w:i/>
          <w:color w:val="000000" w:themeColor="text1"/>
          <w:sz w:val="22"/>
        </w:rPr>
        <w:t xml:space="preserve">. </w:t>
      </w:r>
    </w:p>
    <w:p w14:paraId="205E3B56" w14:textId="3E57AA33" w:rsidR="002F57BB" w:rsidRPr="00C90954" w:rsidRDefault="00D56251" w:rsidP="00133A5A">
      <w:pPr>
        <w:tabs>
          <w:tab w:val="num" w:pos="993"/>
        </w:tabs>
        <w:ind w:firstLine="567"/>
        <w:jc w:val="both"/>
        <w:rPr>
          <w:color w:val="000000" w:themeColor="text1"/>
          <w:sz w:val="22"/>
        </w:rPr>
      </w:pPr>
      <w:r w:rsidRPr="00C90954">
        <w:rPr>
          <w:color w:val="000000" w:themeColor="text1"/>
          <w:sz w:val="22"/>
        </w:rPr>
        <w:t xml:space="preserve">В основе </w:t>
      </w:r>
      <w:r w:rsidRPr="00C90954">
        <w:rPr>
          <w:b/>
          <w:color w:val="000000" w:themeColor="text1"/>
          <w:sz w:val="22"/>
        </w:rPr>
        <w:t>доходного подхода</w:t>
      </w:r>
      <w:r w:rsidRPr="00C90954">
        <w:rPr>
          <w:color w:val="000000" w:themeColor="text1"/>
          <w:sz w:val="22"/>
        </w:rPr>
        <w:t xml:space="preserve"> лежит принцип ожидания, который гласит, что все стоимости сегодня являются отражением будущих преимуществ. При применении данного подхода анализируется возможность недвижимости генерировать </w:t>
      </w:r>
      <w:r w:rsidR="007C43C4" w:rsidRPr="00C90954">
        <w:rPr>
          <w:color w:val="000000" w:themeColor="text1"/>
          <w:sz w:val="22"/>
        </w:rPr>
        <w:t>определённый</w:t>
      </w:r>
      <w:r w:rsidRPr="00C90954">
        <w:rPr>
          <w:color w:val="000000" w:themeColor="text1"/>
          <w:sz w:val="22"/>
        </w:rPr>
        <w:t xml:space="preserve"> доход, который обычно выражается в форме дохода от эксплуатации и дохода от возможной продажи в конце периода владения. Применительно к объекту оценки можно гипотетически предположить, что он приобретается не как «квартира для проживания», а как объект для извлечения прибыли от сдачи его в аренду и последующей (возможной) продажи.</w:t>
      </w:r>
    </w:p>
    <w:p w14:paraId="5A171F44" w14:textId="0E6EB99B" w:rsidR="00D56251" w:rsidRPr="00C90954" w:rsidRDefault="00D56251" w:rsidP="00133A5A">
      <w:pPr>
        <w:tabs>
          <w:tab w:val="num" w:pos="993"/>
        </w:tabs>
        <w:ind w:firstLine="567"/>
        <w:jc w:val="both"/>
        <w:rPr>
          <w:color w:val="000000" w:themeColor="text1"/>
          <w:sz w:val="22"/>
        </w:rPr>
      </w:pPr>
      <w:r w:rsidRPr="00C90954">
        <w:rPr>
          <w:color w:val="000000" w:themeColor="text1"/>
          <w:sz w:val="22"/>
        </w:rPr>
        <w:t xml:space="preserve">Использование доходного подхода для оценки рыночной стоимости квартиры, также считается некорректным в связи с тем, что несмотря на существующий в </w:t>
      </w:r>
      <w:r w:rsidR="00F57644" w:rsidRPr="00C90954">
        <w:rPr>
          <w:color w:val="000000" w:themeColor="text1"/>
          <w:sz w:val="22"/>
        </w:rPr>
        <w:t xml:space="preserve">г. Москве и Московской </w:t>
      </w:r>
      <w:r w:rsidRPr="00C90954">
        <w:rPr>
          <w:color w:val="000000" w:themeColor="text1"/>
          <w:sz w:val="22"/>
        </w:rPr>
        <w:t xml:space="preserve">области достаточно развитый рынок аренды жилья, он продолжает в основном оставаться «черным». Договоры аренды в большинстве случаев нигде не регистрируются, а оплата производится в виде необлагаемой налогом наличной суммы. Это обстоятельство не позволяет Оценщику собрать достаточное количество достоверной информации о размере арендной платы по объектам-аналогам. Использовать же информацию, не имеющую документального подтверждения и обоснования, Оценщик посчитал невозможным. </w:t>
      </w:r>
      <w:r w:rsidRPr="00C90954">
        <w:rPr>
          <w:i/>
          <w:color w:val="000000" w:themeColor="text1"/>
          <w:sz w:val="22"/>
        </w:rPr>
        <w:t xml:space="preserve">Поэтому доходный подход был </w:t>
      </w:r>
      <w:r w:rsidR="007C43C4" w:rsidRPr="00C90954">
        <w:rPr>
          <w:i/>
          <w:color w:val="000000" w:themeColor="text1"/>
          <w:sz w:val="22"/>
        </w:rPr>
        <w:t>исключён</w:t>
      </w:r>
      <w:r w:rsidRPr="00C90954">
        <w:rPr>
          <w:i/>
          <w:color w:val="000000" w:themeColor="text1"/>
          <w:sz w:val="22"/>
        </w:rPr>
        <w:t xml:space="preserve"> из </w:t>
      </w:r>
      <w:r w:rsidR="007C43C4" w:rsidRPr="00C90954">
        <w:rPr>
          <w:i/>
          <w:color w:val="000000" w:themeColor="text1"/>
          <w:sz w:val="22"/>
        </w:rPr>
        <w:t>расчётов</w:t>
      </w:r>
      <w:r w:rsidRPr="00C90954">
        <w:rPr>
          <w:i/>
          <w:color w:val="000000" w:themeColor="text1"/>
          <w:sz w:val="22"/>
        </w:rPr>
        <w:t>.</w:t>
      </w:r>
      <w:r w:rsidRPr="00C90954">
        <w:rPr>
          <w:color w:val="000000" w:themeColor="text1"/>
          <w:sz w:val="22"/>
        </w:rPr>
        <w:t xml:space="preserve"> </w:t>
      </w:r>
    </w:p>
    <w:p w14:paraId="4417696A" w14:textId="68B915DE" w:rsidR="00D56251" w:rsidRPr="00C90954" w:rsidRDefault="00D56251" w:rsidP="00133A5A">
      <w:pPr>
        <w:tabs>
          <w:tab w:val="num" w:pos="993"/>
        </w:tabs>
        <w:ind w:firstLine="567"/>
        <w:jc w:val="both"/>
        <w:rPr>
          <w:color w:val="000000" w:themeColor="text1"/>
          <w:sz w:val="22"/>
        </w:rPr>
      </w:pPr>
      <w:r w:rsidRPr="00C90954">
        <w:rPr>
          <w:b/>
          <w:color w:val="000000" w:themeColor="text1"/>
          <w:sz w:val="22"/>
        </w:rPr>
        <w:t>Вывод:</w:t>
      </w:r>
      <w:r w:rsidRPr="00C90954">
        <w:rPr>
          <w:color w:val="000000" w:themeColor="text1"/>
          <w:sz w:val="22"/>
        </w:rPr>
        <w:t xml:space="preserve"> По мнению Оценщика, единственно возможным подходом к оценке квартиры в многоквартирном доме из </w:t>
      </w:r>
      <w:r w:rsidR="007C43C4" w:rsidRPr="00C90954">
        <w:rPr>
          <w:color w:val="000000" w:themeColor="text1"/>
          <w:sz w:val="22"/>
        </w:rPr>
        <w:t>трёх</w:t>
      </w:r>
      <w:r w:rsidRPr="00C90954">
        <w:rPr>
          <w:color w:val="000000" w:themeColor="text1"/>
          <w:sz w:val="22"/>
        </w:rPr>
        <w:t xml:space="preserve"> существующих, можно считать сравнительный подход, который в силу имеющегося информационного обеспечения может являться для данного объекта оценки наиболее объективным.</w:t>
      </w:r>
    </w:p>
    <w:p w14:paraId="1B70BDA3" w14:textId="77777777" w:rsidR="00FE40D5" w:rsidRPr="00C90954" w:rsidRDefault="00FE40D5" w:rsidP="00133A5A">
      <w:pPr>
        <w:rPr>
          <w:color w:val="000000" w:themeColor="text1"/>
        </w:rPr>
      </w:pPr>
      <w:r w:rsidRPr="00C90954">
        <w:rPr>
          <w:color w:val="000000" w:themeColor="text1"/>
        </w:rPr>
        <w:br w:type="page"/>
      </w:r>
    </w:p>
    <w:p w14:paraId="4F27DA66" w14:textId="30F87C72" w:rsidR="00D56251" w:rsidRPr="00C90954" w:rsidRDefault="00D56251" w:rsidP="00133A5A">
      <w:pPr>
        <w:pStyle w:val="1"/>
        <w:spacing w:before="0"/>
        <w:ind w:firstLine="567"/>
        <w:jc w:val="center"/>
        <w:rPr>
          <w:rFonts w:ascii="Times New Roman" w:hAnsi="Times New Roman" w:cs="Times New Roman"/>
          <w:color w:val="000000" w:themeColor="text1"/>
          <w:sz w:val="22"/>
          <w:szCs w:val="22"/>
        </w:rPr>
      </w:pPr>
      <w:bookmarkStart w:id="67" w:name="_Toc496451168"/>
      <w:bookmarkStart w:id="68" w:name="_Toc77065532"/>
      <w:r w:rsidRPr="00C90954">
        <w:rPr>
          <w:rFonts w:ascii="Times New Roman" w:hAnsi="Times New Roman" w:cs="Times New Roman"/>
          <w:color w:val="000000" w:themeColor="text1"/>
          <w:sz w:val="22"/>
          <w:szCs w:val="22"/>
        </w:rPr>
        <w:lastRenderedPageBreak/>
        <w:t>1</w:t>
      </w:r>
      <w:r w:rsidR="00F218ED" w:rsidRPr="00C90954">
        <w:rPr>
          <w:rFonts w:ascii="Times New Roman" w:hAnsi="Times New Roman" w:cs="Times New Roman"/>
          <w:color w:val="000000" w:themeColor="text1"/>
          <w:sz w:val="22"/>
          <w:szCs w:val="22"/>
        </w:rPr>
        <w:t>2</w:t>
      </w:r>
      <w:r w:rsidRPr="00C90954">
        <w:rPr>
          <w:rFonts w:ascii="Times New Roman" w:hAnsi="Times New Roman" w:cs="Times New Roman"/>
          <w:color w:val="000000" w:themeColor="text1"/>
          <w:sz w:val="22"/>
          <w:szCs w:val="22"/>
        </w:rPr>
        <w:t>. РАСЧЕТ РЫНОЧНОЙ СТОИМОСТИ ОБЪЕКТА ОЦЕНКИ СРАВНИТЕЛЬНЫМ ПОДХОДОМ</w:t>
      </w:r>
      <w:bookmarkEnd w:id="67"/>
      <w:bookmarkEnd w:id="68"/>
    </w:p>
    <w:p w14:paraId="46F26022" w14:textId="77777777" w:rsidR="00CB1FD6" w:rsidRPr="00C90954" w:rsidRDefault="00CB1FD6" w:rsidP="00CB1FD6"/>
    <w:p w14:paraId="5B5ED377" w14:textId="77777777" w:rsidR="00D56251" w:rsidRPr="00C90954" w:rsidRDefault="00D56251" w:rsidP="00133A5A">
      <w:pPr>
        <w:ind w:firstLine="567"/>
        <w:jc w:val="both"/>
        <w:rPr>
          <w:color w:val="000000" w:themeColor="text1"/>
          <w:sz w:val="21"/>
          <w:szCs w:val="21"/>
        </w:rPr>
      </w:pPr>
      <w:r w:rsidRPr="00C90954">
        <w:rPr>
          <w:color w:val="000000" w:themeColor="text1"/>
          <w:sz w:val="21"/>
          <w:szCs w:val="21"/>
        </w:rPr>
        <w:t xml:space="preserve">Сравнительный подход основывается на принципе замещения. Другими словами, он имеет в своей основе предположение, что благоразумный покупатель за выставленную на продажу недвижимость заплатит не большую сумму, чем та, за которую можно приобрести аналогичный по качеству и пригодности объект. </w:t>
      </w:r>
    </w:p>
    <w:p w14:paraId="5FE35146" w14:textId="6023622B" w:rsidR="00D56251" w:rsidRPr="00C90954" w:rsidRDefault="00D56251" w:rsidP="00133A5A">
      <w:pPr>
        <w:ind w:firstLine="567"/>
        <w:jc w:val="both"/>
        <w:rPr>
          <w:color w:val="000000" w:themeColor="text1"/>
          <w:sz w:val="21"/>
          <w:szCs w:val="21"/>
        </w:rPr>
      </w:pPr>
      <w:r w:rsidRPr="00C90954">
        <w:rPr>
          <w:color w:val="000000" w:themeColor="text1"/>
          <w:sz w:val="21"/>
          <w:szCs w:val="21"/>
        </w:rPr>
        <w:t xml:space="preserve">Данный подход включает сбор данных о рынке продаж и предложений по объектам недвижимости, сходным с оцениваемым. Цены на объекты-аналоги затем корректируются с </w:t>
      </w:r>
      <w:r w:rsidR="007C43C4" w:rsidRPr="00C90954">
        <w:rPr>
          <w:color w:val="000000" w:themeColor="text1"/>
          <w:sz w:val="21"/>
          <w:szCs w:val="21"/>
        </w:rPr>
        <w:t>учётом</w:t>
      </w:r>
      <w:r w:rsidRPr="00C90954">
        <w:rPr>
          <w:color w:val="000000" w:themeColor="text1"/>
          <w:sz w:val="21"/>
          <w:szCs w:val="21"/>
        </w:rPr>
        <w:t xml:space="preserve"> параметров, по которым эти объекты отличаются от оцениваемого объекта. После корректировки цен их можно использовать для определения рыночной стоимости оцениваемого объекта. </w:t>
      </w:r>
    </w:p>
    <w:p w14:paraId="2EB1CA7D" w14:textId="0C4CD907" w:rsidR="00D56251" w:rsidRPr="00C90954" w:rsidRDefault="00D56251" w:rsidP="00133A5A">
      <w:pPr>
        <w:ind w:firstLine="567"/>
        <w:jc w:val="both"/>
        <w:rPr>
          <w:color w:val="000000" w:themeColor="text1"/>
          <w:sz w:val="21"/>
          <w:szCs w:val="21"/>
        </w:rPr>
      </w:pPr>
      <w:r w:rsidRPr="00C90954">
        <w:rPr>
          <w:color w:val="000000" w:themeColor="text1"/>
          <w:sz w:val="21"/>
          <w:szCs w:val="21"/>
        </w:rPr>
        <w:t xml:space="preserve">В процессе сбора информации по сопоставимым объектам </w:t>
      </w:r>
      <w:r w:rsidR="005C4817" w:rsidRPr="00C90954">
        <w:rPr>
          <w:color w:val="000000" w:themeColor="text1"/>
          <w:sz w:val="21"/>
          <w:szCs w:val="21"/>
        </w:rPr>
        <w:t>О</w:t>
      </w:r>
      <w:r w:rsidRPr="00C90954">
        <w:rPr>
          <w:color w:val="000000" w:themeColor="text1"/>
          <w:sz w:val="21"/>
          <w:szCs w:val="21"/>
        </w:rPr>
        <w:t xml:space="preserve">ценщик не обнаружил информацию о совершенных сделках купли-продажи аналогичных объектов, т.к. информация об условиях продажи и реальной цене сделки, как правило, носит конфиденциальный характер. Расчет стоимости объектов методом сравнения продаж основывался на ценах предложения актуальных на дату оценки с </w:t>
      </w:r>
      <w:r w:rsidR="007C43C4" w:rsidRPr="00C90954">
        <w:rPr>
          <w:color w:val="000000" w:themeColor="text1"/>
          <w:sz w:val="21"/>
          <w:szCs w:val="21"/>
        </w:rPr>
        <w:t>учётом</w:t>
      </w:r>
      <w:r w:rsidRPr="00C90954">
        <w:rPr>
          <w:color w:val="000000" w:themeColor="text1"/>
          <w:sz w:val="21"/>
          <w:szCs w:val="21"/>
        </w:rPr>
        <w:t xml:space="preserve"> корректировок. </w:t>
      </w:r>
    </w:p>
    <w:p w14:paraId="75B1F200" w14:textId="77777777" w:rsidR="00D56251" w:rsidRPr="00C90954" w:rsidRDefault="00D56251" w:rsidP="00133A5A">
      <w:pPr>
        <w:ind w:firstLine="567"/>
        <w:jc w:val="both"/>
        <w:rPr>
          <w:color w:val="000000" w:themeColor="text1"/>
          <w:sz w:val="21"/>
          <w:szCs w:val="21"/>
        </w:rPr>
      </w:pPr>
      <w:r w:rsidRPr="00C90954">
        <w:rPr>
          <w:color w:val="000000" w:themeColor="text1"/>
          <w:sz w:val="21"/>
          <w:szCs w:val="21"/>
        </w:rPr>
        <w:t>В качестве объекта</w:t>
      </w:r>
      <w:r w:rsidR="005C4817" w:rsidRPr="00C90954">
        <w:rPr>
          <w:color w:val="000000" w:themeColor="text1"/>
          <w:sz w:val="21"/>
          <w:szCs w:val="21"/>
        </w:rPr>
        <w:t xml:space="preserve"> </w:t>
      </w:r>
      <w:r w:rsidRPr="00C90954">
        <w:rPr>
          <w:color w:val="000000" w:themeColor="text1"/>
          <w:sz w:val="21"/>
          <w:szCs w:val="21"/>
        </w:rPr>
        <w:t xml:space="preserve">аналогов используются объекты недвижимости, которые относятся к одному с оцениваемым объектом сегменту рынка и сопоставимы с ним по </w:t>
      </w:r>
      <w:proofErr w:type="spellStart"/>
      <w:r w:rsidRPr="00C90954">
        <w:rPr>
          <w:color w:val="000000" w:themeColor="text1"/>
          <w:sz w:val="21"/>
          <w:szCs w:val="21"/>
        </w:rPr>
        <w:t>ценообразующим</w:t>
      </w:r>
      <w:proofErr w:type="spellEnd"/>
      <w:r w:rsidRPr="00C90954">
        <w:rPr>
          <w:color w:val="000000" w:themeColor="text1"/>
          <w:sz w:val="21"/>
          <w:szCs w:val="21"/>
        </w:rPr>
        <w:t xml:space="preserve"> факторам. </w:t>
      </w:r>
    </w:p>
    <w:p w14:paraId="469DECF9" w14:textId="77777777" w:rsidR="00D56251" w:rsidRPr="00C90954" w:rsidRDefault="00D56251" w:rsidP="00133A5A">
      <w:pPr>
        <w:ind w:firstLine="567"/>
        <w:jc w:val="both"/>
        <w:rPr>
          <w:color w:val="000000" w:themeColor="text1"/>
          <w:sz w:val="21"/>
          <w:szCs w:val="21"/>
        </w:rPr>
      </w:pPr>
      <w:r w:rsidRPr="00C90954">
        <w:rPr>
          <w:color w:val="000000" w:themeColor="text1"/>
          <w:sz w:val="21"/>
          <w:szCs w:val="21"/>
        </w:rPr>
        <w:t xml:space="preserve">При проведении оценки оценщику был доступен объем рыночных данных по предложениям к продаже аналогичных объектов, представленный в открытых источниках в сети Интернет (http://realty.dmir.ru/; http://www.cian.ru/; http://www.realto.ru/ и др.); в периодических изданиях о недвижимости («Из рук в руки», «Все для Вас» и др.). Так же оценщик проводил телефонные разговоры с представителями агентств недвижимости с целью поиск информации об аналогичных объектах, выставленных на продажу. </w:t>
      </w:r>
    </w:p>
    <w:p w14:paraId="3398F9C7" w14:textId="4559CF84" w:rsidR="00D56251" w:rsidRPr="00C90954" w:rsidRDefault="00D56251" w:rsidP="00133A5A">
      <w:pPr>
        <w:ind w:firstLine="567"/>
        <w:jc w:val="both"/>
        <w:rPr>
          <w:color w:val="000000" w:themeColor="text1"/>
          <w:sz w:val="21"/>
          <w:szCs w:val="21"/>
        </w:rPr>
      </w:pPr>
      <w:r w:rsidRPr="00C90954">
        <w:rPr>
          <w:color w:val="000000" w:themeColor="text1"/>
          <w:sz w:val="21"/>
          <w:szCs w:val="21"/>
        </w:rPr>
        <w:t xml:space="preserve">Оценщиком были отобраны наиболее сопоставимые объекты-аналоги для проведения </w:t>
      </w:r>
      <w:r w:rsidR="007C43C4" w:rsidRPr="00C90954">
        <w:rPr>
          <w:color w:val="000000" w:themeColor="text1"/>
          <w:sz w:val="21"/>
          <w:szCs w:val="21"/>
        </w:rPr>
        <w:t>расчётов</w:t>
      </w:r>
      <w:r w:rsidRPr="00C90954">
        <w:rPr>
          <w:color w:val="000000" w:themeColor="text1"/>
          <w:sz w:val="21"/>
          <w:szCs w:val="21"/>
        </w:rPr>
        <w:t xml:space="preserve">. В качестве критериев отбора учитывалась сопоставимость по следующим </w:t>
      </w:r>
      <w:proofErr w:type="spellStart"/>
      <w:r w:rsidRPr="00C90954">
        <w:rPr>
          <w:color w:val="000000" w:themeColor="text1"/>
          <w:sz w:val="21"/>
          <w:szCs w:val="21"/>
        </w:rPr>
        <w:t>ценообразующим</w:t>
      </w:r>
      <w:proofErr w:type="spellEnd"/>
      <w:r w:rsidRPr="00C90954">
        <w:rPr>
          <w:color w:val="000000" w:themeColor="text1"/>
          <w:sz w:val="21"/>
          <w:szCs w:val="21"/>
        </w:rPr>
        <w:t xml:space="preserve"> факторам: местоположение, общая площадь, наличие отдельного входа, состояние помещений, транспортная доступность и др. </w:t>
      </w:r>
    </w:p>
    <w:p w14:paraId="0EB321A9" w14:textId="7D7F213B" w:rsidR="00D56251" w:rsidRPr="00C90954" w:rsidRDefault="00D56251" w:rsidP="00133A5A">
      <w:pPr>
        <w:ind w:firstLine="567"/>
        <w:jc w:val="both"/>
        <w:rPr>
          <w:color w:val="000000" w:themeColor="text1"/>
          <w:sz w:val="21"/>
          <w:szCs w:val="21"/>
        </w:rPr>
      </w:pPr>
      <w:r w:rsidRPr="00C90954">
        <w:rPr>
          <w:color w:val="000000" w:themeColor="text1"/>
          <w:sz w:val="21"/>
          <w:szCs w:val="21"/>
        </w:rPr>
        <w:t xml:space="preserve">В распоряжении Оценщика были данные по десяткам предложений сопоставимой недвижимости. Оценщик руководствовался принципом достаточности и использовал в </w:t>
      </w:r>
      <w:r w:rsidR="007C43C4" w:rsidRPr="00C90954">
        <w:rPr>
          <w:color w:val="000000" w:themeColor="text1"/>
          <w:sz w:val="21"/>
          <w:szCs w:val="21"/>
        </w:rPr>
        <w:t>расчётах</w:t>
      </w:r>
      <w:r w:rsidRPr="00C90954">
        <w:rPr>
          <w:color w:val="000000" w:themeColor="text1"/>
          <w:sz w:val="21"/>
          <w:szCs w:val="21"/>
        </w:rPr>
        <w:t xml:space="preserve"> наиболее сопоставимые объекты-аналоги. </w:t>
      </w:r>
    </w:p>
    <w:p w14:paraId="091F061F" w14:textId="58A70032" w:rsidR="00D56251" w:rsidRPr="00C90954" w:rsidRDefault="00D56251" w:rsidP="00133A5A">
      <w:pPr>
        <w:ind w:firstLine="567"/>
        <w:jc w:val="both"/>
        <w:rPr>
          <w:color w:val="000000" w:themeColor="text1"/>
          <w:sz w:val="21"/>
          <w:szCs w:val="21"/>
        </w:rPr>
      </w:pPr>
      <w:r w:rsidRPr="00C90954">
        <w:rPr>
          <w:color w:val="000000" w:themeColor="text1"/>
          <w:sz w:val="21"/>
          <w:szCs w:val="21"/>
        </w:rPr>
        <w:t xml:space="preserve">В результате анализа рынка </w:t>
      </w:r>
      <w:r w:rsidR="003E507A" w:rsidRPr="00C90954">
        <w:rPr>
          <w:color w:val="000000" w:themeColor="text1"/>
          <w:sz w:val="21"/>
          <w:szCs w:val="21"/>
        </w:rPr>
        <w:t>жилой</w:t>
      </w:r>
      <w:r w:rsidRPr="00C90954">
        <w:rPr>
          <w:color w:val="000000" w:themeColor="text1"/>
          <w:sz w:val="21"/>
          <w:szCs w:val="21"/>
        </w:rPr>
        <w:t xml:space="preserve"> недвижимости Оценщиком было выявлено </w:t>
      </w:r>
      <w:r w:rsidR="00E03CEF" w:rsidRPr="00C90954">
        <w:rPr>
          <w:color w:val="000000" w:themeColor="text1"/>
          <w:sz w:val="21"/>
          <w:szCs w:val="21"/>
        </w:rPr>
        <w:t>4</w:t>
      </w:r>
      <w:r w:rsidRPr="00C90954">
        <w:rPr>
          <w:color w:val="000000" w:themeColor="text1"/>
          <w:sz w:val="21"/>
          <w:szCs w:val="21"/>
        </w:rPr>
        <w:t xml:space="preserve"> предложения, наиболее схожие с оцениваемым объектом. Описание об</w:t>
      </w:r>
      <w:r w:rsidR="00902A12" w:rsidRPr="00C90954">
        <w:rPr>
          <w:color w:val="000000" w:themeColor="text1"/>
          <w:sz w:val="21"/>
          <w:szCs w:val="21"/>
        </w:rPr>
        <w:t>ъектов-аналогов представлено в т</w:t>
      </w:r>
      <w:r w:rsidR="00F73C03" w:rsidRPr="00C90954">
        <w:rPr>
          <w:color w:val="000000" w:themeColor="text1"/>
          <w:sz w:val="21"/>
          <w:szCs w:val="21"/>
        </w:rPr>
        <w:t>аблице 12</w:t>
      </w:r>
      <w:r w:rsidRPr="00C90954">
        <w:rPr>
          <w:color w:val="000000" w:themeColor="text1"/>
          <w:sz w:val="21"/>
          <w:szCs w:val="21"/>
        </w:rPr>
        <w:t xml:space="preserve">.1. Копии интернет страниц и коммерческих предложений приведены в приложении 2 настоящего Отчета. </w:t>
      </w:r>
    </w:p>
    <w:p w14:paraId="063A8FCF" w14:textId="2CD1D48E" w:rsidR="00D56251" w:rsidRPr="00C90954" w:rsidRDefault="00D56251" w:rsidP="00133A5A">
      <w:pPr>
        <w:ind w:firstLine="567"/>
        <w:jc w:val="both"/>
        <w:rPr>
          <w:color w:val="000000" w:themeColor="text1"/>
          <w:sz w:val="21"/>
          <w:szCs w:val="21"/>
        </w:rPr>
      </w:pPr>
      <w:r w:rsidRPr="00C90954">
        <w:rPr>
          <w:color w:val="000000" w:themeColor="text1"/>
          <w:sz w:val="21"/>
          <w:szCs w:val="21"/>
        </w:rPr>
        <w:t xml:space="preserve">Исходя из деловой практики, основным ориентиром стоимости </w:t>
      </w:r>
      <w:r w:rsidR="008901FD" w:rsidRPr="00C90954">
        <w:rPr>
          <w:color w:val="000000" w:themeColor="text1"/>
          <w:sz w:val="21"/>
          <w:szCs w:val="21"/>
        </w:rPr>
        <w:t>жилых</w:t>
      </w:r>
      <w:r w:rsidRPr="00C90954">
        <w:rPr>
          <w:color w:val="000000" w:themeColor="text1"/>
          <w:sz w:val="21"/>
          <w:szCs w:val="21"/>
        </w:rPr>
        <w:t xml:space="preserve"> площадей, является стоимость 1 кв.</w:t>
      </w:r>
      <w:r w:rsidR="00DC4BE0">
        <w:rPr>
          <w:color w:val="000000" w:themeColor="text1"/>
          <w:sz w:val="21"/>
          <w:szCs w:val="21"/>
        </w:rPr>
        <w:t xml:space="preserve"> </w:t>
      </w:r>
      <w:r w:rsidRPr="00C90954">
        <w:rPr>
          <w:color w:val="000000" w:themeColor="text1"/>
          <w:sz w:val="21"/>
          <w:szCs w:val="21"/>
        </w:rPr>
        <w:t>м. Исходя из этого, в качестве единицы сравнения используется стоимость 1 кв.</w:t>
      </w:r>
      <w:r w:rsidR="00DC4BE0">
        <w:rPr>
          <w:color w:val="000000" w:themeColor="text1"/>
          <w:sz w:val="21"/>
          <w:szCs w:val="21"/>
        </w:rPr>
        <w:t xml:space="preserve"> </w:t>
      </w:r>
      <w:r w:rsidRPr="00C90954">
        <w:rPr>
          <w:color w:val="000000" w:themeColor="text1"/>
          <w:sz w:val="21"/>
          <w:szCs w:val="21"/>
        </w:rPr>
        <w:t>м площади объектов.</w:t>
      </w:r>
    </w:p>
    <w:p w14:paraId="0FABA2B0" w14:textId="77777777" w:rsidR="005C4817" w:rsidRPr="00C90954" w:rsidRDefault="005C4817" w:rsidP="005C4817">
      <w:pPr>
        <w:ind w:firstLine="567"/>
        <w:jc w:val="both"/>
        <w:rPr>
          <w:color w:val="000000" w:themeColor="text1"/>
          <w:sz w:val="21"/>
          <w:szCs w:val="21"/>
        </w:rPr>
      </w:pPr>
      <w:r w:rsidRPr="00C90954">
        <w:rPr>
          <w:color w:val="000000" w:themeColor="text1"/>
          <w:sz w:val="21"/>
          <w:szCs w:val="21"/>
        </w:rPr>
        <w:t xml:space="preserve">Для того чтобы определить среднюю рыночную стоимость объекта оценки, необходимо провести корректировку цен объектов-аналогов в соответствии с имеющимися различиями между ними и Объектом оценки. При этом корректировки вносятся таким образом, чтобы определить, какова была бы цена сопоставимых объектов, обладай они теми же характеристиками, что и объект оценки. </w:t>
      </w:r>
    </w:p>
    <w:p w14:paraId="468CED0A" w14:textId="7F6A9224" w:rsidR="005C4817" w:rsidRPr="00C90954" w:rsidRDefault="005C4817" w:rsidP="005C4817">
      <w:pPr>
        <w:ind w:firstLine="567"/>
        <w:jc w:val="both"/>
        <w:rPr>
          <w:color w:val="000000" w:themeColor="text1"/>
          <w:sz w:val="21"/>
          <w:szCs w:val="21"/>
        </w:rPr>
      </w:pPr>
      <w:r w:rsidRPr="00C90954">
        <w:rPr>
          <w:color w:val="000000" w:themeColor="text1"/>
          <w:sz w:val="21"/>
          <w:szCs w:val="21"/>
        </w:rPr>
        <w:t xml:space="preserve">Для объектов недвижимого имущества основными корректировками являются: </w:t>
      </w:r>
    </w:p>
    <w:p w14:paraId="276E6DD4" w14:textId="77777777" w:rsidR="005C4817" w:rsidRPr="00C90954" w:rsidRDefault="005C4817" w:rsidP="005C4817">
      <w:pPr>
        <w:ind w:firstLine="567"/>
        <w:jc w:val="both"/>
        <w:rPr>
          <w:color w:val="000000" w:themeColor="text1"/>
          <w:sz w:val="21"/>
          <w:szCs w:val="21"/>
        </w:rPr>
      </w:pPr>
      <w:r w:rsidRPr="00C90954">
        <w:rPr>
          <w:color w:val="000000" w:themeColor="text1"/>
          <w:sz w:val="21"/>
          <w:szCs w:val="21"/>
        </w:rPr>
        <w:t>─</w:t>
      </w:r>
      <w:r w:rsidRPr="00C90954">
        <w:rPr>
          <w:color w:val="000000" w:themeColor="text1"/>
          <w:sz w:val="21"/>
          <w:szCs w:val="21"/>
        </w:rPr>
        <w:tab/>
        <w:t>Передаваемые имущественные права</w:t>
      </w:r>
    </w:p>
    <w:p w14:paraId="527825A5" w14:textId="77777777" w:rsidR="005C4817" w:rsidRPr="00C90954" w:rsidRDefault="005C4817" w:rsidP="005C4817">
      <w:pPr>
        <w:ind w:firstLine="567"/>
        <w:jc w:val="both"/>
        <w:rPr>
          <w:color w:val="000000" w:themeColor="text1"/>
          <w:sz w:val="21"/>
          <w:szCs w:val="21"/>
        </w:rPr>
      </w:pPr>
      <w:r w:rsidRPr="00C90954">
        <w:rPr>
          <w:color w:val="000000" w:themeColor="text1"/>
          <w:sz w:val="21"/>
          <w:szCs w:val="21"/>
        </w:rPr>
        <w:t>─</w:t>
      </w:r>
      <w:r w:rsidRPr="00C90954">
        <w:rPr>
          <w:color w:val="000000" w:themeColor="text1"/>
          <w:sz w:val="21"/>
          <w:szCs w:val="21"/>
        </w:rPr>
        <w:tab/>
      </w:r>
      <w:r w:rsidR="005B6BA7" w:rsidRPr="00C90954">
        <w:rPr>
          <w:color w:val="000000" w:themeColor="text1"/>
          <w:sz w:val="21"/>
          <w:szCs w:val="21"/>
        </w:rPr>
        <w:t>Количество комнат</w:t>
      </w:r>
    </w:p>
    <w:p w14:paraId="66491DA8" w14:textId="77777777" w:rsidR="005C4817" w:rsidRPr="00C90954" w:rsidRDefault="005C4817" w:rsidP="005C4817">
      <w:pPr>
        <w:ind w:firstLine="567"/>
        <w:jc w:val="both"/>
        <w:rPr>
          <w:color w:val="000000" w:themeColor="text1"/>
          <w:sz w:val="21"/>
          <w:szCs w:val="21"/>
        </w:rPr>
      </w:pPr>
      <w:r w:rsidRPr="00C90954">
        <w:rPr>
          <w:color w:val="000000" w:themeColor="text1"/>
          <w:sz w:val="21"/>
          <w:szCs w:val="21"/>
        </w:rPr>
        <w:t>─</w:t>
      </w:r>
      <w:r w:rsidRPr="00C90954">
        <w:rPr>
          <w:color w:val="000000" w:themeColor="text1"/>
          <w:sz w:val="21"/>
          <w:szCs w:val="21"/>
        </w:rPr>
        <w:tab/>
      </w:r>
      <w:r w:rsidR="005B6BA7" w:rsidRPr="00C90954">
        <w:rPr>
          <w:color w:val="000000" w:themeColor="text1"/>
          <w:sz w:val="21"/>
          <w:szCs w:val="21"/>
        </w:rPr>
        <w:t>Местоположение</w:t>
      </w:r>
      <w:r w:rsidRPr="00C90954">
        <w:rPr>
          <w:color w:val="000000" w:themeColor="text1"/>
          <w:sz w:val="21"/>
          <w:szCs w:val="21"/>
        </w:rPr>
        <w:t xml:space="preserve"> </w:t>
      </w:r>
    </w:p>
    <w:p w14:paraId="1E039365" w14:textId="77777777" w:rsidR="005C4817" w:rsidRPr="00C90954" w:rsidRDefault="005C4817" w:rsidP="005C4817">
      <w:pPr>
        <w:ind w:firstLine="567"/>
        <w:jc w:val="both"/>
        <w:rPr>
          <w:color w:val="000000" w:themeColor="text1"/>
          <w:sz w:val="21"/>
          <w:szCs w:val="21"/>
        </w:rPr>
      </w:pPr>
      <w:r w:rsidRPr="00C90954">
        <w:rPr>
          <w:color w:val="000000" w:themeColor="text1"/>
          <w:sz w:val="21"/>
          <w:szCs w:val="21"/>
        </w:rPr>
        <w:t>─</w:t>
      </w:r>
      <w:r w:rsidRPr="00C90954">
        <w:rPr>
          <w:color w:val="000000" w:themeColor="text1"/>
          <w:sz w:val="21"/>
          <w:szCs w:val="21"/>
        </w:rPr>
        <w:tab/>
      </w:r>
      <w:r w:rsidR="005B6BA7" w:rsidRPr="00C90954">
        <w:rPr>
          <w:color w:val="000000" w:themeColor="text1"/>
          <w:sz w:val="21"/>
          <w:szCs w:val="21"/>
        </w:rPr>
        <w:t>Близость от остановок общественного транспорта</w:t>
      </w:r>
    </w:p>
    <w:p w14:paraId="0A3A499C" w14:textId="77777777" w:rsidR="005C4817" w:rsidRPr="00C90954" w:rsidRDefault="005C4817" w:rsidP="005C4817">
      <w:pPr>
        <w:ind w:firstLine="567"/>
        <w:jc w:val="both"/>
        <w:rPr>
          <w:color w:val="000000" w:themeColor="text1"/>
          <w:sz w:val="21"/>
          <w:szCs w:val="21"/>
        </w:rPr>
      </w:pPr>
      <w:r w:rsidRPr="00C90954">
        <w:rPr>
          <w:color w:val="000000" w:themeColor="text1"/>
          <w:sz w:val="21"/>
          <w:szCs w:val="21"/>
        </w:rPr>
        <w:t>─</w:t>
      </w:r>
      <w:r w:rsidRPr="00C90954">
        <w:rPr>
          <w:color w:val="000000" w:themeColor="text1"/>
          <w:sz w:val="21"/>
          <w:szCs w:val="21"/>
        </w:rPr>
        <w:tab/>
      </w:r>
      <w:r w:rsidR="005B6BA7" w:rsidRPr="00C90954">
        <w:rPr>
          <w:color w:val="000000" w:themeColor="text1"/>
          <w:sz w:val="21"/>
          <w:szCs w:val="21"/>
        </w:rPr>
        <w:t>Развитость инфраструктуры</w:t>
      </w:r>
    </w:p>
    <w:p w14:paraId="792696D2" w14:textId="77777777" w:rsidR="005C4817" w:rsidRPr="00C90954" w:rsidRDefault="005C4817" w:rsidP="005C4817">
      <w:pPr>
        <w:ind w:firstLine="567"/>
        <w:jc w:val="both"/>
        <w:rPr>
          <w:color w:val="000000" w:themeColor="text1"/>
          <w:sz w:val="21"/>
          <w:szCs w:val="21"/>
        </w:rPr>
      </w:pPr>
      <w:r w:rsidRPr="00C90954">
        <w:rPr>
          <w:color w:val="000000" w:themeColor="text1"/>
          <w:sz w:val="21"/>
          <w:szCs w:val="21"/>
        </w:rPr>
        <w:t>─</w:t>
      </w:r>
      <w:r w:rsidRPr="00C90954">
        <w:rPr>
          <w:color w:val="000000" w:themeColor="text1"/>
          <w:sz w:val="21"/>
          <w:szCs w:val="21"/>
        </w:rPr>
        <w:tab/>
      </w:r>
      <w:r w:rsidR="005B6BA7" w:rsidRPr="00C90954">
        <w:rPr>
          <w:color w:val="000000" w:themeColor="text1"/>
          <w:sz w:val="21"/>
          <w:szCs w:val="21"/>
        </w:rPr>
        <w:t>Материал стен</w:t>
      </w:r>
    </w:p>
    <w:p w14:paraId="5874FC7C" w14:textId="77777777" w:rsidR="005C4817" w:rsidRPr="00C90954" w:rsidRDefault="005C4817" w:rsidP="005C4817">
      <w:pPr>
        <w:ind w:firstLine="567"/>
        <w:jc w:val="both"/>
        <w:rPr>
          <w:color w:val="000000" w:themeColor="text1"/>
          <w:sz w:val="21"/>
          <w:szCs w:val="21"/>
        </w:rPr>
      </w:pPr>
      <w:r w:rsidRPr="00C90954">
        <w:rPr>
          <w:color w:val="000000" w:themeColor="text1"/>
          <w:sz w:val="21"/>
          <w:szCs w:val="21"/>
        </w:rPr>
        <w:t>─</w:t>
      </w:r>
      <w:r w:rsidRPr="00C90954">
        <w:rPr>
          <w:color w:val="000000" w:themeColor="text1"/>
          <w:sz w:val="21"/>
          <w:szCs w:val="21"/>
        </w:rPr>
        <w:tab/>
      </w:r>
      <w:r w:rsidR="005B6BA7" w:rsidRPr="00C90954">
        <w:rPr>
          <w:color w:val="000000" w:themeColor="text1"/>
          <w:sz w:val="21"/>
          <w:szCs w:val="21"/>
        </w:rPr>
        <w:t>Техническое состояние дома (степень физического износа)</w:t>
      </w:r>
    </w:p>
    <w:p w14:paraId="1B07072D" w14:textId="77777777" w:rsidR="005C4817" w:rsidRPr="00C90954" w:rsidRDefault="005C4817" w:rsidP="005C4817">
      <w:pPr>
        <w:ind w:firstLine="567"/>
        <w:jc w:val="both"/>
        <w:rPr>
          <w:color w:val="000000" w:themeColor="text1"/>
          <w:sz w:val="21"/>
          <w:szCs w:val="21"/>
        </w:rPr>
      </w:pPr>
      <w:r w:rsidRPr="00C90954">
        <w:rPr>
          <w:color w:val="000000" w:themeColor="text1"/>
          <w:sz w:val="21"/>
          <w:szCs w:val="21"/>
        </w:rPr>
        <w:t>─</w:t>
      </w:r>
      <w:r w:rsidRPr="00C90954">
        <w:rPr>
          <w:color w:val="000000" w:themeColor="text1"/>
          <w:sz w:val="21"/>
          <w:szCs w:val="21"/>
        </w:rPr>
        <w:tab/>
      </w:r>
      <w:r w:rsidR="005B6BA7" w:rsidRPr="00C90954">
        <w:rPr>
          <w:color w:val="000000" w:themeColor="text1"/>
          <w:sz w:val="21"/>
          <w:szCs w:val="21"/>
        </w:rPr>
        <w:t>Состояние подъезда, мест общего пользования</w:t>
      </w:r>
    </w:p>
    <w:p w14:paraId="77AB12ED" w14:textId="77777777" w:rsidR="005C4817" w:rsidRPr="00C90954" w:rsidRDefault="005C4817" w:rsidP="005C4817">
      <w:pPr>
        <w:ind w:firstLine="567"/>
        <w:jc w:val="both"/>
        <w:rPr>
          <w:color w:val="000000" w:themeColor="text1"/>
          <w:sz w:val="21"/>
          <w:szCs w:val="21"/>
        </w:rPr>
      </w:pPr>
      <w:r w:rsidRPr="00C90954">
        <w:rPr>
          <w:color w:val="000000" w:themeColor="text1"/>
          <w:sz w:val="21"/>
          <w:szCs w:val="21"/>
        </w:rPr>
        <w:t>─</w:t>
      </w:r>
      <w:r w:rsidRPr="00C90954">
        <w:rPr>
          <w:color w:val="000000" w:themeColor="text1"/>
          <w:sz w:val="21"/>
          <w:szCs w:val="21"/>
        </w:rPr>
        <w:tab/>
      </w:r>
      <w:r w:rsidR="005B6BA7" w:rsidRPr="00C90954">
        <w:rPr>
          <w:color w:val="000000" w:themeColor="text1"/>
          <w:sz w:val="21"/>
          <w:szCs w:val="21"/>
        </w:rPr>
        <w:t>Общая площадь (фактор масштаба)</w:t>
      </w:r>
    </w:p>
    <w:p w14:paraId="7901F62B" w14:textId="77777777" w:rsidR="005C4817" w:rsidRPr="00C90954" w:rsidRDefault="005C4817" w:rsidP="005C4817">
      <w:pPr>
        <w:ind w:firstLine="567"/>
        <w:jc w:val="both"/>
        <w:rPr>
          <w:color w:val="000000" w:themeColor="text1"/>
          <w:sz w:val="21"/>
          <w:szCs w:val="21"/>
        </w:rPr>
      </w:pPr>
      <w:r w:rsidRPr="00C90954">
        <w:rPr>
          <w:color w:val="000000" w:themeColor="text1"/>
          <w:sz w:val="21"/>
          <w:szCs w:val="21"/>
        </w:rPr>
        <w:t>─</w:t>
      </w:r>
      <w:r w:rsidRPr="00C90954">
        <w:rPr>
          <w:color w:val="000000" w:themeColor="text1"/>
          <w:sz w:val="21"/>
          <w:szCs w:val="21"/>
        </w:rPr>
        <w:tab/>
      </w:r>
      <w:r w:rsidR="005B6BA7" w:rsidRPr="00C90954">
        <w:rPr>
          <w:color w:val="000000" w:themeColor="text1"/>
          <w:sz w:val="21"/>
          <w:szCs w:val="21"/>
        </w:rPr>
        <w:t>Площадь кухни</w:t>
      </w:r>
    </w:p>
    <w:p w14:paraId="5B4DDB5C" w14:textId="77777777" w:rsidR="005C4817" w:rsidRPr="00C90954" w:rsidRDefault="005C4817" w:rsidP="005C4817">
      <w:pPr>
        <w:ind w:firstLine="567"/>
        <w:jc w:val="both"/>
        <w:rPr>
          <w:color w:val="000000" w:themeColor="text1"/>
          <w:sz w:val="21"/>
          <w:szCs w:val="21"/>
        </w:rPr>
      </w:pPr>
      <w:r w:rsidRPr="00C90954">
        <w:rPr>
          <w:color w:val="000000" w:themeColor="text1"/>
          <w:sz w:val="21"/>
          <w:szCs w:val="21"/>
        </w:rPr>
        <w:t>─</w:t>
      </w:r>
      <w:r w:rsidRPr="00C90954">
        <w:rPr>
          <w:color w:val="000000" w:themeColor="text1"/>
          <w:sz w:val="21"/>
          <w:szCs w:val="21"/>
        </w:rPr>
        <w:tab/>
      </w:r>
      <w:r w:rsidR="005B6BA7" w:rsidRPr="00C90954">
        <w:rPr>
          <w:color w:val="000000" w:themeColor="text1"/>
          <w:sz w:val="21"/>
          <w:szCs w:val="21"/>
        </w:rPr>
        <w:t>Тип (планировка) квартиры</w:t>
      </w:r>
    </w:p>
    <w:p w14:paraId="54E54F7B" w14:textId="77777777" w:rsidR="005C4817" w:rsidRPr="00C90954" w:rsidRDefault="005C4817" w:rsidP="005C4817">
      <w:pPr>
        <w:ind w:firstLine="567"/>
        <w:jc w:val="both"/>
        <w:rPr>
          <w:color w:val="000000" w:themeColor="text1"/>
          <w:sz w:val="21"/>
          <w:szCs w:val="21"/>
        </w:rPr>
      </w:pPr>
      <w:r w:rsidRPr="00C90954">
        <w:rPr>
          <w:color w:val="000000" w:themeColor="text1"/>
          <w:sz w:val="21"/>
          <w:szCs w:val="21"/>
        </w:rPr>
        <w:t>─</w:t>
      </w:r>
      <w:r w:rsidRPr="00C90954">
        <w:rPr>
          <w:color w:val="000000" w:themeColor="text1"/>
          <w:sz w:val="21"/>
          <w:szCs w:val="21"/>
        </w:rPr>
        <w:tab/>
      </w:r>
      <w:r w:rsidR="005B6BA7" w:rsidRPr="00C90954">
        <w:rPr>
          <w:color w:val="000000" w:themeColor="text1"/>
          <w:sz w:val="21"/>
          <w:szCs w:val="21"/>
        </w:rPr>
        <w:t>Этаж</w:t>
      </w:r>
    </w:p>
    <w:p w14:paraId="7C271392" w14:textId="77777777" w:rsidR="005C4817" w:rsidRPr="00C90954" w:rsidRDefault="005C4817" w:rsidP="005C4817">
      <w:pPr>
        <w:ind w:firstLine="567"/>
        <w:jc w:val="both"/>
        <w:rPr>
          <w:color w:val="000000" w:themeColor="text1"/>
          <w:sz w:val="21"/>
          <w:szCs w:val="21"/>
        </w:rPr>
      </w:pPr>
      <w:r w:rsidRPr="00C90954">
        <w:rPr>
          <w:color w:val="000000" w:themeColor="text1"/>
          <w:sz w:val="21"/>
          <w:szCs w:val="21"/>
        </w:rPr>
        <w:t>─</w:t>
      </w:r>
      <w:r w:rsidRPr="00C90954">
        <w:rPr>
          <w:color w:val="000000" w:themeColor="text1"/>
          <w:sz w:val="21"/>
          <w:szCs w:val="21"/>
        </w:rPr>
        <w:tab/>
      </w:r>
      <w:r w:rsidR="005B6BA7" w:rsidRPr="00C90954">
        <w:rPr>
          <w:color w:val="000000" w:themeColor="text1"/>
          <w:sz w:val="21"/>
          <w:szCs w:val="21"/>
        </w:rPr>
        <w:t>Состояние отделки</w:t>
      </w:r>
    </w:p>
    <w:p w14:paraId="0226CBD8" w14:textId="77777777" w:rsidR="005C4817" w:rsidRPr="00C90954" w:rsidRDefault="005C4817" w:rsidP="005C4817">
      <w:pPr>
        <w:ind w:firstLine="567"/>
        <w:jc w:val="both"/>
        <w:rPr>
          <w:color w:val="000000" w:themeColor="text1"/>
          <w:sz w:val="21"/>
          <w:szCs w:val="21"/>
        </w:rPr>
      </w:pPr>
      <w:r w:rsidRPr="00C90954">
        <w:rPr>
          <w:color w:val="000000" w:themeColor="text1"/>
          <w:sz w:val="21"/>
          <w:szCs w:val="21"/>
        </w:rPr>
        <w:t>─</w:t>
      </w:r>
      <w:r w:rsidRPr="00C90954">
        <w:rPr>
          <w:color w:val="000000" w:themeColor="text1"/>
          <w:sz w:val="21"/>
          <w:szCs w:val="21"/>
        </w:rPr>
        <w:tab/>
      </w:r>
      <w:r w:rsidR="005B6BA7" w:rsidRPr="00C90954">
        <w:rPr>
          <w:color w:val="000000" w:themeColor="text1"/>
          <w:sz w:val="21"/>
          <w:szCs w:val="21"/>
        </w:rPr>
        <w:t>Высота потолка</w:t>
      </w:r>
    </w:p>
    <w:p w14:paraId="2566BE11" w14:textId="77777777" w:rsidR="005C4817" w:rsidRPr="00C90954" w:rsidRDefault="005C4817" w:rsidP="005C4817">
      <w:pPr>
        <w:ind w:firstLine="567"/>
        <w:jc w:val="both"/>
        <w:rPr>
          <w:color w:val="000000" w:themeColor="text1"/>
          <w:sz w:val="21"/>
          <w:szCs w:val="21"/>
        </w:rPr>
      </w:pPr>
      <w:r w:rsidRPr="00C90954">
        <w:rPr>
          <w:color w:val="000000" w:themeColor="text1"/>
          <w:sz w:val="21"/>
          <w:szCs w:val="21"/>
        </w:rPr>
        <w:t>─</w:t>
      </w:r>
      <w:r w:rsidRPr="00C90954">
        <w:rPr>
          <w:color w:val="000000" w:themeColor="text1"/>
          <w:sz w:val="21"/>
          <w:szCs w:val="21"/>
        </w:rPr>
        <w:tab/>
      </w:r>
      <w:r w:rsidR="005B6BA7" w:rsidRPr="00C90954">
        <w:rPr>
          <w:color w:val="000000" w:themeColor="text1"/>
          <w:sz w:val="21"/>
          <w:szCs w:val="21"/>
        </w:rPr>
        <w:t>Тип санузла</w:t>
      </w:r>
    </w:p>
    <w:p w14:paraId="7196462D" w14:textId="77777777" w:rsidR="005C4817" w:rsidRPr="00C90954" w:rsidRDefault="005C4817" w:rsidP="005C4817">
      <w:pPr>
        <w:ind w:firstLine="567"/>
        <w:jc w:val="both"/>
        <w:rPr>
          <w:color w:val="000000" w:themeColor="text1"/>
          <w:sz w:val="21"/>
          <w:szCs w:val="21"/>
        </w:rPr>
      </w:pPr>
      <w:r w:rsidRPr="00C90954">
        <w:rPr>
          <w:color w:val="000000" w:themeColor="text1"/>
          <w:sz w:val="21"/>
          <w:szCs w:val="21"/>
        </w:rPr>
        <w:t>─</w:t>
      </w:r>
      <w:r w:rsidRPr="00C90954">
        <w:rPr>
          <w:color w:val="000000" w:themeColor="text1"/>
          <w:sz w:val="21"/>
          <w:szCs w:val="21"/>
        </w:rPr>
        <w:tab/>
        <w:t>Наличие балкона/лоджии</w:t>
      </w:r>
    </w:p>
    <w:p w14:paraId="2D0F1F70" w14:textId="77777777" w:rsidR="005C4817" w:rsidRPr="00C90954" w:rsidRDefault="005C4817" w:rsidP="005B6BA7">
      <w:pPr>
        <w:ind w:firstLine="567"/>
        <w:jc w:val="both"/>
        <w:rPr>
          <w:color w:val="000000" w:themeColor="text1"/>
          <w:sz w:val="21"/>
          <w:szCs w:val="21"/>
        </w:rPr>
      </w:pPr>
      <w:r w:rsidRPr="00C90954">
        <w:rPr>
          <w:color w:val="000000" w:themeColor="text1"/>
          <w:sz w:val="21"/>
          <w:szCs w:val="21"/>
        </w:rPr>
        <w:t>─</w:t>
      </w:r>
      <w:r w:rsidRPr="00C90954">
        <w:rPr>
          <w:color w:val="000000" w:themeColor="text1"/>
          <w:sz w:val="21"/>
          <w:szCs w:val="21"/>
        </w:rPr>
        <w:tab/>
      </w:r>
      <w:r w:rsidR="005B6BA7" w:rsidRPr="00C90954">
        <w:rPr>
          <w:color w:val="000000" w:themeColor="text1"/>
          <w:sz w:val="21"/>
          <w:szCs w:val="21"/>
        </w:rPr>
        <w:t>Типичный срок экспозиции</w:t>
      </w:r>
    </w:p>
    <w:p w14:paraId="3835E587" w14:textId="77777777" w:rsidR="005C4817" w:rsidRPr="00C90954" w:rsidRDefault="005C4817" w:rsidP="005C4817">
      <w:pPr>
        <w:ind w:firstLine="567"/>
        <w:jc w:val="both"/>
        <w:rPr>
          <w:color w:val="000000" w:themeColor="text1"/>
          <w:sz w:val="21"/>
          <w:szCs w:val="21"/>
        </w:rPr>
      </w:pPr>
      <w:r w:rsidRPr="00C90954">
        <w:rPr>
          <w:color w:val="000000" w:themeColor="text1"/>
          <w:sz w:val="21"/>
          <w:szCs w:val="21"/>
        </w:rPr>
        <w:t>─</w:t>
      </w:r>
      <w:r w:rsidRPr="00C90954">
        <w:rPr>
          <w:color w:val="000000" w:themeColor="text1"/>
          <w:sz w:val="21"/>
          <w:szCs w:val="21"/>
        </w:rPr>
        <w:tab/>
        <w:t>Другие характеристики (элементы), влияющие на стоимость</w:t>
      </w:r>
    </w:p>
    <w:p w14:paraId="06B33DB8" w14:textId="77777777" w:rsidR="005C4817" w:rsidRPr="00C90954" w:rsidRDefault="005C4817" w:rsidP="005C4817">
      <w:pPr>
        <w:ind w:firstLine="567"/>
        <w:jc w:val="both"/>
        <w:rPr>
          <w:color w:val="000000" w:themeColor="text1"/>
          <w:sz w:val="21"/>
          <w:szCs w:val="21"/>
        </w:rPr>
      </w:pPr>
      <w:r w:rsidRPr="00C90954">
        <w:rPr>
          <w:color w:val="000000" w:themeColor="text1"/>
          <w:sz w:val="21"/>
          <w:szCs w:val="21"/>
        </w:rPr>
        <w:t>Расчет рыночной стоимости объекта оценки методом сравнения продаж представлен в таблице 12.2.</w:t>
      </w:r>
    </w:p>
    <w:p w14:paraId="25536EDF" w14:textId="77777777" w:rsidR="00D56251" w:rsidRPr="00C90954" w:rsidRDefault="00D56251" w:rsidP="00133A5A">
      <w:pPr>
        <w:rPr>
          <w:color w:val="000000" w:themeColor="text1"/>
          <w:sz w:val="22"/>
          <w:szCs w:val="22"/>
        </w:rPr>
      </w:pPr>
      <w:r w:rsidRPr="00C90954">
        <w:rPr>
          <w:color w:val="000000" w:themeColor="text1"/>
          <w:sz w:val="22"/>
          <w:szCs w:val="22"/>
        </w:rPr>
        <w:br w:type="page"/>
      </w:r>
    </w:p>
    <w:p w14:paraId="0CD12F3E" w14:textId="77777777" w:rsidR="00D56251" w:rsidRPr="00C90954" w:rsidRDefault="00D56251" w:rsidP="00133A5A">
      <w:pPr>
        <w:tabs>
          <w:tab w:val="left" w:pos="8599"/>
        </w:tabs>
        <w:jc w:val="right"/>
        <w:rPr>
          <w:i/>
          <w:color w:val="000000" w:themeColor="text1"/>
          <w:sz w:val="22"/>
          <w:szCs w:val="22"/>
        </w:rPr>
        <w:sectPr w:rsidR="00D56251" w:rsidRPr="00C90954" w:rsidSect="003E5503">
          <w:pgSz w:w="11906" w:h="16838"/>
          <w:pgMar w:top="709" w:right="850" w:bottom="1134" w:left="1134" w:header="708" w:footer="590" w:gutter="0"/>
          <w:cols w:space="708"/>
          <w:docGrid w:linePitch="360"/>
        </w:sectPr>
      </w:pPr>
    </w:p>
    <w:p w14:paraId="500E02E9" w14:textId="77777777" w:rsidR="00D56251" w:rsidRPr="00DD5EB5" w:rsidRDefault="00D56251" w:rsidP="00133A5A">
      <w:pPr>
        <w:tabs>
          <w:tab w:val="left" w:pos="8599"/>
        </w:tabs>
        <w:jc w:val="right"/>
        <w:rPr>
          <w:i/>
          <w:color w:val="000000" w:themeColor="text1"/>
        </w:rPr>
      </w:pPr>
      <w:r w:rsidRPr="00DD5EB5">
        <w:rPr>
          <w:i/>
          <w:color w:val="000000" w:themeColor="text1"/>
        </w:rPr>
        <w:lastRenderedPageBreak/>
        <w:t>Таблица 1</w:t>
      </w:r>
      <w:r w:rsidR="00F218ED" w:rsidRPr="00DD5EB5">
        <w:rPr>
          <w:i/>
          <w:color w:val="000000" w:themeColor="text1"/>
        </w:rPr>
        <w:t>2</w:t>
      </w:r>
      <w:r w:rsidRPr="00DD5EB5">
        <w:rPr>
          <w:i/>
          <w:color w:val="000000" w:themeColor="text1"/>
        </w:rPr>
        <w:t xml:space="preserve">.1. </w:t>
      </w:r>
      <w:r w:rsidR="00395664" w:rsidRPr="00DD5EB5">
        <w:rPr>
          <w:i/>
          <w:color w:val="000000" w:themeColor="text1"/>
        </w:rPr>
        <w:t>Описание о</w:t>
      </w:r>
      <w:r w:rsidRPr="00DD5EB5">
        <w:rPr>
          <w:i/>
          <w:color w:val="000000" w:themeColor="text1"/>
        </w:rPr>
        <w:t>бъект</w:t>
      </w:r>
      <w:r w:rsidR="00395664" w:rsidRPr="00DD5EB5">
        <w:rPr>
          <w:i/>
          <w:color w:val="000000" w:themeColor="text1"/>
        </w:rPr>
        <w:t>ов аналогов</w:t>
      </w:r>
    </w:p>
    <w:tbl>
      <w:tblPr>
        <w:tblW w:w="5061"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541"/>
        <w:gridCol w:w="2191"/>
        <w:gridCol w:w="2205"/>
        <w:gridCol w:w="2267"/>
        <w:gridCol w:w="2267"/>
        <w:gridCol w:w="2267"/>
      </w:tblGrid>
      <w:tr w:rsidR="006E0C0C" w:rsidRPr="00B5017F" w14:paraId="1119FEC2" w14:textId="77777777" w:rsidTr="00B5017F">
        <w:trPr>
          <w:trHeight w:val="177"/>
        </w:trPr>
        <w:tc>
          <w:tcPr>
            <w:tcW w:w="1201" w:type="pct"/>
            <w:shd w:val="clear" w:color="auto" w:fill="BDD6EE"/>
            <w:vAlign w:val="center"/>
            <w:hideMark/>
          </w:tcPr>
          <w:p w14:paraId="449296FC" w14:textId="77777777" w:rsidR="006E0C0C" w:rsidRPr="00B5017F" w:rsidRDefault="006E0C0C" w:rsidP="002E7E6D">
            <w:pPr>
              <w:jc w:val="center"/>
              <w:rPr>
                <w:b/>
                <w:bCs/>
                <w:color w:val="000000" w:themeColor="text1"/>
              </w:rPr>
            </w:pPr>
            <w:r w:rsidRPr="00B5017F">
              <w:rPr>
                <w:b/>
                <w:bCs/>
                <w:color w:val="000000" w:themeColor="text1"/>
              </w:rPr>
              <w:t>Элементы сравнения</w:t>
            </w:r>
          </w:p>
        </w:tc>
        <w:tc>
          <w:tcPr>
            <w:tcW w:w="743" w:type="pct"/>
            <w:shd w:val="clear" w:color="auto" w:fill="BDD6EE"/>
            <w:vAlign w:val="center"/>
            <w:hideMark/>
          </w:tcPr>
          <w:p w14:paraId="46B7226E" w14:textId="77777777" w:rsidR="006E0C0C" w:rsidRPr="00B5017F" w:rsidRDefault="006E0C0C" w:rsidP="002E7E6D">
            <w:pPr>
              <w:jc w:val="center"/>
              <w:rPr>
                <w:b/>
                <w:bCs/>
                <w:color w:val="000000" w:themeColor="text1"/>
              </w:rPr>
            </w:pPr>
            <w:r w:rsidRPr="00B5017F">
              <w:rPr>
                <w:b/>
                <w:bCs/>
                <w:color w:val="000000" w:themeColor="text1"/>
              </w:rPr>
              <w:t>Оцениваемый объект</w:t>
            </w:r>
          </w:p>
        </w:tc>
        <w:tc>
          <w:tcPr>
            <w:tcW w:w="748" w:type="pct"/>
            <w:shd w:val="clear" w:color="auto" w:fill="BDD6EE"/>
            <w:vAlign w:val="center"/>
            <w:hideMark/>
          </w:tcPr>
          <w:p w14:paraId="7AB0AA7A" w14:textId="77777777" w:rsidR="006E0C0C" w:rsidRPr="00B5017F" w:rsidRDefault="006E0C0C" w:rsidP="002E7E6D">
            <w:pPr>
              <w:jc w:val="center"/>
              <w:rPr>
                <w:b/>
                <w:bCs/>
                <w:color w:val="000000" w:themeColor="text1"/>
              </w:rPr>
            </w:pPr>
            <w:r w:rsidRPr="00B5017F">
              <w:rPr>
                <w:b/>
                <w:bCs/>
                <w:color w:val="000000" w:themeColor="text1"/>
              </w:rPr>
              <w:t>Объект-аналог № 1</w:t>
            </w:r>
          </w:p>
        </w:tc>
        <w:tc>
          <w:tcPr>
            <w:tcW w:w="769" w:type="pct"/>
            <w:shd w:val="clear" w:color="auto" w:fill="BDD6EE"/>
            <w:vAlign w:val="center"/>
            <w:hideMark/>
          </w:tcPr>
          <w:p w14:paraId="66890653" w14:textId="77777777" w:rsidR="006E0C0C" w:rsidRPr="00B5017F" w:rsidRDefault="006E0C0C" w:rsidP="002E7E6D">
            <w:pPr>
              <w:jc w:val="center"/>
              <w:rPr>
                <w:b/>
                <w:bCs/>
                <w:color w:val="000000" w:themeColor="text1"/>
              </w:rPr>
            </w:pPr>
            <w:r w:rsidRPr="00B5017F">
              <w:rPr>
                <w:b/>
                <w:bCs/>
                <w:color w:val="000000" w:themeColor="text1"/>
              </w:rPr>
              <w:t>Объект-аналог № 2</w:t>
            </w:r>
          </w:p>
        </w:tc>
        <w:tc>
          <w:tcPr>
            <w:tcW w:w="769" w:type="pct"/>
            <w:shd w:val="clear" w:color="auto" w:fill="BDD6EE"/>
            <w:vAlign w:val="center"/>
            <w:hideMark/>
          </w:tcPr>
          <w:p w14:paraId="31C48FAB" w14:textId="77777777" w:rsidR="006E0C0C" w:rsidRPr="00B5017F" w:rsidRDefault="006E0C0C" w:rsidP="002E7E6D">
            <w:pPr>
              <w:jc w:val="center"/>
              <w:rPr>
                <w:b/>
                <w:bCs/>
                <w:color w:val="000000" w:themeColor="text1"/>
              </w:rPr>
            </w:pPr>
            <w:r w:rsidRPr="00B5017F">
              <w:rPr>
                <w:b/>
                <w:bCs/>
                <w:color w:val="000000" w:themeColor="text1"/>
              </w:rPr>
              <w:t>Объект-аналог № 3</w:t>
            </w:r>
          </w:p>
        </w:tc>
        <w:tc>
          <w:tcPr>
            <w:tcW w:w="769" w:type="pct"/>
            <w:shd w:val="clear" w:color="auto" w:fill="BDD6EE"/>
            <w:vAlign w:val="center"/>
          </w:tcPr>
          <w:p w14:paraId="5CC87414" w14:textId="77777777" w:rsidR="006E0C0C" w:rsidRPr="00B5017F" w:rsidRDefault="006E0C0C" w:rsidP="006E0C0C">
            <w:pPr>
              <w:jc w:val="center"/>
              <w:rPr>
                <w:b/>
                <w:bCs/>
                <w:color w:val="000000" w:themeColor="text1"/>
              </w:rPr>
            </w:pPr>
            <w:r w:rsidRPr="00B5017F">
              <w:rPr>
                <w:b/>
                <w:bCs/>
                <w:color w:val="000000" w:themeColor="text1"/>
              </w:rPr>
              <w:t>Объект-аналог № 4</w:t>
            </w:r>
          </w:p>
        </w:tc>
      </w:tr>
      <w:tr w:rsidR="004326D3" w:rsidRPr="00B5017F" w14:paraId="1A0621EE" w14:textId="77777777" w:rsidTr="00B5017F">
        <w:trPr>
          <w:trHeight w:val="267"/>
        </w:trPr>
        <w:tc>
          <w:tcPr>
            <w:tcW w:w="1201" w:type="pct"/>
            <w:shd w:val="clear" w:color="auto" w:fill="auto"/>
            <w:noWrap/>
            <w:vAlign w:val="bottom"/>
            <w:hideMark/>
          </w:tcPr>
          <w:p w14:paraId="2D4F03A3" w14:textId="1BFACCFC" w:rsidR="004326D3" w:rsidRPr="00B47CE6" w:rsidRDefault="004326D3" w:rsidP="004326D3">
            <w:pPr>
              <w:rPr>
                <w:b/>
                <w:bCs/>
                <w:color w:val="000000" w:themeColor="text1"/>
              </w:rPr>
            </w:pPr>
            <w:r>
              <w:rPr>
                <w:b/>
                <w:bCs/>
              </w:rPr>
              <w:t>Тип объекта</w:t>
            </w:r>
          </w:p>
        </w:tc>
        <w:tc>
          <w:tcPr>
            <w:tcW w:w="743" w:type="pct"/>
            <w:shd w:val="clear" w:color="auto" w:fill="auto"/>
            <w:vAlign w:val="center"/>
          </w:tcPr>
          <w:p w14:paraId="4B4B4FAB" w14:textId="11045F97" w:rsidR="004326D3" w:rsidRPr="00B47CE6" w:rsidRDefault="004326D3" w:rsidP="004326D3">
            <w:pPr>
              <w:jc w:val="center"/>
              <w:rPr>
                <w:bCs/>
              </w:rPr>
            </w:pPr>
            <w:r>
              <w:rPr>
                <w:b/>
                <w:bCs/>
              </w:rPr>
              <w:t>Квартира</w:t>
            </w:r>
          </w:p>
        </w:tc>
        <w:tc>
          <w:tcPr>
            <w:tcW w:w="748" w:type="pct"/>
            <w:shd w:val="clear" w:color="auto" w:fill="auto"/>
            <w:vAlign w:val="center"/>
          </w:tcPr>
          <w:p w14:paraId="233C2997" w14:textId="2DDBBF56" w:rsidR="004326D3" w:rsidRPr="00B47CE6" w:rsidRDefault="004326D3" w:rsidP="004326D3">
            <w:pPr>
              <w:jc w:val="center"/>
              <w:rPr>
                <w:bCs/>
              </w:rPr>
            </w:pPr>
            <w:r>
              <w:rPr>
                <w:b/>
                <w:bCs/>
              </w:rPr>
              <w:t>Квартира</w:t>
            </w:r>
          </w:p>
        </w:tc>
        <w:tc>
          <w:tcPr>
            <w:tcW w:w="769" w:type="pct"/>
            <w:shd w:val="clear" w:color="auto" w:fill="auto"/>
            <w:vAlign w:val="center"/>
          </w:tcPr>
          <w:p w14:paraId="561450DC" w14:textId="01297827" w:rsidR="004326D3" w:rsidRPr="00B47CE6" w:rsidRDefault="004326D3" w:rsidP="004326D3">
            <w:pPr>
              <w:jc w:val="center"/>
              <w:rPr>
                <w:bCs/>
              </w:rPr>
            </w:pPr>
            <w:r>
              <w:rPr>
                <w:b/>
                <w:bCs/>
              </w:rPr>
              <w:t>Квартира</w:t>
            </w:r>
          </w:p>
        </w:tc>
        <w:tc>
          <w:tcPr>
            <w:tcW w:w="769" w:type="pct"/>
            <w:shd w:val="clear" w:color="auto" w:fill="auto"/>
            <w:vAlign w:val="center"/>
          </w:tcPr>
          <w:p w14:paraId="646EDAF1" w14:textId="423DB082" w:rsidR="004326D3" w:rsidRPr="00B47CE6" w:rsidRDefault="004326D3" w:rsidP="004326D3">
            <w:pPr>
              <w:jc w:val="center"/>
              <w:rPr>
                <w:bCs/>
              </w:rPr>
            </w:pPr>
            <w:r>
              <w:rPr>
                <w:b/>
                <w:bCs/>
              </w:rPr>
              <w:t>Квартира</w:t>
            </w:r>
          </w:p>
        </w:tc>
        <w:tc>
          <w:tcPr>
            <w:tcW w:w="769" w:type="pct"/>
            <w:vAlign w:val="center"/>
          </w:tcPr>
          <w:p w14:paraId="0BD23349" w14:textId="2139EE66" w:rsidR="004326D3" w:rsidRPr="00B47CE6" w:rsidRDefault="004326D3" w:rsidP="004326D3">
            <w:pPr>
              <w:jc w:val="center"/>
              <w:rPr>
                <w:bCs/>
              </w:rPr>
            </w:pPr>
            <w:r>
              <w:rPr>
                <w:b/>
                <w:bCs/>
              </w:rPr>
              <w:t>Квартира</w:t>
            </w:r>
          </w:p>
        </w:tc>
      </w:tr>
      <w:tr w:rsidR="004326D3" w:rsidRPr="00B5017F" w14:paraId="1C5A8B46" w14:textId="77777777" w:rsidTr="00B5017F">
        <w:trPr>
          <w:trHeight w:val="284"/>
        </w:trPr>
        <w:tc>
          <w:tcPr>
            <w:tcW w:w="1201" w:type="pct"/>
            <w:shd w:val="clear" w:color="auto" w:fill="auto"/>
            <w:vAlign w:val="center"/>
            <w:hideMark/>
          </w:tcPr>
          <w:p w14:paraId="785079F4" w14:textId="2E6580DF" w:rsidR="004326D3" w:rsidRPr="00B47CE6" w:rsidRDefault="004326D3" w:rsidP="004326D3">
            <w:pPr>
              <w:rPr>
                <w:b/>
                <w:bCs/>
                <w:color w:val="000000" w:themeColor="text1"/>
              </w:rPr>
            </w:pPr>
            <w:r>
              <w:rPr>
                <w:b/>
                <w:bCs/>
              </w:rPr>
              <w:t>Цена предложения</w:t>
            </w:r>
          </w:p>
        </w:tc>
        <w:tc>
          <w:tcPr>
            <w:tcW w:w="743" w:type="pct"/>
            <w:shd w:val="clear" w:color="auto" w:fill="auto"/>
            <w:vAlign w:val="center"/>
          </w:tcPr>
          <w:p w14:paraId="42638552" w14:textId="0B1903BC" w:rsidR="004326D3" w:rsidRPr="00B47CE6" w:rsidRDefault="004326D3" w:rsidP="004326D3">
            <w:pPr>
              <w:jc w:val="center"/>
              <w:rPr>
                <w:bCs/>
              </w:rPr>
            </w:pPr>
            <w:r>
              <w:rPr>
                <w:b/>
                <w:bCs/>
              </w:rPr>
              <w:t> </w:t>
            </w:r>
          </w:p>
        </w:tc>
        <w:tc>
          <w:tcPr>
            <w:tcW w:w="748" w:type="pct"/>
            <w:shd w:val="clear" w:color="auto" w:fill="auto"/>
            <w:vAlign w:val="center"/>
          </w:tcPr>
          <w:p w14:paraId="7EFE620B" w14:textId="74961FFF" w:rsidR="004326D3" w:rsidRPr="00B47CE6" w:rsidRDefault="004326D3" w:rsidP="004326D3">
            <w:pPr>
              <w:jc w:val="center"/>
              <w:rPr>
                <w:color w:val="000000"/>
              </w:rPr>
            </w:pPr>
            <w:r>
              <w:rPr>
                <w:color w:val="000000"/>
              </w:rPr>
              <w:t>11 700 000</w:t>
            </w:r>
          </w:p>
        </w:tc>
        <w:tc>
          <w:tcPr>
            <w:tcW w:w="769" w:type="pct"/>
            <w:shd w:val="clear" w:color="auto" w:fill="auto"/>
            <w:vAlign w:val="center"/>
          </w:tcPr>
          <w:p w14:paraId="0004363D" w14:textId="147C16A7" w:rsidR="004326D3" w:rsidRPr="00B47CE6" w:rsidRDefault="004326D3" w:rsidP="004326D3">
            <w:pPr>
              <w:jc w:val="center"/>
              <w:rPr>
                <w:color w:val="000000"/>
              </w:rPr>
            </w:pPr>
            <w:r>
              <w:rPr>
                <w:color w:val="000000"/>
              </w:rPr>
              <w:t>12 100 000</w:t>
            </w:r>
          </w:p>
        </w:tc>
        <w:tc>
          <w:tcPr>
            <w:tcW w:w="769" w:type="pct"/>
            <w:shd w:val="clear" w:color="auto" w:fill="auto"/>
            <w:vAlign w:val="center"/>
          </w:tcPr>
          <w:p w14:paraId="3CA1678D" w14:textId="2CAF5962" w:rsidR="004326D3" w:rsidRPr="00B47CE6" w:rsidRDefault="004326D3" w:rsidP="004326D3">
            <w:pPr>
              <w:jc w:val="center"/>
              <w:rPr>
                <w:color w:val="000000"/>
              </w:rPr>
            </w:pPr>
            <w:r>
              <w:rPr>
                <w:color w:val="000000"/>
              </w:rPr>
              <w:t>11 750 000</w:t>
            </w:r>
          </w:p>
        </w:tc>
        <w:tc>
          <w:tcPr>
            <w:tcW w:w="769" w:type="pct"/>
            <w:vAlign w:val="center"/>
          </w:tcPr>
          <w:p w14:paraId="170E5834" w14:textId="792A4580" w:rsidR="004326D3" w:rsidRPr="00B47CE6" w:rsidRDefault="004326D3" w:rsidP="004326D3">
            <w:pPr>
              <w:jc w:val="center"/>
              <w:rPr>
                <w:color w:val="000000"/>
              </w:rPr>
            </w:pPr>
            <w:r>
              <w:rPr>
                <w:color w:val="000000"/>
              </w:rPr>
              <w:t>11 500 000</w:t>
            </w:r>
          </w:p>
        </w:tc>
      </w:tr>
      <w:tr w:rsidR="004326D3" w:rsidRPr="00B5017F" w14:paraId="22F85AAA" w14:textId="77777777" w:rsidTr="00B5017F">
        <w:trPr>
          <w:trHeight w:val="260"/>
        </w:trPr>
        <w:tc>
          <w:tcPr>
            <w:tcW w:w="1201" w:type="pct"/>
            <w:shd w:val="clear" w:color="auto" w:fill="auto"/>
            <w:vAlign w:val="center"/>
            <w:hideMark/>
          </w:tcPr>
          <w:p w14:paraId="589DC1BD" w14:textId="7958B4A1" w:rsidR="004326D3" w:rsidRPr="00B47CE6" w:rsidRDefault="004326D3" w:rsidP="004326D3">
            <w:pPr>
              <w:rPr>
                <w:b/>
                <w:color w:val="000000" w:themeColor="text1"/>
              </w:rPr>
            </w:pPr>
            <w:r>
              <w:t>Общая площадь</w:t>
            </w:r>
          </w:p>
        </w:tc>
        <w:tc>
          <w:tcPr>
            <w:tcW w:w="743" w:type="pct"/>
            <w:shd w:val="clear" w:color="auto" w:fill="auto"/>
            <w:vAlign w:val="center"/>
          </w:tcPr>
          <w:p w14:paraId="371E4A2D" w14:textId="2D939548" w:rsidR="004326D3" w:rsidRPr="00B47CE6" w:rsidRDefault="0048038F" w:rsidP="004326D3">
            <w:pPr>
              <w:jc w:val="center"/>
              <w:rPr>
                <w:bCs/>
              </w:rPr>
            </w:pPr>
            <w:r>
              <w:rPr>
                <w:b/>
                <w:bCs/>
              </w:rPr>
              <w:t>00,0</w:t>
            </w:r>
          </w:p>
        </w:tc>
        <w:tc>
          <w:tcPr>
            <w:tcW w:w="748" w:type="pct"/>
            <w:shd w:val="clear" w:color="auto" w:fill="auto"/>
            <w:vAlign w:val="center"/>
          </w:tcPr>
          <w:p w14:paraId="20106403" w14:textId="7C3B15C6" w:rsidR="004326D3" w:rsidRPr="00B47CE6" w:rsidRDefault="004326D3" w:rsidP="004326D3">
            <w:pPr>
              <w:jc w:val="center"/>
              <w:rPr>
                <w:color w:val="000000"/>
              </w:rPr>
            </w:pPr>
            <w:r>
              <w:rPr>
                <w:color w:val="000000"/>
              </w:rPr>
              <w:t>66,4</w:t>
            </w:r>
          </w:p>
        </w:tc>
        <w:tc>
          <w:tcPr>
            <w:tcW w:w="769" w:type="pct"/>
            <w:shd w:val="clear" w:color="auto" w:fill="auto"/>
            <w:vAlign w:val="center"/>
          </w:tcPr>
          <w:p w14:paraId="2FD97B64" w14:textId="20895F59" w:rsidR="004326D3" w:rsidRPr="00B47CE6" w:rsidRDefault="004326D3" w:rsidP="004326D3">
            <w:pPr>
              <w:jc w:val="center"/>
              <w:rPr>
                <w:color w:val="000000"/>
              </w:rPr>
            </w:pPr>
            <w:r>
              <w:rPr>
                <w:color w:val="000000"/>
              </w:rPr>
              <w:t>63,2</w:t>
            </w:r>
          </w:p>
        </w:tc>
        <w:tc>
          <w:tcPr>
            <w:tcW w:w="769" w:type="pct"/>
            <w:shd w:val="clear" w:color="auto" w:fill="auto"/>
            <w:vAlign w:val="center"/>
          </w:tcPr>
          <w:p w14:paraId="455F7CED" w14:textId="2BE9C7DD" w:rsidR="004326D3" w:rsidRPr="00B47CE6" w:rsidRDefault="004326D3" w:rsidP="004326D3">
            <w:pPr>
              <w:jc w:val="center"/>
              <w:rPr>
                <w:color w:val="000000"/>
              </w:rPr>
            </w:pPr>
            <w:r>
              <w:rPr>
                <w:color w:val="000000"/>
              </w:rPr>
              <w:t>56,0</w:t>
            </w:r>
          </w:p>
        </w:tc>
        <w:tc>
          <w:tcPr>
            <w:tcW w:w="769" w:type="pct"/>
            <w:vAlign w:val="center"/>
          </w:tcPr>
          <w:p w14:paraId="7B486284" w14:textId="562D1567" w:rsidR="004326D3" w:rsidRPr="00B47CE6" w:rsidRDefault="004326D3" w:rsidP="004326D3">
            <w:pPr>
              <w:jc w:val="center"/>
              <w:rPr>
                <w:color w:val="000000"/>
              </w:rPr>
            </w:pPr>
            <w:r>
              <w:rPr>
                <w:color w:val="000000"/>
              </w:rPr>
              <w:t>58,1</w:t>
            </w:r>
          </w:p>
        </w:tc>
      </w:tr>
      <w:tr w:rsidR="004326D3" w:rsidRPr="00B5017F" w14:paraId="038FC689" w14:textId="77777777" w:rsidTr="00B5017F">
        <w:trPr>
          <w:trHeight w:val="277"/>
        </w:trPr>
        <w:tc>
          <w:tcPr>
            <w:tcW w:w="1201" w:type="pct"/>
            <w:shd w:val="clear" w:color="auto" w:fill="auto"/>
            <w:vAlign w:val="center"/>
            <w:hideMark/>
          </w:tcPr>
          <w:p w14:paraId="2CBAF736" w14:textId="3AE5BD69" w:rsidR="004326D3" w:rsidRPr="00B47CE6" w:rsidRDefault="004326D3" w:rsidP="004326D3">
            <w:pPr>
              <w:rPr>
                <w:b/>
                <w:color w:val="000000" w:themeColor="text1"/>
              </w:rPr>
            </w:pPr>
            <w:r>
              <w:t xml:space="preserve">Стоимость за 1 </w:t>
            </w:r>
            <w:proofErr w:type="spellStart"/>
            <w:r>
              <w:t>кв.м</w:t>
            </w:r>
            <w:proofErr w:type="spellEnd"/>
          </w:p>
        </w:tc>
        <w:tc>
          <w:tcPr>
            <w:tcW w:w="743" w:type="pct"/>
            <w:shd w:val="clear" w:color="auto" w:fill="auto"/>
            <w:vAlign w:val="center"/>
          </w:tcPr>
          <w:p w14:paraId="1BAAA916" w14:textId="46E85751" w:rsidR="004326D3" w:rsidRPr="00B47CE6" w:rsidRDefault="004326D3" w:rsidP="004326D3">
            <w:pPr>
              <w:jc w:val="center"/>
              <w:rPr>
                <w:bCs/>
              </w:rPr>
            </w:pPr>
            <w:r>
              <w:rPr>
                <w:b/>
                <w:bCs/>
              </w:rPr>
              <w:t> </w:t>
            </w:r>
          </w:p>
        </w:tc>
        <w:tc>
          <w:tcPr>
            <w:tcW w:w="748" w:type="pct"/>
            <w:shd w:val="clear" w:color="auto" w:fill="auto"/>
            <w:vAlign w:val="center"/>
          </w:tcPr>
          <w:p w14:paraId="7D257BFE" w14:textId="4723B195" w:rsidR="004326D3" w:rsidRPr="00B47CE6" w:rsidRDefault="004326D3" w:rsidP="004326D3">
            <w:pPr>
              <w:jc w:val="center"/>
              <w:rPr>
                <w:color w:val="000000"/>
              </w:rPr>
            </w:pPr>
            <w:r>
              <w:rPr>
                <w:color w:val="000000"/>
              </w:rPr>
              <w:t>176 205</w:t>
            </w:r>
          </w:p>
        </w:tc>
        <w:tc>
          <w:tcPr>
            <w:tcW w:w="769" w:type="pct"/>
            <w:shd w:val="clear" w:color="auto" w:fill="auto"/>
            <w:vAlign w:val="center"/>
          </w:tcPr>
          <w:p w14:paraId="2212B8A9" w14:textId="7188A2B7" w:rsidR="004326D3" w:rsidRPr="00B47CE6" w:rsidRDefault="004326D3" w:rsidP="004326D3">
            <w:pPr>
              <w:jc w:val="center"/>
              <w:rPr>
                <w:color w:val="000000"/>
              </w:rPr>
            </w:pPr>
            <w:r>
              <w:rPr>
                <w:color w:val="000000"/>
              </w:rPr>
              <w:t>191 456</w:t>
            </w:r>
          </w:p>
        </w:tc>
        <w:tc>
          <w:tcPr>
            <w:tcW w:w="769" w:type="pct"/>
            <w:shd w:val="clear" w:color="auto" w:fill="auto"/>
            <w:vAlign w:val="center"/>
          </w:tcPr>
          <w:p w14:paraId="4342E8C3" w14:textId="573EA1AB" w:rsidR="004326D3" w:rsidRPr="00B47CE6" w:rsidRDefault="004326D3" w:rsidP="004326D3">
            <w:pPr>
              <w:jc w:val="center"/>
              <w:rPr>
                <w:color w:val="000000"/>
              </w:rPr>
            </w:pPr>
            <w:r>
              <w:rPr>
                <w:color w:val="000000"/>
              </w:rPr>
              <w:t>209 821</w:t>
            </w:r>
          </w:p>
        </w:tc>
        <w:tc>
          <w:tcPr>
            <w:tcW w:w="769" w:type="pct"/>
            <w:vAlign w:val="center"/>
          </w:tcPr>
          <w:p w14:paraId="78E8519C" w14:textId="0E1BFFA6" w:rsidR="004326D3" w:rsidRPr="00B47CE6" w:rsidRDefault="004326D3" w:rsidP="004326D3">
            <w:pPr>
              <w:jc w:val="center"/>
              <w:rPr>
                <w:color w:val="000000"/>
              </w:rPr>
            </w:pPr>
            <w:r>
              <w:rPr>
                <w:color w:val="000000"/>
              </w:rPr>
              <w:t>197 935</w:t>
            </w:r>
          </w:p>
        </w:tc>
      </w:tr>
      <w:tr w:rsidR="004326D3" w:rsidRPr="00B5017F" w14:paraId="1458BE79" w14:textId="77777777" w:rsidTr="00B5017F">
        <w:trPr>
          <w:trHeight w:val="268"/>
        </w:trPr>
        <w:tc>
          <w:tcPr>
            <w:tcW w:w="1201" w:type="pct"/>
            <w:shd w:val="clear" w:color="auto" w:fill="auto"/>
            <w:vAlign w:val="center"/>
            <w:hideMark/>
          </w:tcPr>
          <w:p w14:paraId="3DC028CC" w14:textId="5B3D9733" w:rsidR="004326D3" w:rsidRPr="00B47CE6" w:rsidRDefault="004326D3" w:rsidP="004326D3">
            <w:pPr>
              <w:rPr>
                <w:b/>
                <w:bCs/>
                <w:color w:val="000000" w:themeColor="text1"/>
              </w:rPr>
            </w:pPr>
            <w:r>
              <w:rPr>
                <w:b/>
                <w:bCs/>
              </w:rPr>
              <w:t>Передаваемые имущественные права</w:t>
            </w:r>
          </w:p>
        </w:tc>
        <w:tc>
          <w:tcPr>
            <w:tcW w:w="743" w:type="pct"/>
            <w:shd w:val="clear" w:color="auto" w:fill="auto"/>
            <w:vAlign w:val="center"/>
          </w:tcPr>
          <w:p w14:paraId="0FE9E856" w14:textId="0D823594" w:rsidR="004326D3" w:rsidRPr="00B47CE6" w:rsidRDefault="004326D3" w:rsidP="004326D3">
            <w:pPr>
              <w:jc w:val="center"/>
              <w:rPr>
                <w:bCs/>
              </w:rPr>
            </w:pPr>
            <w:r>
              <w:rPr>
                <w:b/>
                <w:bCs/>
              </w:rPr>
              <w:t>Собственность</w:t>
            </w:r>
          </w:p>
        </w:tc>
        <w:tc>
          <w:tcPr>
            <w:tcW w:w="748" w:type="pct"/>
            <w:shd w:val="clear" w:color="auto" w:fill="auto"/>
            <w:vAlign w:val="center"/>
          </w:tcPr>
          <w:p w14:paraId="1B82F6FF" w14:textId="6DE2FAE8" w:rsidR="004326D3" w:rsidRPr="00B47CE6" w:rsidRDefault="004326D3" w:rsidP="004326D3">
            <w:pPr>
              <w:jc w:val="center"/>
              <w:rPr>
                <w:bCs/>
              </w:rPr>
            </w:pPr>
            <w:r>
              <w:t>Собственность</w:t>
            </w:r>
          </w:p>
        </w:tc>
        <w:tc>
          <w:tcPr>
            <w:tcW w:w="769" w:type="pct"/>
            <w:shd w:val="clear" w:color="auto" w:fill="auto"/>
            <w:vAlign w:val="center"/>
          </w:tcPr>
          <w:p w14:paraId="0A4A609E" w14:textId="6E747198" w:rsidR="004326D3" w:rsidRPr="00B47CE6" w:rsidRDefault="004326D3" w:rsidP="004326D3">
            <w:pPr>
              <w:jc w:val="center"/>
              <w:rPr>
                <w:bCs/>
              </w:rPr>
            </w:pPr>
            <w:r>
              <w:t>Собственность</w:t>
            </w:r>
          </w:p>
        </w:tc>
        <w:tc>
          <w:tcPr>
            <w:tcW w:w="769" w:type="pct"/>
            <w:shd w:val="clear" w:color="auto" w:fill="auto"/>
            <w:vAlign w:val="center"/>
          </w:tcPr>
          <w:p w14:paraId="626947EA" w14:textId="424455D0" w:rsidR="004326D3" w:rsidRPr="00B47CE6" w:rsidRDefault="004326D3" w:rsidP="004326D3">
            <w:pPr>
              <w:jc w:val="center"/>
              <w:rPr>
                <w:bCs/>
              </w:rPr>
            </w:pPr>
            <w:r>
              <w:t>Собственность</w:t>
            </w:r>
          </w:p>
        </w:tc>
        <w:tc>
          <w:tcPr>
            <w:tcW w:w="769" w:type="pct"/>
            <w:vAlign w:val="center"/>
          </w:tcPr>
          <w:p w14:paraId="7BF8D6E3" w14:textId="6762790C" w:rsidR="004326D3" w:rsidRPr="00B47CE6" w:rsidRDefault="004326D3" w:rsidP="004326D3">
            <w:pPr>
              <w:jc w:val="center"/>
              <w:rPr>
                <w:bCs/>
              </w:rPr>
            </w:pPr>
            <w:r>
              <w:t>Собственность</w:t>
            </w:r>
          </w:p>
        </w:tc>
      </w:tr>
      <w:tr w:rsidR="004326D3" w:rsidRPr="00B5017F" w14:paraId="3171D6E5" w14:textId="77777777" w:rsidTr="00B5017F">
        <w:trPr>
          <w:trHeight w:val="271"/>
        </w:trPr>
        <w:tc>
          <w:tcPr>
            <w:tcW w:w="1201" w:type="pct"/>
            <w:shd w:val="clear" w:color="auto" w:fill="auto"/>
            <w:vAlign w:val="center"/>
            <w:hideMark/>
          </w:tcPr>
          <w:p w14:paraId="2B8FF31D" w14:textId="21399A8C" w:rsidR="004326D3" w:rsidRPr="00B47CE6" w:rsidRDefault="004326D3" w:rsidP="004326D3">
            <w:pPr>
              <w:rPr>
                <w:b/>
                <w:bCs/>
                <w:color w:val="000000" w:themeColor="text1"/>
              </w:rPr>
            </w:pPr>
            <w:r>
              <w:rPr>
                <w:b/>
                <w:bCs/>
              </w:rPr>
              <w:t>Ограничения (обременения) прав</w:t>
            </w:r>
          </w:p>
        </w:tc>
        <w:tc>
          <w:tcPr>
            <w:tcW w:w="743" w:type="pct"/>
            <w:shd w:val="clear" w:color="auto" w:fill="auto"/>
            <w:vAlign w:val="center"/>
          </w:tcPr>
          <w:p w14:paraId="4C6E5A21" w14:textId="442F1400" w:rsidR="004326D3" w:rsidRPr="00B47CE6" w:rsidRDefault="004326D3" w:rsidP="004326D3">
            <w:pPr>
              <w:jc w:val="center"/>
              <w:rPr>
                <w:bCs/>
              </w:rPr>
            </w:pPr>
            <w:r>
              <w:rPr>
                <w:b/>
                <w:bCs/>
              </w:rPr>
              <w:t>Не учитываются</w:t>
            </w:r>
          </w:p>
        </w:tc>
        <w:tc>
          <w:tcPr>
            <w:tcW w:w="748" w:type="pct"/>
            <w:shd w:val="clear" w:color="auto" w:fill="auto"/>
            <w:vAlign w:val="center"/>
          </w:tcPr>
          <w:p w14:paraId="40847F7A" w14:textId="0C10C691" w:rsidR="004326D3" w:rsidRPr="00B47CE6" w:rsidRDefault="004326D3" w:rsidP="004326D3">
            <w:pPr>
              <w:jc w:val="center"/>
              <w:rPr>
                <w:bCs/>
              </w:rPr>
            </w:pPr>
            <w:r>
              <w:t>Отсутствуют</w:t>
            </w:r>
          </w:p>
        </w:tc>
        <w:tc>
          <w:tcPr>
            <w:tcW w:w="769" w:type="pct"/>
            <w:shd w:val="clear" w:color="auto" w:fill="auto"/>
            <w:vAlign w:val="center"/>
          </w:tcPr>
          <w:p w14:paraId="361B3CD8" w14:textId="2AB1D9C7" w:rsidR="004326D3" w:rsidRPr="00B47CE6" w:rsidRDefault="004326D3" w:rsidP="004326D3">
            <w:pPr>
              <w:jc w:val="center"/>
              <w:rPr>
                <w:bCs/>
              </w:rPr>
            </w:pPr>
            <w:r>
              <w:t>Отсутствуют</w:t>
            </w:r>
          </w:p>
        </w:tc>
        <w:tc>
          <w:tcPr>
            <w:tcW w:w="769" w:type="pct"/>
            <w:shd w:val="clear" w:color="auto" w:fill="auto"/>
            <w:vAlign w:val="center"/>
          </w:tcPr>
          <w:p w14:paraId="4DF9F5EC" w14:textId="071B5C3D" w:rsidR="004326D3" w:rsidRPr="00B47CE6" w:rsidRDefault="004326D3" w:rsidP="004326D3">
            <w:pPr>
              <w:jc w:val="center"/>
              <w:rPr>
                <w:bCs/>
              </w:rPr>
            </w:pPr>
            <w:r>
              <w:t>Отсутствуют</w:t>
            </w:r>
          </w:p>
        </w:tc>
        <w:tc>
          <w:tcPr>
            <w:tcW w:w="769" w:type="pct"/>
            <w:vAlign w:val="center"/>
          </w:tcPr>
          <w:p w14:paraId="095C3535" w14:textId="1920F003" w:rsidR="004326D3" w:rsidRPr="00B47CE6" w:rsidRDefault="004326D3" w:rsidP="004326D3">
            <w:pPr>
              <w:jc w:val="center"/>
              <w:rPr>
                <w:bCs/>
              </w:rPr>
            </w:pPr>
            <w:r>
              <w:t>Отсутствуют</w:t>
            </w:r>
          </w:p>
        </w:tc>
      </w:tr>
      <w:tr w:rsidR="004326D3" w:rsidRPr="00B5017F" w14:paraId="159ECFC7" w14:textId="77777777" w:rsidTr="00B5017F">
        <w:trPr>
          <w:trHeight w:val="289"/>
        </w:trPr>
        <w:tc>
          <w:tcPr>
            <w:tcW w:w="1201" w:type="pct"/>
            <w:shd w:val="clear" w:color="auto" w:fill="auto"/>
            <w:vAlign w:val="center"/>
            <w:hideMark/>
          </w:tcPr>
          <w:p w14:paraId="774DE235" w14:textId="7E8DB9BE" w:rsidR="004326D3" w:rsidRPr="00B47CE6" w:rsidRDefault="004326D3" w:rsidP="004326D3">
            <w:pPr>
              <w:rPr>
                <w:b/>
                <w:bCs/>
                <w:color w:val="000000" w:themeColor="text1"/>
              </w:rPr>
            </w:pPr>
            <w:r>
              <w:rPr>
                <w:b/>
                <w:bCs/>
              </w:rPr>
              <w:t xml:space="preserve">Нетипичные условия финансирования </w:t>
            </w:r>
          </w:p>
        </w:tc>
        <w:tc>
          <w:tcPr>
            <w:tcW w:w="743" w:type="pct"/>
            <w:shd w:val="clear" w:color="auto" w:fill="auto"/>
            <w:vAlign w:val="center"/>
          </w:tcPr>
          <w:p w14:paraId="01EC155A" w14:textId="028D9CD4" w:rsidR="004326D3" w:rsidRPr="00B47CE6" w:rsidRDefault="004326D3" w:rsidP="004326D3">
            <w:pPr>
              <w:jc w:val="center"/>
              <w:rPr>
                <w:bCs/>
              </w:rPr>
            </w:pPr>
            <w:r>
              <w:rPr>
                <w:b/>
                <w:bCs/>
              </w:rPr>
              <w:t> </w:t>
            </w:r>
          </w:p>
        </w:tc>
        <w:tc>
          <w:tcPr>
            <w:tcW w:w="748" w:type="pct"/>
            <w:shd w:val="clear" w:color="auto" w:fill="auto"/>
            <w:vAlign w:val="center"/>
          </w:tcPr>
          <w:p w14:paraId="58FBC82E" w14:textId="06757BD0" w:rsidR="004326D3" w:rsidRPr="00B47CE6" w:rsidRDefault="004326D3" w:rsidP="004326D3">
            <w:pPr>
              <w:jc w:val="center"/>
              <w:rPr>
                <w:color w:val="000000"/>
              </w:rPr>
            </w:pPr>
            <w:r>
              <w:rPr>
                <w:color w:val="000000"/>
              </w:rPr>
              <w:t>Отсутствуют</w:t>
            </w:r>
          </w:p>
        </w:tc>
        <w:tc>
          <w:tcPr>
            <w:tcW w:w="769" w:type="pct"/>
            <w:shd w:val="clear" w:color="auto" w:fill="auto"/>
            <w:vAlign w:val="center"/>
          </w:tcPr>
          <w:p w14:paraId="4E3B662D" w14:textId="0FAF0C9C" w:rsidR="004326D3" w:rsidRPr="00B47CE6" w:rsidRDefault="004326D3" w:rsidP="004326D3">
            <w:pPr>
              <w:jc w:val="center"/>
              <w:rPr>
                <w:color w:val="000000"/>
              </w:rPr>
            </w:pPr>
            <w:r>
              <w:rPr>
                <w:color w:val="000000"/>
              </w:rPr>
              <w:t>Отсутствуют</w:t>
            </w:r>
          </w:p>
        </w:tc>
        <w:tc>
          <w:tcPr>
            <w:tcW w:w="769" w:type="pct"/>
            <w:shd w:val="clear" w:color="auto" w:fill="auto"/>
            <w:vAlign w:val="center"/>
          </w:tcPr>
          <w:p w14:paraId="57CBB88B" w14:textId="54B3F97B" w:rsidR="004326D3" w:rsidRPr="00B47CE6" w:rsidRDefault="004326D3" w:rsidP="004326D3">
            <w:pPr>
              <w:jc w:val="center"/>
              <w:rPr>
                <w:color w:val="000000"/>
              </w:rPr>
            </w:pPr>
            <w:r>
              <w:rPr>
                <w:color w:val="000000"/>
              </w:rPr>
              <w:t>Отсутствуют</w:t>
            </w:r>
          </w:p>
        </w:tc>
        <w:tc>
          <w:tcPr>
            <w:tcW w:w="769" w:type="pct"/>
            <w:vAlign w:val="center"/>
          </w:tcPr>
          <w:p w14:paraId="3D73916D" w14:textId="43991519" w:rsidR="004326D3" w:rsidRPr="00B47CE6" w:rsidRDefault="004326D3" w:rsidP="004326D3">
            <w:pPr>
              <w:jc w:val="center"/>
              <w:rPr>
                <w:color w:val="000000"/>
              </w:rPr>
            </w:pPr>
            <w:r>
              <w:rPr>
                <w:color w:val="000000"/>
              </w:rPr>
              <w:t>Отсутствуют</w:t>
            </w:r>
          </w:p>
        </w:tc>
      </w:tr>
      <w:tr w:rsidR="004326D3" w:rsidRPr="00B5017F" w14:paraId="43F1FACB" w14:textId="77777777" w:rsidTr="00B5017F">
        <w:trPr>
          <w:trHeight w:val="265"/>
        </w:trPr>
        <w:tc>
          <w:tcPr>
            <w:tcW w:w="1201" w:type="pct"/>
            <w:shd w:val="clear" w:color="auto" w:fill="auto"/>
            <w:vAlign w:val="center"/>
            <w:hideMark/>
          </w:tcPr>
          <w:p w14:paraId="0895BC38" w14:textId="30071941" w:rsidR="004326D3" w:rsidRPr="00B47CE6" w:rsidRDefault="004326D3" w:rsidP="004326D3">
            <w:pPr>
              <w:rPr>
                <w:b/>
                <w:bCs/>
                <w:color w:val="000000" w:themeColor="text1"/>
              </w:rPr>
            </w:pPr>
            <w:r>
              <w:rPr>
                <w:b/>
                <w:bCs/>
              </w:rPr>
              <w:t>Нетипичные условия сделки</w:t>
            </w:r>
          </w:p>
        </w:tc>
        <w:tc>
          <w:tcPr>
            <w:tcW w:w="743" w:type="pct"/>
            <w:shd w:val="clear" w:color="auto" w:fill="auto"/>
            <w:vAlign w:val="center"/>
          </w:tcPr>
          <w:p w14:paraId="73626949" w14:textId="2A853861" w:rsidR="004326D3" w:rsidRPr="00B47CE6" w:rsidRDefault="004326D3" w:rsidP="004326D3">
            <w:pPr>
              <w:jc w:val="center"/>
              <w:rPr>
                <w:bCs/>
              </w:rPr>
            </w:pPr>
            <w:r>
              <w:rPr>
                <w:b/>
                <w:bCs/>
              </w:rPr>
              <w:t> </w:t>
            </w:r>
          </w:p>
        </w:tc>
        <w:tc>
          <w:tcPr>
            <w:tcW w:w="748" w:type="pct"/>
            <w:shd w:val="clear" w:color="auto" w:fill="auto"/>
            <w:vAlign w:val="center"/>
          </w:tcPr>
          <w:p w14:paraId="216E1786" w14:textId="09A2E012" w:rsidR="004326D3" w:rsidRPr="00B47CE6" w:rsidRDefault="004326D3" w:rsidP="004326D3">
            <w:pPr>
              <w:jc w:val="center"/>
              <w:rPr>
                <w:color w:val="000000"/>
              </w:rPr>
            </w:pPr>
            <w:r>
              <w:rPr>
                <w:color w:val="000000"/>
              </w:rPr>
              <w:t>Отсутствуют</w:t>
            </w:r>
          </w:p>
        </w:tc>
        <w:tc>
          <w:tcPr>
            <w:tcW w:w="769" w:type="pct"/>
            <w:shd w:val="clear" w:color="auto" w:fill="auto"/>
            <w:vAlign w:val="center"/>
          </w:tcPr>
          <w:p w14:paraId="178928DA" w14:textId="299832CA" w:rsidR="004326D3" w:rsidRPr="00B47CE6" w:rsidRDefault="004326D3" w:rsidP="004326D3">
            <w:pPr>
              <w:jc w:val="center"/>
              <w:rPr>
                <w:color w:val="000000"/>
              </w:rPr>
            </w:pPr>
            <w:r>
              <w:rPr>
                <w:color w:val="000000"/>
              </w:rPr>
              <w:t>Отсутствуют</w:t>
            </w:r>
          </w:p>
        </w:tc>
        <w:tc>
          <w:tcPr>
            <w:tcW w:w="769" w:type="pct"/>
            <w:shd w:val="clear" w:color="auto" w:fill="auto"/>
            <w:vAlign w:val="center"/>
          </w:tcPr>
          <w:p w14:paraId="03F0FD61" w14:textId="322D939D" w:rsidR="004326D3" w:rsidRPr="00B47CE6" w:rsidRDefault="004326D3" w:rsidP="004326D3">
            <w:pPr>
              <w:jc w:val="center"/>
              <w:rPr>
                <w:color w:val="000000"/>
              </w:rPr>
            </w:pPr>
            <w:r>
              <w:rPr>
                <w:color w:val="000000"/>
              </w:rPr>
              <w:t>Отсутствуют</w:t>
            </w:r>
          </w:p>
        </w:tc>
        <w:tc>
          <w:tcPr>
            <w:tcW w:w="769" w:type="pct"/>
            <w:vAlign w:val="center"/>
          </w:tcPr>
          <w:p w14:paraId="4F351EF8" w14:textId="16BB0520" w:rsidR="004326D3" w:rsidRPr="00B47CE6" w:rsidRDefault="004326D3" w:rsidP="004326D3">
            <w:pPr>
              <w:jc w:val="center"/>
              <w:rPr>
                <w:color w:val="000000"/>
              </w:rPr>
            </w:pPr>
            <w:r>
              <w:rPr>
                <w:color w:val="000000"/>
              </w:rPr>
              <w:t>Отсутствуют</w:t>
            </w:r>
          </w:p>
        </w:tc>
      </w:tr>
      <w:tr w:rsidR="004326D3" w:rsidRPr="00B5017F" w14:paraId="4B401AB6" w14:textId="77777777" w:rsidTr="00B5017F">
        <w:trPr>
          <w:trHeight w:val="270"/>
        </w:trPr>
        <w:tc>
          <w:tcPr>
            <w:tcW w:w="1201" w:type="pct"/>
            <w:shd w:val="clear" w:color="auto" w:fill="auto"/>
            <w:vAlign w:val="center"/>
            <w:hideMark/>
          </w:tcPr>
          <w:p w14:paraId="352F0A66" w14:textId="662F8617" w:rsidR="004326D3" w:rsidRPr="00B47CE6" w:rsidRDefault="004326D3" w:rsidP="004326D3">
            <w:pPr>
              <w:rPr>
                <w:b/>
                <w:bCs/>
                <w:color w:val="000000" w:themeColor="text1"/>
              </w:rPr>
            </w:pPr>
            <w:proofErr w:type="spellStart"/>
            <w:r>
              <w:rPr>
                <w:b/>
                <w:bCs/>
              </w:rPr>
              <w:t>Уторговывание</w:t>
            </w:r>
            <w:proofErr w:type="spellEnd"/>
          </w:p>
        </w:tc>
        <w:tc>
          <w:tcPr>
            <w:tcW w:w="743" w:type="pct"/>
            <w:shd w:val="clear" w:color="auto" w:fill="auto"/>
            <w:vAlign w:val="center"/>
          </w:tcPr>
          <w:p w14:paraId="68AEBDEC" w14:textId="331DC0F8" w:rsidR="004326D3" w:rsidRPr="00B47CE6" w:rsidRDefault="004326D3" w:rsidP="004326D3">
            <w:pPr>
              <w:jc w:val="center"/>
              <w:rPr>
                <w:bCs/>
              </w:rPr>
            </w:pPr>
            <w:r>
              <w:rPr>
                <w:b/>
                <w:bCs/>
              </w:rPr>
              <w:t> </w:t>
            </w:r>
          </w:p>
        </w:tc>
        <w:tc>
          <w:tcPr>
            <w:tcW w:w="748" w:type="pct"/>
            <w:shd w:val="clear" w:color="auto" w:fill="auto"/>
            <w:vAlign w:val="center"/>
          </w:tcPr>
          <w:p w14:paraId="12B902E5" w14:textId="3DE187ED" w:rsidR="004326D3" w:rsidRPr="00B47CE6" w:rsidRDefault="004326D3" w:rsidP="004326D3">
            <w:pPr>
              <w:jc w:val="center"/>
            </w:pPr>
            <w:r>
              <w:t>Выставлен на продажу с правом на торг</w:t>
            </w:r>
          </w:p>
        </w:tc>
        <w:tc>
          <w:tcPr>
            <w:tcW w:w="769" w:type="pct"/>
            <w:shd w:val="clear" w:color="auto" w:fill="auto"/>
            <w:vAlign w:val="center"/>
          </w:tcPr>
          <w:p w14:paraId="5EB0BDD7" w14:textId="76BC4E79" w:rsidR="004326D3" w:rsidRPr="00B47CE6" w:rsidRDefault="004326D3" w:rsidP="004326D3">
            <w:pPr>
              <w:jc w:val="center"/>
            </w:pPr>
            <w:r>
              <w:t>Выставлен на продажу с правом на торг</w:t>
            </w:r>
          </w:p>
        </w:tc>
        <w:tc>
          <w:tcPr>
            <w:tcW w:w="769" w:type="pct"/>
            <w:shd w:val="clear" w:color="auto" w:fill="auto"/>
            <w:vAlign w:val="center"/>
          </w:tcPr>
          <w:p w14:paraId="3D6FD937" w14:textId="037F09DC" w:rsidR="004326D3" w:rsidRPr="00B47CE6" w:rsidRDefault="004326D3" w:rsidP="004326D3">
            <w:pPr>
              <w:jc w:val="center"/>
            </w:pPr>
            <w:r>
              <w:t>Выставлен на продажу с правом на торг</w:t>
            </w:r>
          </w:p>
        </w:tc>
        <w:tc>
          <w:tcPr>
            <w:tcW w:w="769" w:type="pct"/>
            <w:vAlign w:val="center"/>
          </w:tcPr>
          <w:p w14:paraId="06ECF358" w14:textId="7F7B819D" w:rsidR="004326D3" w:rsidRPr="00B47CE6" w:rsidRDefault="004326D3" w:rsidP="004326D3">
            <w:pPr>
              <w:jc w:val="center"/>
            </w:pPr>
            <w:r>
              <w:t>Выставлен на продажу с правом на торг</w:t>
            </w:r>
          </w:p>
        </w:tc>
      </w:tr>
      <w:tr w:rsidR="004326D3" w:rsidRPr="00B5017F" w14:paraId="4211D446" w14:textId="77777777" w:rsidTr="00B5017F">
        <w:trPr>
          <w:trHeight w:val="20"/>
        </w:trPr>
        <w:tc>
          <w:tcPr>
            <w:tcW w:w="1201" w:type="pct"/>
            <w:shd w:val="clear" w:color="auto" w:fill="auto"/>
            <w:vAlign w:val="center"/>
            <w:hideMark/>
          </w:tcPr>
          <w:p w14:paraId="754D843E" w14:textId="00C055EE" w:rsidR="004326D3" w:rsidRPr="00B47CE6" w:rsidRDefault="004326D3" w:rsidP="004326D3">
            <w:pPr>
              <w:rPr>
                <w:b/>
                <w:bCs/>
                <w:color w:val="000000" w:themeColor="text1"/>
              </w:rPr>
            </w:pPr>
            <w:r>
              <w:rPr>
                <w:b/>
                <w:bCs/>
              </w:rPr>
              <w:t>Дата предложения (дата проведения оценки)</w:t>
            </w:r>
          </w:p>
        </w:tc>
        <w:tc>
          <w:tcPr>
            <w:tcW w:w="743" w:type="pct"/>
            <w:shd w:val="clear" w:color="auto" w:fill="auto"/>
            <w:vAlign w:val="center"/>
          </w:tcPr>
          <w:p w14:paraId="39D72D58" w14:textId="689D29B3" w:rsidR="004326D3" w:rsidRPr="00B47CE6" w:rsidRDefault="004326D3" w:rsidP="004326D3">
            <w:pPr>
              <w:jc w:val="center"/>
              <w:rPr>
                <w:bCs/>
              </w:rPr>
            </w:pPr>
            <w:r>
              <w:rPr>
                <w:b/>
                <w:bCs/>
              </w:rPr>
              <w:t>08.07.2021</w:t>
            </w:r>
          </w:p>
        </w:tc>
        <w:tc>
          <w:tcPr>
            <w:tcW w:w="748" w:type="pct"/>
            <w:shd w:val="clear" w:color="auto" w:fill="auto"/>
            <w:vAlign w:val="center"/>
          </w:tcPr>
          <w:p w14:paraId="0EF35553" w14:textId="22DA28FF" w:rsidR="004326D3" w:rsidRPr="00B47CE6" w:rsidRDefault="004326D3" w:rsidP="004326D3">
            <w:pPr>
              <w:jc w:val="center"/>
            </w:pPr>
            <w:r>
              <w:t>Июль, 2021</w:t>
            </w:r>
          </w:p>
        </w:tc>
        <w:tc>
          <w:tcPr>
            <w:tcW w:w="769" w:type="pct"/>
            <w:shd w:val="clear" w:color="auto" w:fill="auto"/>
            <w:vAlign w:val="center"/>
          </w:tcPr>
          <w:p w14:paraId="281D0827" w14:textId="533CB041" w:rsidR="004326D3" w:rsidRPr="00B47CE6" w:rsidRDefault="004326D3" w:rsidP="004326D3">
            <w:pPr>
              <w:jc w:val="center"/>
            </w:pPr>
            <w:r>
              <w:t>Июль, 2021</w:t>
            </w:r>
          </w:p>
        </w:tc>
        <w:tc>
          <w:tcPr>
            <w:tcW w:w="769" w:type="pct"/>
            <w:shd w:val="clear" w:color="auto" w:fill="auto"/>
            <w:vAlign w:val="center"/>
          </w:tcPr>
          <w:p w14:paraId="7CCE8014" w14:textId="460B3689" w:rsidR="004326D3" w:rsidRPr="00B47CE6" w:rsidRDefault="004326D3" w:rsidP="004326D3">
            <w:pPr>
              <w:jc w:val="center"/>
            </w:pPr>
            <w:r>
              <w:t>Июль, 2021</w:t>
            </w:r>
          </w:p>
        </w:tc>
        <w:tc>
          <w:tcPr>
            <w:tcW w:w="769" w:type="pct"/>
            <w:vAlign w:val="center"/>
          </w:tcPr>
          <w:p w14:paraId="19147D26" w14:textId="7AFC8DD7" w:rsidR="004326D3" w:rsidRPr="00B47CE6" w:rsidRDefault="004326D3" w:rsidP="004326D3">
            <w:pPr>
              <w:jc w:val="center"/>
            </w:pPr>
            <w:r>
              <w:t>Июль, 2021</w:t>
            </w:r>
          </w:p>
        </w:tc>
      </w:tr>
      <w:tr w:rsidR="0048038F" w:rsidRPr="00B5017F" w14:paraId="533DA4EC" w14:textId="77777777" w:rsidTr="0048038F">
        <w:trPr>
          <w:trHeight w:val="20"/>
        </w:trPr>
        <w:tc>
          <w:tcPr>
            <w:tcW w:w="1201" w:type="pct"/>
            <w:shd w:val="clear" w:color="auto" w:fill="auto"/>
            <w:vAlign w:val="center"/>
            <w:hideMark/>
          </w:tcPr>
          <w:p w14:paraId="4109677B" w14:textId="661EF2DA" w:rsidR="0048038F" w:rsidRPr="00B47CE6" w:rsidRDefault="0048038F" w:rsidP="0048038F">
            <w:pPr>
              <w:rPr>
                <w:b/>
                <w:bCs/>
                <w:color w:val="000000" w:themeColor="text1"/>
              </w:rPr>
            </w:pPr>
            <w:r>
              <w:rPr>
                <w:b/>
                <w:bCs/>
              </w:rPr>
              <w:t>Адрес расположения</w:t>
            </w:r>
          </w:p>
        </w:tc>
        <w:tc>
          <w:tcPr>
            <w:tcW w:w="743" w:type="pct"/>
            <w:shd w:val="clear" w:color="auto" w:fill="auto"/>
            <w:vAlign w:val="center"/>
          </w:tcPr>
          <w:p w14:paraId="20D3C2A9" w14:textId="0AE80D2E" w:rsidR="0048038F" w:rsidRPr="00B47CE6" w:rsidRDefault="0048038F" w:rsidP="0048038F">
            <w:pPr>
              <w:jc w:val="center"/>
              <w:rPr>
                <w:bCs/>
              </w:rPr>
            </w:pPr>
            <w:r>
              <w:rPr>
                <w:b/>
                <w:bCs/>
              </w:rPr>
              <w:t xml:space="preserve">Российская Федерация, город Москва, внутригородская территория поселение </w:t>
            </w:r>
            <w:proofErr w:type="spellStart"/>
            <w:r>
              <w:rPr>
                <w:b/>
                <w:bCs/>
              </w:rPr>
              <w:t>Сосенское</w:t>
            </w:r>
            <w:proofErr w:type="spellEnd"/>
            <w:r>
              <w:rPr>
                <w:b/>
                <w:bCs/>
              </w:rPr>
              <w:t>, улица Эдварда Грига, дом #, кв. #</w:t>
            </w:r>
          </w:p>
        </w:tc>
        <w:tc>
          <w:tcPr>
            <w:tcW w:w="748" w:type="pct"/>
            <w:shd w:val="clear" w:color="auto" w:fill="auto"/>
            <w:vAlign w:val="center"/>
          </w:tcPr>
          <w:p w14:paraId="76DF933A" w14:textId="0A9D2E7B" w:rsidR="0048038F" w:rsidRPr="0048038F" w:rsidRDefault="0048038F" w:rsidP="0048038F">
            <w:pPr>
              <w:jc w:val="center"/>
            </w:pPr>
            <w:r>
              <w:t>Москва, НАО (</w:t>
            </w:r>
            <w:proofErr w:type="spellStart"/>
            <w:r>
              <w:t>Новомосковский</w:t>
            </w:r>
            <w:proofErr w:type="spellEnd"/>
            <w:r>
              <w:t xml:space="preserve">), </w:t>
            </w:r>
            <w:proofErr w:type="spellStart"/>
            <w:r>
              <w:t>Сосенское</w:t>
            </w:r>
            <w:proofErr w:type="spellEnd"/>
            <w:r>
              <w:t xml:space="preserve"> поселение, </w:t>
            </w:r>
            <w:r w:rsidRPr="0048038F">
              <w:t>…………………</w:t>
            </w:r>
          </w:p>
        </w:tc>
        <w:tc>
          <w:tcPr>
            <w:tcW w:w="769" w:type="pct"/>
            <w:shd w:val="clear" w:color="auto" w:fill="auto"/>
            <w:vAlign w:val="center"/>
          </w:tcPr>
          <w:p w14:paraId="7A1FFCFF" w14:textId="12A66EA6" w:rsidR="0048038F" w:rsidRPr="00B47CE6" w:rsidRDefault="0048038F" w:rsidP="0048038F">
            <w:pPr>
              <w:jc w:val="center"/>
            </w:pPr>
            <w:r w:rsidRPr="007C37A8">
              <w:t>Москва, НАО (</w:t>
            </w:r>
            <w:proofErr w:type="spellStart"/>
            <w:r w:rsidRPr="007C37A8">
              <w:t>Новомосковский</w:t>
            </w:r>
            <w:proofErr w:type="spellEnd"/>
            <w:r w:rsidRPr="007C37A8">
              <w:t xml:space="preserve">), </w:t>
            </w:r>
            <w:proofErr w:type="spellStart"/>
            <w:r w:rsidRPr="007C37A8">
              <w:t>Сосенское</w:t>
            </w:r>
            <w:proofErr w:type="spellEnd"/>
            <w:r w:rsidRPr="007C37A8">
              <w:t xml:space="preserve"> поселение, …………………</w:t>
            </w:r>
          </w:p>
        </w:tc>
        <w:tc>
          <w:tcPr>
            <w:tcW w:w="769" w:type="pct"/>
            <w:shd w:val="clear" w:color="auto" w:fill="auto"/>
            <w:vAlign w:val="center"/>
          </w:tcPr>
          <w:p w14:paraId="3839B640" w14:textId="20325E97" w:rsidR="0048038F" w:rsidRPr="00B47CE6" w:rsidRDefault="0048038F" w:rsidP="0048038F">
            <w:pPr>
              <w:jc w:val="center"/>
            </w:pPr>
            <w:r w:rsidRPr="007C37A8">
              <w:t>Москва, НАО (</w:t>
            </w:r>
            <w:proofErr w:type="spellStart"/>
            <w:r w:rsidRPr="007C37A8">
              <w:t>Новомосковский</w:t>
            </w:r>
            <w:proofErr w:type="spellEnd"/>
            <w:r w:rsidRPr="007C37A8">
              <w:t xml:space="preserve">), </w:t>
            </w:r>
            <w:proofErr w:type="spellStart"/>
            <w:r w:rsidRPr="007C37A8">
              <w:t>Сосенское</w:t>
            </w:r>
            <w:proofErr w:type="spellEnd"/>
            <w:r w:rsidRPr="007C37A8">
              <w:t xml:space="preserve"> поселение, …………………</w:t>
            </w:r>
          </w:p>
        </w:tc>
        <w:tc>
          <w:tcPr>
            <w:tcW w:w="769" w:type="pct"/>
            <w:vAlign w:val="center"/>
          </w:tcPr>
          <w:p w14:paraId="19119995" w14:textId="522A3494" w:rsidR="0048038F" w:rsidRPr="00B47CE6" w:rsidRDefault="0048038F" w:rsidP="0048038F">
            <w:pPr>
              <w:jc w:val="center"/>
            </w:pPr>
            <w:r w:rsidRPr="007C37A8">
              <w:t>Москва, НАО (</w:t>
            </w:r>
            <w:proofErr w:type="spellStart"/>
            <w:r w:rsidRPr="007C37A8">
              <w:t>Новомосковский</w:t>
            </w:r>
            <w:proofErr w:type="spellEnd"/>
            <w:r w:rsidRPr="007C37A8">
              <w:t xml:space="preserve">), </w:t>
            </w:r>
            <w:proofErr w:type="spellStart"/>
            <w:r w:rsidRPr="007C37A8">
              <w:t>Сосенское</w:t>
            </w:r>
            <w:proofErr w:type="spellEnd"/>
            <w:r w:rsidRPr="007C37A8">
              <w:t xml:space="preserve"> поселение, …………………</w:t>
            </w:r>
          </w:p>
        </w:tc>
      </w:tr>
      <w:tr w:rsidR="004326D3" w:rsidRPr="00B5017F" w14:paraId="3328F95D" w14:textId="77777777" w:rsidTr="00B5017F">
        <w:trPr>
          <w:trHeight w:val="20"/>
        </w:trPr>
        <w:tc>
          <w:tcPr>
            <w:tcW w:w="1201" w:type="pct"/>
            <w:shd w:val="clear" w:color="auto" w:fill="auto"/>
            <w:vAlign w:val="center"/>
            <w:hideMark/>
          </w:tcPr>
          <w:p w14:paraId="11E95B75" w14:textId="1323ED3B" w:rsidR="004326D3" w:rsidRPr="00B47CE6" w:rsidRDefault="004326D3" w:rsidP="004326D3">
            <w:pPr>
              <w:rPr>
                <w:b/>
                <w:bCs/>
                <w:color w:val="000000" w:themeColor="text1"/>
              </w:rPr>
            </w:pPr>
            <w:r>
              <w:rPr>
                <w:b/>
                <w:bCs/>
              </w:rPr>
              <w:t>Экологические характеристики</w:t>
            </w:r>
          </w:p>
        </w:tc>
        <w:tc>
          <w:tcPr>
            <w:tcW w:w="743" w:type="pct"/>
            <w:shd w:val="clear" w:color="auto" w:fill="auto"/>
            <w:vAlign w:val="center"/>
          </w:tcPr>
          <w:p w14:paraId="4066462F" w14:textId="6AAB7EB1" w:rsidR="004326D3" w:rsidRPr="00B47CE6" w:rsidRDefault="00FE621F" w:rsidP="004326D3">
            <w:pPr>
              <w:jc w:val="center"/>
              <w:rPr>
                <w:bCs/>
              </w:rPr>
            </w:pPr>
            <w:r>
              <w:rPr>
                <w:b/>
                <w:bCs/>
              </w:rPr>
              <w:t xml:space="preserve">уровень шума в пределах нормы, </w:t>
            </w:r>
            <w:r w:rsidR="004326D3">
              <w:rPr>
                <w:b/>
                <w:bCs/>
              </w:rPr>
              <w:t>загазованность р-на в пределах нормы</w:t>
            </w:r>
          </w:p>
        </w:tc>
        <w:tc>
          <w:tcPr>
            <w:tcW w:w="748" w:type="pct"/>
            <w:shd w:val="clear" w:color="auto" w:fill="auto"/>
            <w:vAlign w:val="center"/>
          </w:tcPr>
          <w:p w14:paraId="2E9F5922" w14:textId="3393337A" w:rsidR="004326D3" w:rsidRPr="00B47CE6" w:rsidRDefault="00FE621F" w:rsidP="004326D3">
            <w:pPr>
              <w:jc w:val="center"/>
            </w:pPr>
            <w:r>
              <w:t xml:space="preserve">уровень шума в пределах нормы, </w:t>
            </w:r>
            <w:r w:rsidR="004326D3">
              <w:t>загазованность р-на в пределах нормы</w:t>
            </w:r>
          </w:p>
        </w:tc>
        <w:tc>
          <w:tcPr>
            <w:tcW w:w="769" w:type="pct"/>
            <w:shd w:val="clear" w:color="auto" w:fill="auto"/>
            <w:vAlign w:val="center"/>
          </w:tcPr>
          <w:p w14:paraId="322B41F2" w14:textId="4D01778F" w:rsidR="004326D3" w:rsidRPr="00B47CE6" w:rsidRDefault="004326D3" w:rsidP="004326D3">
            <w:pPr>
              <w:jc w:val="center"/>
            </w:pPr>
            <w:r>
              <w:t>уровень шума в пр</w:t>
            </w:r>
            <w:r w:rsidR="00FE621F">
              <w:t xml:space="preserve">еделах нормы, </w:t>
            </w:r>
            <w:r>
              <w:t>загазованность р-на в пределах нормы</w:t>
            </w:r>
          </w:p>
        </w:tc>
        <w:tc>
          <w:tcPr>
            <w:tcW w:w="769" w:type="pct"/>
            <w:shd w:val="clear" w:color="auto" w:fill="auto"/>
            <w:vAlign w:val="center"/>
          </w:tcPr>
          <w:p w14:paraId="408DBD87" w14:textId="5F3347AF" w:rsidR="004326D3" w:rsidRPr="00B47CE6" w:rsidRDefault="00FE621F" w:rsidP="004326D3">
            <w:pPr>
              <w:jc w:val="center"/>
            </w:pPr>
            <w:r>
              <w:t xml:space="preserve">уровень шума в пределах нормы, </w:t>
            </w:r>
            <w:r w:rsidR="004326D3">
              <w:t>загазованность р-на в пределах нормы</w:t>
            </w:r>
          </w:p>
        </w:tc>
        <w:tc>
          <w:tcPr>
            <w:tcW w:w="769" w:type="pct"/>
            <w:vAlign w:val="center"/>
          </w:tcPr>
          <w:p w14:paraId="18ACAB01" w14:textId="5D54C60F" w:rsidR="004326D3" w:rsidRPr="00B47CE6" w:rsidRDefault="00FE621F" w:rsidP="004326D3">
            <w:pPr>
              <w:jc w:val="center"/>
            </w:pPr>
            <w:r>
              <w:t xml:space="preserve">уровень шума в пределах нормы, </w:t>
            </w:r>
            <w:r w:rsidR="004326D3">
              <w:t>загазованность р-на в пределах нормы</w:t>
            </w:r>
          </w:p>
        </w:tc>
      </w:tr>
      <w:tr w:rsidR="004326D3" w:rsidRPr="00B5017F" w14:paraId="1904AA82" w14:textId="77777777" w:rsidTr="00B5017F">
        <w:trPr>
          <w:trHeight w:val="20"/>
        </w:trPr>
        <w:tc>
          <w:tcPr>
            <w:tcW w:w="1201" w:type="pct"/>
            <w:shd w:val="clear" w:color="auto" w:fill="auto"/>
            <w:vAlign w:val="center"/>
            <w:hideMark/>
          </w:tcPr>
          <w:p w14:paraId="45F340DF" w14:textId="3AA270CC" w:rsidR="004326D3" w:rsidRPr="00B47CE6" w:rsidRDefault="004326D3" w:rsidP="004326D3">
            <w:pPr>
              <w:rPr>
                <w:b/>
                <w:bCs/>
                <w:color w:val="000000" w:themeColor="text1"/>
              </w:rPr>
            </w:pPr>
            <w:r>
              <w:rPr>
                <w:b/>
                <w:bCs/>
              </w:rPr>
              <w:t>Материал стен жилого дома</w:t>
            </w:r>
          </w:p>
        </w:tc>
        <w:tc>
          <w:tcPr>
            <w:tcW w:w="743" w:type="pct"/>
            <w:shd w:val="clear" w:color="auto" w:fill="auto"/>
            <w:vAlign w:val="center"/>
          </w:tcPr>
          <w:p w14:paraId="200C8DEB" w14:textId="6846EA97" w:rsidR="004326D3" w:rsidRPr="00B47CE6" w:rsidRDefault="004326D3" w:rsidP="004326D3">
            <w:pPr>
              <w:jc w:val="center"/>
              <w:rPr>
                <w:bCs/>
              </w:rPr>
            </w:pPr>
            <w:r>
              <w:rPr>
                <w:b/>
                <w:bCs/>
              </w:rPr>
              <w:t>Монолитный</w:t>
            </w:r>
          </w:p>
        </w:tc>
        <w:tc>
          <w:tcPr>
            <w:tcW w:w="748" w:type="pct"/>
            <w:shd w:val="clear" w:color="auto" w:fill="auto"/>
            <w:vAlign w:val="center"/>
          </w:tcPr>
          <w:p w14:paraId="1CAD4139" w14:textId="10E90D0A" w:rsidR="004326D3" w:rsidRPr="00B47CE6" w:rsidRDefault="004326D3" w:rsidP="004326D3">
            <w:pPr>
              <w:jc w:val="center"/>
            </w:pPr>
            <w:r>
              <w:t>Монолитный</w:t>
            </w:r>
          </w:p>
        </w:tc>
        <w:tc>
          <w:tcPr>
            <w:tcW w:w="769" w:type="pct"/>
            <w:shd w:val="clear" w:color="auto" w:fill="auto"/>
            <w:vAlign w:val="center"/>
          </w:tcPr>
          <w:p w14:paraId="3DABDACF" w14:textId="13C73B31" w:rsidR="004326D3" w:rsidRPr="00B47CE6" w:rsidRDefault="004326D3" w:rsidP="004326D3">
            <w:pPr>
              <w:jc w:val="center"/>
            </w:pPr>
            <w:r>
              <w:t>Монолитный</w:t>
            </w:r>
          </w:p>
        </w:tc>
        <w:tc>
          <w:tcPr>
            <w:tcW w:w="769" w:type="pct"/>
            <w:shd w:val="clear" w:color="auto" w:fill="auto"/>
            <w:vAlign w:val="center"/>
          </w:tcPr>
          <w:p w14:paraId="04F60C66" w14:textId="0EAFFF73" w:rsidR="004326D3" w:rsidRPr="00B47CE6" w:rsidRDefault="004326D3" w:rsidP="004326D3">
            <w:pPr>
              <w:jc w:val="center"/>
            </w:pPr>
            <w:r>
              <w:t>Монолитный</w:t>
            </w:r>
          </w:p>
        </w:tc>
        <w:tc>
          <w:tcPr>
            <w:tcW w:w="769" w:type="pct"/>
            <w:vAlign w:val="center"/>
          </w:tcPr>
          <w:p w14:paraId="6E464652" w14:textId="20C58390" w:rsidR="004326D3" w:rsidRPr="00B47CE6" w:rsidRDefault="004326D3" w:rsidP="004326D3">
            <w:pPr>
              <w:jc w:val="center"/>
            </w:pPr>
            <w:r>
              <w:t>Монолитный</w:t>
            </w:r>
          </w:p>
        </w:tc>
      </w:tr>
      <w:tr w:rsidR="004326D3" w:rsidRPr="00B5017F" w14:paraId="00D91D12" w14:textId="77777777" w:rsidTr="00B5017F">
        <w:trPr>
          <w:trHeight w:val="20"/>
        </w:trPr>
        <w:tc>
          <w:tcPr>
            <w:tcW w:w="1201" w:type="pct"/>
            <w:shd w:val="clear" w:color="auto" w:fill="auto"/>
            <w:vAlign w:val="center"/>
            <w:hideMark/>
          </w:tcPr>
          <w:p w14:paraId="45BD004C" w14:textId="6A3D697E" w:rsidR="004326D3" w:rsidRPr="00B47CE6" w:rsidRDefault="004326D3" w:rsidP="004326D3">
            <w:pPr>
              <w:rPr>
                <w:b/>
                <w:bCs/>
                <w:color w:val="000000" w:themeColor="text1"/>
              </w:rPr>
            </w:pPr>
            <w:r>
              <w:rPr>
                <w:b/>
                <w:bCs/>
              </w:rPr>
              <w:t>Наличие лифта</w:t>
            </w:r>
          </w:p>
        </w:tc>
        <w:tc>
          <w:tcPr>
            <w:tcW w:w="743" w:type="pct"/>
            <w:shd w:val="clear" w:color="auto" w:fill="auto"/>
            <w:vAlign w:val="center"/>
          </w:tcPr>
          <w:p w14:paraId="7EC14E61" w14:textId="569D80EF" w:rsidR="004326D3" w:rsidRPr="00B47CE6" w:rsidRDefault="004326D3" w:rsidP="004326D3">
            <w:pPr>
              <w:jc w:val="center"/>
              <w:rPr>
                <w:bCs/>
              </w:rPr>
            </w:pPr>
            <w:r>
              <w:rPr>
                <w:b/>
                <w:bCs/>
              </w:rPr>
              <w:t>Есть</w:t>
            </w:r>
          </w:p>
        </w:tc>
        <w:tc>
          <w:tcPr>
            <w:tcW w:w="748" w:type="pct"/>
            <w:shd w:val="clear" w:color="auto" w:fill="auto"/>
            <w:vAlign w:val="center"/>
          </w:tcPr>
          <w:p w14:paraId="58E8D938" w14:textId="7F6FFF75" w:rsidR="004326D3" w:rsidRPr="00B47CE6" w:rsidRDefault="004326D3" w:rsidP="004326D3">
            <w:pPr>
              <w:jc w:val="center"/>
            </w:pPr>
            <w:r>
              <w:t>Есть</w:t>
            </w:r>
          </w:p>
        </w:tc>
        <w:tc>
          <w:tcPr>
            <w:tcW w:w="769" w:type="pct"/>
            <w:shd w:val="clear" w:color="auto" w:fill="auto"/>
            <w:vAlign w:val="center"/>
          </w:tcPr>
          <w:p w14:paraId="77E22E74" w14:textId="7EE076A2" w:rsidR="004326D3" w:rsidRPr="00B47CE6" w:rsidRDefault="004326D3" w:rsidP="004326D3">
            <w:pPr>
              <w:jc w:val="center"/>
            </w:pPr>
            <w:r>
              <w:t>Есть</w:t>
            </w:r>
          </w:p>
        </w:tc>
        <w:tc>
          <w:tcPr>
            <w:tcW w:w="769" w:type="pct"/>
            <w:shd w:val="clear" w:color="auto" w:fill="auto"/>
            <w:vAlign w:val="center"/>
          </w:tcPr>
          <w:p w14:paraId="3B1D14AC" w14:textId="5DAF90BA" w:rsidR="004326D3" w:rsidRPr="00B47CE6" w:rsidRDefault="004326D3" w:rsidP="004326D3">
            <w:pPr>
              <w:jc w:val="center"/>
            </w:pPr>
            <w:r>
              <w:t>Есть</w:t>
            </w:r>
          </w:p>
        </w:tc>
        <w:tc>
          <w:tcPr>
            <w:tcW w:w="769" w:type="pct"/>
            <w:vAlign w:val="center"/>
          </w:tcPr>
          <w:p w14:paraId="65AEE020" w14:textId="243D4803" w:rsidR="004326D3" w:rsidRPr="00B47CE6" w:rsidRDefault="004326D3" w:rsidP="004326D3">
            <w:pPr>
              <w:jc w:val="center"/>
            </w:pPr>
            <w:r>
              <w:t>Есть</w:t>
            </w:r>
          </w:p>
        </w:tc>
      </w:tr>
      <w:tr w:rsidR="004326D3" w:rsidRPr="00B5017F" w14:paraId="464E6B30" w14:textId="77777777" w:rsidTr="00B5017F">
        <w:trPr>
          <w:trHeight w:val="20"/>
        </w:trPr>
        <w:tc>
          <w:tcPr>
            <w:tcW w:w="1201" w:type="pct"/>
            <w:shd w:val="clear" w:color="auto" w:fill="auto"/>
            <w:vAlign w:val="center"/>
            <w:hideMark/>
          </w:tcPr>
          <w:p w14:paraId="243CEF2B" w14:textId="551C2DBB" w:rsidR="004326D3" w:rsidRPr="00B47CE6" w:rsidRDefault="004326D3" w:rsidP="004326D3">
            <w:pPr>
              <w:rPr>
                <w:b/>
                <w:bCs/>
                <w:color w:val="000000" w:themeColor="text1"/>
              </w:rPr>
            </w:pPr>
            <w:r>
              <w:rPr>
                <w:b/>
                <w:bCs/>
              </w:rPr>
              <w:t>Этаж расположения/этажность</w:t>
            </w:r>
          </w:p>
        </w:tc>
        <w:tc>
          <w:tcPr>
            <w:tcW w:w="743" w:type="pct"/>
            <w:shd w:val="clear" w:color="auto" w:fill="auto"/>
            <w:vAlign w:val="center"/>
          </w:tcPr>
          <w:p w14:paraId="50AFFDDE" w14:textId="4F4E25C4" w:rsidR="004326D3" w:rsidRPr="00B47CE6" w:rsidRDefault="004326D3" w:rsidP="004326D3">
            <w:pPr>
              <w:jc w:val="center"/>
              <w:rPr>
                <w:bCs/>
              </w:rPr>
            </w:pPr>
            <w:r>
              <w:rPr>
                <w:b/>
                <w:bCs/>
              </w:rPr>
              <w:t>2/9</w:t>
            </w:r>
          </w:p>
        </w:tc>
        <w:tc>
          <w:tcPr>
            <w:tcW w:w="748" w:type="pct"/>
            <w:shd w:val="clear" w:color="auto" w:fill="auto"/>
            <w:vAlign w:val="center"/>
          </w:tcPr>
          <w:p w14:paraId="0AAB0A4D" w14:textId="4FF4493E" w:rsidR="004326D3" w:rsidRPr="00B47CE6" w:rsidRDefault="004326D3" w:rsidP="004326D3">
            <w:pPr>
              <w:jc w:val="center"/>
            </w:pPr>
            <w:r>
              <w:t>12/14</w:t>
            </w:r>
          </w:p>
        </w:tc>
        <w:tc>
          <w:tcPr>
            <w:tcW w:w="769" w:type="pct"/>
            <w:shd w:val="clear" w:color="auto" w:fill="auto"/>
            <w:vAlign w:val="center"/>
          </w:tcPr>
          <w:p w14:paraId="5EB6E345" w14:textId="552CEF91" w:rsidR="004326D3" w:rsidRPr="00B47CE6" w:rsidRDefault="004326D3" w:rsidP="004326D3">
            <w:pPr>
              <w:jc w:val="center"/>
            </w:pPr>
            <w:r>
              <w:t>16/16</w:t>
            </w:r>
          </w:p>
        </w:tc>
        <w:tc>
          <w:tcPr>
            <w:tcW w:w="769" w:type="pct"/>
            <w:shd w:val="clear" w:color="auto" w:fill="auto"/>
            <w:vAlign w:val="center"/>
          </w:tcPr>
          <w:p w14:paraId="2939A9DB" w14:textId="763DA64E" w:rsidR="004326D3" w:rsidRPr="00B47CE6" w:rsidRDefault="004326D3" w:rsidP="004326D3">
            <w:pPr>
              <w:jc w:val="center"/>
            </w:pPr>
            <w:r>
              <w:t>7/12</w:t>
            </w:r>
          </w:p>
        </w:tc>
        <w:tc>
          <w:tcPr>
            <w:tcW w:w="769" w:type="pct"/>
            <w:vAlign w:val="center"/>
          </w:tcPr>
          <w:p w14:paraId="2435FD98" w14:textId="4DA54E8B" w:rsidR="004326D3" w:rsidRPr="00B47CE6" w:rsidRDefault="004326D3" w:rsidP="004326D3">
            <w:pPr>
              <w:jc w:val="center"/>
            </w:pPr>
            <w:r>
              <w:t>9/9</w:t>
            </w:r>
          </w:p>
        </w:tc>
      </w:tr>
      <w:tr w:rsidR="004326D3" w:rsidRPr="00B5017F" w14:paraId="7C41D550" w14:textId="77777777" w:rsidTr="00B5017F">
        <w:trPr>
          <w:trHeight w:val="20"/>
        </w:trPr>
        <w:tc>
          <w:tcPr>
            <w:tcW w:w="1201" w:type="pct"/>
            <w:shd w:val="clear" w:color="auto" w:fill="auto"/>
            <w:vAlign w:val="center"/>
          </w:tcPr>
          <w:p w14:paraId="4972E867" w14:textId="25432164" w:rsidR="004326D3" w:rsidRPr="00B47CE6" w:rsidRDefault="004326D3" w:rsidP="004326D3">
            <w:pPr>
              <w:rPr>
                <w:b/>
                <w:bCs/>
              </w:rPr>
            </w:pPr>
            <w:r>
              <w:rPr>
                <w:b/>
                <w:bCs/>
              </w:rPr>
              <w:t>Общая площадь</w:t>
            </w:r>
          </w:p>
        </w:tc>
        <w:tc>
          <w:tcPr>
            <w:tcW w:w="743" w:type="pct"/>
            <w:shd w:val="clear" w:color="auto" w:fill="auto"/>
            <w:vAlign w:val="center"/>
          </w:tcPr>
          <w:p w14:paraId="584A9AB2" w14:textId="5DA2BEE5" w:rsidR="004326D3" w:rsidRPr="00B47CE6" w:rsidRDefault="0048038F" w:rsidP="004326D3">
            <w:pPr>
              <w:jc w:val="center"/>
              <w:rPr>
                <w:bCs/>
              </w:rPr>
            </w:pPr>
            <w:r>
              <w:rPr>
                <w:b/>
                <w:bCs/>
              </w:rPr>
              <w:t>00,0</w:t>
            </w:r>
          </w:p>
        </w:tc>
        <w:tc>
          <w:tcPr>
            <w:tcW w:w="748" w:type="pct"/>
            <w:shd w:val="clear" w:color="auto" w:fill="auto"/>
            <w:vAlign w:val="center"/>
          </w:tcPr>
          <w:p w14:paraId="411D925B" w14:textId="67B99F3B" w:rsidR="004326D3" w:rsidRPr="00B47CE6" w:rsidRDefault="004326D3" w:rsidP="004326D3">
            <w:pPr>
              <w:jc w:val="center"/>
            </w:pPr>
            <w:r>
              <w:t>66,4</w:t>
            </w:r>
          </w:p>
        </w:tc>
        <w:tc>
          <w:tcPr>
            <w:tcW w:w="769" w:type="pct"/>
            <w:shd w:val="clear" w:color="auto" w:fill="auto"/>
            <w:vAlign w:val="center"/>
          </w:tcPr>
          <w:p w14:paraId="268471EB" w14:textId="4AFCDDF3" w:rsidR="004326D3" w:rsidRPr="00B47CE6" w:rsidRDefault="004326D3" w:rsidP="004326D3">
            <w:pPr>
              <w:jc w:val="center"/>
            </w:pPr>
            <w:r>
              <w:t>63,2</w:t>
            </w:r>
          </w:p>
        </w:tc>
        <w:tc>
          <w:tcPr>
            <w:tcW w:w="769" w:type="pct"/>
            <w:shd w:val="clear" w:color="auto" w:fill="auto"/>
            <w:vAlign w:val="center"/>
          </w:tcPr>
          <w:p w14:paraId="42131B70" w14:textId="3DD2F44E" w:rsidR="004326D3" w:rsidRPr="00B47CE6" w:rsidRDefault="004326D3" w:rsidP="004326D3">
            <w:pPr>
              <w:jc w:val="center"/>
            </w:pPr>
            <w:r>
              <w:t>56,0</w:t>
            </w:r>
          </w:p>
        </w:tc>
        <w:tc>
          <w:tcPr>
            <w:tcW w:w="769" w:type="pct"/>
            <w:vAlign w:val="center"/>
          </w:tcPr>
          <w:p w14:paraId="72107412" w14:textId="6BB26C5B" w:rsidR="004326D3" w:rsidRPr="00B47CE6" w:rsidRDefault="004326D3" w:rsidP="004326D3">
            <w:pPr>
              <w:jc w:val="center"/>
            </w:pPr>
            <w:r>
              <w:t>58,1</w:t>
            </w:r>
          </w:p>
        </w:tc>
      </w:tr>
      <w:tr w:rsidR="004326D3" w:rsidRPr="00B5017F" w14:paraId="5FD7DA5C" w14:textId="77777777" w:rsidTr="00B5017F">
        <w:trPr>
          <w:trHeight w:val="20"/>
        </w:trPr>
        <w:tc>
          <w:tcPr>
            <w:tcW w:w="1201" w:type="pct"/>
            <w:shd w:val="clear" w:color="auto" w:fill="auto"/>
            <w:vAlign w:val="center"/>
            <w:hideMark/>
          </w:tcPr>
          <w:p w14:paraId="04A16B28" w14:textId="1576CC44" w:rsidR="004326D3" w:rsidRPr="00B47CE6" w:rsidRDefault="004326D3" w:rsidP="004326D3">
            <w:pPr>
              <w:rPr>
                <w:b/>
                <w:bCs/>
                <w:color w:val="000000" w:themeColor="text1"/>
              </w:rPr>
            </w:pPr>
            <w:r>
              <w:rPr>
                <w:b/>
                <w:bCs/>
              </w:rPr>
              <w:t xml:space="preserve">Состояние внутренней отделки помещений </w:t>
            </w:r>
          </w:p>
        </w:tc>
        <w:tc>
          <w:tcPr>
            <w:tcW w:w="743" w:type="pct"/>
            <w:shd w:val="clear" w:color="auto" w:fill="auto"/>
            <w:vAlign w:val="center"/>
          </w:tcPr>
          <w:p w14:paraId="3F989235" w14:textId="407BF08B" w:rsidR="004326D3" w:rsidRPr="00B47CE6" w:rsidRDefault="004326D3" w:rsidP="004326D3">
            <w:pPr>
              <w:jc w:val="center"/>
              <w:rPr>
                <w:bCs/>
              </w:rPr>
            </w:pPr>
            <w:r>
              <w:rPr>
                <w:b/>
                <w:bCs/>
              </w:rPr>
              <w:t>Под чистовую отделку</w:t>
            </w:r>
          </w:p>
        </w:tc>
        <w:tc>
          <w:tcPr>
            <w:tcW w:w="748" w:type="pct"/>
            <w:shd w:val="clear" w:color="auto" w:fill="auto"/>
            <w:vAlign w:val="center"/>
          </w:tcPr>
          <w:p w14:paraId="5B2DC954" w14:textId="2869F240" w:rsidR="004326D3" w:rsidRPr="00B47CE6" w:rsidRDefault="004326D3" w:rsidP="004326D3">
            <w:pPr>
              <w:jc w:val="center"/>
            </w:pPr>
            <w:r>
              <w:t>Без отделки</w:t>
            </w:r>
          </w:p>
        </w:tc>
        <w:tc>
          <w:tcPr>
            <w:tcW w:w="769" w:type="pct"/>
            <w:shd w:val="clear" w:color="auto" w:fill="auto"/>
            <w:vAlign w:val="center"/>
          </w:tcPr>
          <w:p w14:paraId="06917FB3" w14:textId="46A5A0BC" w:rsidR="004326D3" w:rsidRPr="00B47CE6" w:rsidRDefault="004326D3" w:rsidP="004326D3">
            <w:pPr>
              <w:jc w:val="center"/>
            </w:pPr>
            <w:r>
              <w:t>Без отделки</w:t>
            </w:r>
          </w:p>
        </w:tc>
        <w:tc>
          <w:tcPr>
            <w:tcW w:w="769" w:type="pct"/>
            <w:shd w:val="clear" w:color="auto" w:fill="auto"/>
            <w:vAlign w:val="center"/>
          </w:tcPr>
          <w:p w14:paraId="16DCA3E3" w14:textId="312FC58F" w:rsidR="004326D3" w:rsidRPr="00B47CE6" w:rsidRDefault="004326D3" w:rsidP="004326D3">
            <w:pPr>
              <w:jc w:val="center"/>
            </w:pPr>
            <w:r>
              <w:t>Без отделки</w:t>
            </w:r>
          </w:p>
        </w:tc>
        <w:tc>
          <w:tcPr>
            <w:tcW w:w="769" w:type="pct"/>
            <w:vAlign w:val="center"/>
          </w:tcPr>
          <w:p w14:paraId="2987F53C" w14:textId="67727936" w:rsidR="004326D3" w:rsidRPr="00B47CE6" w:rsidRDefault="004326D3" w:rsidP="004326D3">
            <w:pPr>
              <w:jc w:val="center"/>
            </w:pPr>
            <w:r>
              <w:t>Без отделки</w:t>
            </w:r>
          </w:p>
        </w:tc>
      </w:tr>
      <w:tr w:rsidR="004326D3" w:rsidRPr="00B5017F" w14:paraId="7D6AA8E0" w14:textId="77777777" w:rsidTr="00B5017F">
        <w:trPr>
          <w:trHeight w:val="20"/>
        </w:trPr>
        <w:tc>
          <w:tcPr>
            <w:tcW w:w="1201" w:type="pct"/>
            <w:shd w:val="clear" w:color="auto" w:fill="auto"/>
            <w:vAlign w:val="center"/>
            <w:hideMark/>
          </w:tcPr>
          <w:p w14:paraId="76E0D3E9" w14:textId="4E1FECEE" w:rsidR="004326D3" w:rsidRPr="00B47CE6" w:rsidRDefault="004326D3" w:rsidP="004326D3">
            <w:pPr>
              <w:rPr>
                <w:b/>
                <w:bCs/>
                <w:color w:val="000000" w:themeColor="text1"/>
              </w:rPr>
            </w:pPr>
            <w:r>
              <w:rPr>
                <w:b/>
                <w:bCs/>
              </w:rPr>
              <w:t>Тип санузла</w:t>
            </w:r>
          </w:p>
        </w:tc>
        <w:tc>
          <w:tcPr>
            <w:tcW w:w="743" w:type="pct"/>
            <w:shd w:val="clear" w:color="auto" w:fill="auto"/>
            <w:vAlign w:val="center"/>
          </w:tcPr>
          <w:p w14:paraId="2A2E7F57" w14:textId="16812572" w:rsidR="004326D3" w:rsidRPr="00B47CE6" w:rsidRDefault="004326D3" w:rsidP="004326D3">
            <w:pPr>
              <w:jc w:val="center"/>
              <w:rPr>
                <w:bCs/>
              </w:rPr>
            </w:pPr>
            <w:r>
              <w:rPr>
                <w:b/>
                <w:bCs/>
              </w:rPr>
              <w:t>Раздельный</w:t>
            </w:r>
          </w:p>
        </w:tc>
        <w:tc>
          <w:tcPr>
            <w:tcW w:w="748" w:type="pct"/>
            <w:shd w:val="clear" w:color="auto" w:fill="auto"/>
            <w:vAlign w:val="center"/>
          </w:tcPr>
          <w:p w14:paraId="54D80372" w14:textId="4DF75A1C" w:rsidR="004326D3" w:rsidRPr="00B47CE6" w:rsidRDefault="00FE621F" w:rsidP="004326D3">
            <w:pPr>
              <w:jc w:val="center"/>
            </w:pPr>
            <w:r>
              <w:t>Совмещённый</w:t>
            </w:r>
          </w:p>
        </w:tc>
        <w:tc>
          <w:tcPr>
            <w:tcW w:w="769" w:type="pct"/>
            <w:shd w:val="clear" w:color="auto" w:fill="auto"/>
            <w:vAlign w:val="center"/>
          </w:tcPr>
          <w:p w14:paraId="7E091A41" w14:textId="0B34170D" w:rsidR="004326D3" w:rsidRPr="00B47CE6" w:rsidRDefault="004326D3" w:rsidP="004326D3">
            <w:pPr>
              <w:jc w:val="center"/>
            </w:pPr>
            <w:r>
              <w:t>Раздельный</w:t>
            </w:r>
          </w:p>
        </w:tc>
        <w:tc>
          <w:tcPr>
            <w:tcW w:w="769" w:type="pct"/>
            <w:shd w:val="clear" w:color="auto" w:fill="auto"/>
            <w:vAlign w:val="center"/>
          </w:tcPr>
          <w:p w14:paraId="3E413AC1" w14:textId="7637C205" w:rsidR="004326D3" w:rsidRPr="00B47CE6" w:rsidRDefault="00FE621F" w:rsidP="004326D3">
            <w:pPr>
              <w:jc w:val="center"/>
            </w:pPr>
            <w:r>
              <w:t>Совмещённый</w:t>
            </w:r>
          </w:p>
        </w:tc>
        <w:tc>
          <w:tcPr>
            <w:tcW w:w="769" w:type="pct"/>
            <w:vAlign w:val="center"/>
          </w:tcPr>
          <w:p w14:paraId="6777E3CA" w14:textId="0923F792" w:rsidR="004326D3" w:rsidRPr="00B47CE6" w:rsidRDefault="004326D3" w:rsidP="004326D3">
            <w:pPr>
              <w:jc w:val="center"/>
            </w:pPr>
            <w:r>
              <w:t>Раздельный</w:t>
            </w:r>
          </w:p>
        </w:tc>
      </w:tr>
      <w:tr w:rsidR="004326D3" w:rsidRPr="00B5017F" w14:paraId="5FB85F81" w14:textId="77777777" w:rsidTr="00B5017F">
        <w:trPr>
          <w:trHeight w:val="20"/>
        </w:trPr>
        <w:tc>
          <w:tcPr>
            <w:tcW w:w="1201" w:type="pct"/>
            <w:shd w:val="clear" w:color="auto" w:fill="auto"/>
            <w:vAlign w:val="center"/>
          </w:tcPr>
          <w:p w14:paraId="47E55B47" w14:textId="03D1BCD3" w:rsidR="004326D3" w:rsidRPr="00B47CE6" w:rsidRDefault="004326D3" w:rsidP="004326D3">
            <w:pPr>
              <w:rPr>
                <w:b/>
                <w:bCs/>
                <w:color w:val="000000" w:themeColor="text1"/>
              </w:rPr>
            </w:pPr>
            <w:r>
              <w:rPr>
                <w:b/>
                <w:bCs/>
              </w:rPr>
              <w:t>Наличие балкона/лоджии</w:t>
            </w:r>
          </w:p>
        </w:tc>
        <w:tc>
          <w:tcPr>
            <w:tcW w:w="743" w:type="pct"/>
            <w:shd w:val="clear" w:color="auto" w:fill="auto"/>
            <w:vAlign w:val="center"/>
          </w:tcPr>
          <w:p w14:paraId="44EB7DCC" w14:textId="1F70A7E6" w:rsidR="004326D3" w:rsidRPr="00B47CE6" w:rsidRDefault="004326D3" w:rsidP="004326D3">
            <w:pPr>
              <w:jc w:val="center"/>
              <w:rPr>
                <w:bCs/>
              </w:rPr>
            </w:pPr>
            <w:r>
              <w:rPr>
                <w:b/>
                <w:bCs/>
              </w:rPr>
              <w:t>Нет</w:t>
            </w:r>
          </w:p>
        </w:tc>
        <w:tc>
          <w:tcPr>
            <w:tcW w:w="748" w:type="pct"/>
            <w:shd w:val="clear" w:color="auto" w:fill="auto"/>
            <w:vAlign w:val="center"/>
          </w:tcPr>
          <w:p w14:paraId="1945CE22" w14:textId="7213E2C3" w:rsidR="004326D3" w:rsidRPr="00B47CE6" w:rsidRDefault="004326D3" w:rsidP="004326D3">
            <w:pPr>
              <w:jc w:val="center"/>
              <w:rPr>
                <w:bCs/>
              </w:rPr>
            </w:pPr>
            <w:r>
              <w:t>Есть</w:t>
            </w:r>
          </w:p>
        </w:tc>
        <w:tc>
          <w:tcPr>
            <w:tcW w:w="769" w:type="pct"/>
            <w:shd w:val="clear" w:color="auto" w:fill="auto"/>
            <w:vAlign w:val="center"/>
          </w:tcPr>
          <w:p w14:paraId="2601ABB8" w14:textId="18CDBBB7" w:rsidR="004326D3" w:rsidRPr="00B47CE6" w:rsidRDefault="004326D3" w:rsidP="004326D3">
            <w:pPr>
              <w:jc w:val="center"/>
              <w:rPr>
                <w:bCs/>
              </w:rPr>
            </w:pPr>
            <w:r>
              <w:t>Нет</w:t>
            </w:r>
          </w:p>
        </w:tc>
        <w:tc>
          <w:tcPr>
            <w:tcW w:w="769" w:type="pct"/>
            <w:shd w:val="clear" w:color="auto" w:fill="auto"/>
            <w:vAlign w:val="center"/>
          </w:tcPr>
          <w:p w14:paraId="2925829E" w14:textId="504E8F28" w:rsidR="004326D3" w:rsidRPr="00B47CE6" w:rsidRDefault="004326D3" w:rsidP="004326D3">
            <w:pPr>
              <w:jc w:val="center"/>
              <w:rPr>
                <w:bCs/>
              </w:rPr>
            </w:pPr>
            <w:r>
              <w:t>Есть</w:t>
            </w:r>
          </w:p>
        </w:tc>
        <w:tc>
          <w:tcPr>
            <w:tcW w:w="769" w:type="pct"/>
            <w:vAlign w:val="center"/>
          </w:tcPr>
          <w:p w14:paraId="1F10B9E6" w14:textId="7BD486B7" w:rsidR="004326D3" w:rsidRPr="00B47CE6" w:rsidRDefault="004326D3" w:rsidP="004326D3">
            <w:pPr>
              <w:jc w:val="center"/>
              <w:rPr>
                <w:bCs/>
              </w:rPr>
            </w:pPr>
            <w:r>
              <w:t>Есть</w:t>
            </w:r>
          </w:p>
        </w:tc>
      </w:tr>
      <w:tr w:rsidR="004326D3" w:rsidRPr="00B5017F" w14:paraId="1A1CCA6B" w14:textId="77777777" w:rsidTr="00AB4974">
        <w:trPr>
          <w:trHeight w:val="907"/>
        </w:trPr>
        <w:tc>
          <w:tcPr>
            <w:tcW w:w="1201" w:type="pct"/>
            <w:shd w:val="clear" w:color="auto" w:fill="auto"/>
            <w:vAlign w:val="center"/>
            <w:hideMark/>
          </w:tcPr>
          <w:p w14:paraId="7FDD9A2C" w14:textId="713EAAA8" w:rsidR="004326D3" w:rsidRPr="00B47CE6" w:rsidRDefault="004326D3" w:rsidP="004326D3">
            <w:pPr>
              <w:rPr>
                <w:b/>
                <w:bCs/>
                <w:color w:val="000000" w:themeColor="text1"/>
              </w:rPr>
            </w:pPr>
            <w:r>
              <w:rPr>
                <w:b/>
                <w:bCs/>
              </w:rPr>
              <w:t>Другие характеристики (элементы), влияющие на стоимость</w:t>
            </w:r>
          </w:p>
        </w:tc>
        <w:tc>
          <w:tcPr>
            <w:tcW w:w="743" w:type="pct"/>
            <w:shd w:val="clear" w:color="auto" w:fill="auto"/>
            <w:vAlign w:val="center"/>
          </w:tcPr>
          <w:p w14:paraId="7370937A" w14:textId="5DAC4B31" w:rsidR="004326D3" w:rsidRPr="00B47CE6" w:rsidRDefault="004326D3" w:rsidP="004326D3">
            <w:pPr>
              <w:jc w:val="center"/>
              <w:rPr>
                <w:bCs/>
              </w:rPr>
            </w:pPr>
          </w:p>
        </w:tc>
        <w:tc>
          <w:tcPr>
            <w:tcW w:w="748" w:type="pct"/>
            <w:shd w:val="clear" w:color="auto" w:fill="auto"/>
            <w:vAlign w:val="center"/>
          </w:tcPr>
          <w:p w14:paraId="40D69526" w14:textId="7A508093" w:rsidR="004326D3" w:rsidRPr="00B47CE6" w:rsidRDefault="004326D3" w:rsidP="004326D3">
            <w:pPr>
              <w:jc w:val="center"/>
            </w:pPr>
            <w:r>
              <w:t>Отсутствуют</w:t>
            </w:r>
          </w:p>
        </w:tc>
        <w:tc>
          <w:tcPr>
            <w:tcW w:w="769" w:type="pct"/>
            <w:shd w:val="clear" w:color="auto" w:fill="auto"/>
            <w:vAlign w:val="center"/>
          </w:tcPr>
          <w:p w14:paraId="0324A6F4" w14:textId="1FBEEC87" w:rsidR="004326D3" w:rsidRPr="00B47CE6" w:rsidRDefault="004326D3" w:rsidP="004326D3">
            <w:pPr>
              <w:jc w:val="center"/>
            </w:pPr>
            <w:r>
              <w:t>Отсутствуют</w:t>
            </w:r>
          </w:p>
        </w:tc>
        <w:tc>
          <w:tcPr>
            <w:tcW w:w="769" w:type="pct"/>
            <w:shd w:val="clear" w:color="auto" w:fill="auto"/>
            <w:vAlign w:val="center"/>
          </w:tcPr>
          <w:p w14:paraId="30259171" w14:textId="4E9441BB" w:rsidR="004326D3" w:rsidRPr="00B47CE6" w:rsidRDefault="004326D3" w:rsidP="004326D3">
            <w:pPr>
              <w:jc w:val="center"/>
            </w:pPr>
            <w:r>
              <w:t>Отсутствуют</w:t>
            </w:r>
          </w:p>
        </w:tc>
        <w:tc>
          <w:tcPr>
            <w:tcW w:w="769" w:type="pct"/>
            <w:vAlign w:val="center"/>
          </w:tcPr>
          <w:p w14:paraId="2C497BBD" w14:textId="2E34189B" w:rsidR="004326D3" w:rsidRPr="00B47CE6" w:rsidRDefault="004326D3" w:rsidP="004326D3">
            <w:pPr>
              <w:jc w:val="center"/>
            </w:pPr>
            <w:r>
              <w:t>Отсутствуют</w:t>
            </w:r>
          </w:p>
        </w:tc>
      </w:tr>
      <w:tr w:rsidR="00AB4974" w:rsidRPr="00B5017F" w14:paraId="57A92298" w14:textId="77777777" w:rsidTr="00B5017F">
        <w:trPr>
          <w:trHeight w:val="20"/>
        </w:trPr>
        <w:tc>
          <w:tcPr>
            <w:tcW w:w="1201" w:type="pct"/>
            <w:shd w:val="clear" w:color="auto" w:fill="auto"/>
            <w:vAlign w:val="center"/>
          </w:tcPr>
          <w:p w14:paraId="2D1DF76F" w14:textId="2CD06ACA" w:rsidR="00AB4974" w:rsidRDefault="00AB4974" w:rsidP="00AB4974">
            <w:pPr>
              <w:rPr>
                <w:b/>
                <w:bCs/>
              </w:rPr>
            </w:pPr>
            <w:r>
              <w:rPr>
                <w:b/>
                <w:bCs/>
              </w:rPr>
              <w:lastRenderedPageBreak/>
              <w:t>Источник информации</w:t>
            </w:r>
          </w:p>
        </w:tc>
        <w:tc>
          <w:tcPr>
            <w:tcW w:w="743" w:type="pct"/>
            <w:shd w:val="clear" w:color="auto" w:fill="auto"/>
            <w:vAlign w:val="center"/>
          </w:tcPr>
          <w:p w14:paraId="71AA2E2B" w14:textId="739A03F2" w:rsidR="00AB4974" w:rsidRDefault="00AB4974" w:rsidP="00AB4974">
            <w:pPr>
              <w:jc w:val="center"/>
            </w:pPr>
            <w:r>
              <w:rPr>
                <w:b/>
                <w:bCs/>
              </w:rPr>
              <w:t> </w:t>
            </w:r>
          </w:p>
        </w:tc>
        <w:tc>
          <w:tcPr>
            <w:tcW w:w="748" w:type="pct"/>
            <w:shd w:val="clear" w:color="auto" w:fill="auto"/>
            <w:vAlign w:val="center"/>
          </w:tcPr>
          <w:p w14:paraId="28BA2773" w14:textId="77AF5978" w:rsidR="00AB4974" w:rsidRPr="002707F7" w:rsidRDefault="00AB4974" w:rsidP="00AB4974">
            <w:pPr>
              <w:jc w:val="center"/>
            </w:pPr>
            <w:r w:rsidRPr="002707F7">
              <w:rPr>
                <w:color w:val="0000FF"/>
                <w:u w:val="single"/>
              </w:rPr>
              <w:t>https://ww</w:t>
            </w:r>
            <w:r>
              <w:rPr>
                <w:color w:val="0000FF"/>
                <w:u w:val="single"/>
              </w:rPr>
              <w:t>w.cian.ru/sale/flat/999999999</w:t>
            </w:r>
            <w:r w:rsidRPr="002707F7">
              <w:rPr>
                <w:color w:val="0000FF"/>
                <w:u w:val="single"/>
              </w:rPr>
              <w:t>/</w:t>
            </w:r>
          </w:p>
        </w:tc>
        <w:tc>
          <w:tcPr>
            <w:tcW w:w="769" w:type="pct"/>
            <w:shd w:val="clear" w:color="auto" w:fill="auto"/>
            <w:vAlign w:val="center"/>
          </w:tcPr>
          <w:p w14:paraId="08883C20" w14:textId="06B61DDD" w:rsidR="00AB4974" w:rsidRPr="002707F7" w:rsidRDefault="00AB4974" w:rsidP="00AB4974">
            <w:pPr>
              <w:jc w:val="center"/>
            </w:pPr>
            <w:r w:rsidRPr="002707F7">
              <w:rPr>
                <w:color w:val="0000FF"/>
                <w:u w:val="single"/>
              </w:rPr>
              <w:t>https://ww</w:t>
            </w:r>
            <w:r>
              <w:rPr>
                <w:color w:val="0000FF"/>
                <w:u w:val="single"/>
              </w:rPr>
              <w:t>w.cian.ru/sale/flat/999999999</w:t>
            </w:r>
            <w:r w:rsidRPr="002707F7">
              <w:rPr>
                <w:color w:val="0000FF"/>
                <w:u w:val="single"/>
              </w:rPr>
              <w:t>/</w:t>
            </w:r>
          </w:p>
        </w:tc>
        <w:tc>
          <w:tcPr>
            <w:tcW w:w="769" w:type="pct"/>
            <w:shd w:val="clear" w:color="auto" w:fill="auto"/>
            <w:vAlign w:val="center"/>
          </w:tcPr>
          <w:p w14:paraId="6D7746D4" w14:textId="22044A7B" w:rsidR="00AB4974" w:rsidRPr="002707F7" w:rsidRDefault="00AB4974" w:rsidP="00AB4974">
            <w:pPr>
              <w:jc w:val="center"/>
            </w:pPr>
            <w:r w:rsidRPr="002707F7">
              <w:rPr>
                <w:color w:val="0000FF"/>
                <w:u w:val="single"/>
              </w:rPr>
              <w:t>https://ww</w:t>
            </w:r>
            <w:r>
              <w:rPr>
                <w:color w:val="0000FF"/>
                <w:u w:val="single"/>
              </w:rPr>
              <w:t>w.cian.ru/sale/flat/999999999</w:t>
            </w:r>
            <w:r w:rsidRPr="002707F7">
              <w:rPr>
                <w:color w:val="0000FF"/>
                <w:u w:val="single"/>
              </w:rPr>
              <w:t>/</w:t>
            </w:r>
          </w:p>
        </w:tc>
        <w:tc>
          <w:tcPr>
            <w:tcW w:w="769" w:type="pct"/>
            <w:vAlign w:val="center"/>
          </w:tcPr>
          <w:p w14:paraId="13E51D7E" w14:textId="2DD28383" w:rsidR="00AB4974" w:rsidRPr="002707F7" w:rsidRDefault="00AB4974" w:rsidP="00AB4974">
            <w:pPr>
              <w:jc w:val="center"/>
            </w:pPr>
            <w:r w:rsidRPr="002707F7">
              <w:rPr>
                <w:color w:val="0000FF"/>
                <w:u w:val="single"/>
              </w:rPr>
              <w:t>https://ww</w:t>
            </w:r>
            <w:r>
              <w:rPr>
                <w:color w:val="0000FF"/>
                <w:u w:val="single"/>
              </w:rPr>
              <w:t>w.cian.ru/sale/flat/999999999</w:t>
            </w:r>
            <w:r w:rsidRPr="002707F7">
              <w:rPr>
                <w:color w:val="0000FF"/>
                <w:u w:val="single"/>
              </w:rPr>
              <w:t>/</w:t>
            </w:r>
          </w:p>
        </w:tc>
      </w:tr>
      <w:tr w:rsidR="00AB4974" w:rsidRPr="00B5017F" w14:paraId="492E6278" w14:textId="77777777" w:rsidTr="00B5017F">
        <w:trPr>
          <w:trHeight w:val="20"/>
        </w:trPr>
        <w:tc>
          <w:tcPr>
            <w:tcW w:w="1201" w:type="pct"/>
            <w:shd w:val="clear" w:color="auto" w:fill="auto"/>
            <w:vAlign w:val="center"/>
          </w:tcPr>
          <w:p w14:paraId="314B86F8" w14:textId="20C6B4A5" w:rsidR="00AB4974" w:rsidRPr="00AB4974" w:rsidRDefault="00AB4974" w:rsidP="00AB4974">
            <w:pPr>
              <w:rPr>
                <w:b/>
                <w:bCs/>
              </w:rPr>
            </w:pPr>
            <w:r>
              <w:rPr>
                <w:b/>
                <w:bCs/>
              </w:rPr>
              <w:t>Контактный телефон</w:t>
            </w:r>
          </w:p>
        </w:tc>
        <w:tc>
          <w:tcPr>
            <w:tcW w:w="743" w:type="pct"/>
            <w:shd w:val="clear" w:color="auto" w:fill="auto"/>
            <w:vAlign w:val="center"/>
          </w:tcPr>
          <w:p w14:paraId="39859F5A" w14:textId="77777777" w:rsidR="00AB4974" w:rsidRDefault="00AB4974" w:rsidP="00AB4974">
            <w:pPr>
              <w:jc w:val="center"/>
              <w:rPr>
                <w:b/>
                <w:bCs/>
              </w:rPr>
            </w:pPr>
          </w:p>
        </w:tc>
        <w:tc>
          <w:tcPr>
            <w:tcW w:w="748" w:type="pct"/>
            <w:shd w:val="clear" w:color="auto" w:fill="auto"/>
            <w:vAlign w:val="center"/>
          </w:tcPr>
          <w:p w14:paraId="563F0F91" w14:textId="5B00996D" w:rsidR="00AB4974" w:rsidRPr="00AB4974" w:rsidRDefault="00AB4974" w:rsidP="00AB4974">
            <w:pPr>
              <w:jc w:val="center"/>
            </w:pPr>
            <w:r>
              <w:t>+7 999 999 99 99</w:t>
            </w:r>
          </w:p>
        </w:tc>
        <w:tc>
          <w:tcPr>
            <w:tcW w:w="769" w:type="pct"/>
            <w:shd w:val="clear" w:color="auto" w:fill="auto"/>
            <w:vAlign w:val="center"/>
          </w:tcPr>
          <w:p w14:paraId="4C451FA4" w14:textId="5C3AF57D" w:rsidR="00AB4974" w:rsidRPr="00AB4974" w:rsidRDefault="00AB4974" w:rsidP="00AB4974">
            <w:pPr>
              <w:jc w:val="center"/>
            </w:pPr>
            <w:r>
              <w:t>+7 999 999 99 99</w:t>
            </w:r>
          </w:p>
        </w:tc>
        <w:tc>
          <w:tcPr>
            <w:tcW w:w="769" w:type="pct"/>
            <w:shd w:val="clear" w:color="auto" w:fill="auto"/>
            <w:vAlign w:val="center"/>
          </w:tcPr>
          <w:p w14:paraId="12DBBAFC" w14:textId="216B421A" w:rsidR="00AB4974" w:rsidRPr="00AB4974" w:rsidRDefault="00AB4974" w:rsidP="00AB4974">
            <w:pPr>
              <w:jc w:val="center"/>
            </w:pPr>
            <w:r>
              <w:t>+7 999 999 99 99</w:t>
            </w:r>
          </w:p>
        </w:tc>
        <w:tc>
          <w:tcPr>
            <w:tcW w:w="769" w:type="pct"/>
            <w:vAlign w:val="center"/>
          </w:tcPr>
          <w:p w14:paraId="12A11850" w14:textId="391499E4" w:rsidR="00AB4974" w:rsidRPr="00AB4974" w:rsidRDefault="00AB4974" w:rsidP="00AB4974">
            <w:pPr>
              <w:jc w:val="center"/>
              <w:rPr>
                <w:lang w:val="en-US"/>
              </w:rPr>
            </w:pPr>
            <w:r>
              <w:t>+7 999 999 99 99</w:t>
            </w:r>
          </w:p>
        </w:tc>
      </w:tr>
    </w:tbl>
    <w:p w14:paraId="3B6C1F0A" w14:textId="32E98EC6" w:rsidR="00B34A74" w:rsidRPr="00C90954" w:rsidRDefault="00523211" w:rsidP="00E6143B">
      <w:pPr>
        <w:jc w:val="right"/>
        <w:rPr>
          <w:i/>
          <w:color w:val="000000" w:themeColor="text1"/>
          <w:sz w:val="22"/>
          <w:szCs w:val="22"/>
        </w:rPr>
      </w:pPr>
      <w:r w:rsidRPr="00C90954">
        <w:rPr>
          <w:i/>
          <w:color w:val="000000" w:themeColor="text1"/>
          <w:sz w:val="22"/>
          <w:szCs w:val="22"/>
        </w:rPr>
        <w:t>Примечание. Цены предложения</w:t>
      </w:r>
      <w:r w:rsidR="005C4817" w:rsidRPr="00C90954">
        <w:rPr>
          <w:i/>
          <w:color w:val="000000" w:themeColor="text1"/>
          <w:sz w:val="22"/>
          <w:szCs w:val="22"/>
        </w:rPr>
        <w:t xml:space="preserve"> и характеристики</w:t>
      </w:r>
      <w:r w:rsidRPr="00C90954">
        <w:rPr>
          <w:i/>
          <w:color w:val="000000" w:themeColor="text1"/>
          <w:sz w:val="22"/>
          <w:szCs w:val="22"/>
        </w:rPr>
        <w:t xml:space="preserve">, были уточнены при телефонном интервьюировании собственников и их официальных представителей. В случае расхождения цен с указанными в объявлениях (см. Приложение 2), верными считать </w:t>
      </w:r>
      <w:r w:rsidR="009073A2" w:rsidRPr="00C90954">
        <w:rPr>
          <w:i/>
          <w:color w:val="000000" w:themeColor="text1"/>
          <w:sz w:val="22"/>
          <w:szCs w:val="22"/>
        </w:rPr>
        <w:t>приведённые</w:t>
      </w:r>
      <w:r w:rsidRPr="00C90954">
        <w:rPr>
          <w:i/>
          <w:color w:val="000000" w:themeColor="text1"/>
          <w:sz w:val="22"/>
          <w:szCs w:val="22"/>
        </w:rPr>
        <w:t xml:space="preserve"> в данной таблице.</w:t>
      </w:r>
    </w:p>
    <w:p w14:paraId="67652FCE" w14:textId="77777777" w:rsidR="00AB4974" w:rsidRDefault="00AB4974" w:rsidP="00133A5A">
      <w:pPr>
        <w:ind w:firstLine="567"/>
        <w:jc w:val="right"/>
        <w:rPr>
          <w:i/>
          <w:color w:val="000000" w:themeColor="text1"/>
        </w:rPr>
      </w:pPr>
    </w:p>
    <w:p w14:paraId="5EC216DE" w14:textId="61968B27" w:rsidR="00A62D3F" w:rsidRPr="00DD5EB5" w:rsidRDefault="00A62D3F" w:rsidP="00133A5A">
      <w:pPr>
        <w:ind w:firstLine="567"/>
        <w:jc w:val="right"/>
        <w:rPr>
          <w:i/>
          <w:color w:val="000000" w:themeColor="text1"/>
        </w:rPr>
      </w:pPr>
      <w:r w:rsidRPr="00DD5EB5">
        <w:rPr>
          <w:i/>
          <w:color w:val="000000" w:themeColor="text1"/>
        </w:rPr>
        <w:t>Таблица 1</w:t>
      </w:r>
      <w:r w:rsidR="00F03798" w:rsidRPr="00DD5EB5">
        <w:rPr>
          <w:i/>
          <w:color w:val="000000" w:themeColor="text1"/>
        </w:rPr>
        <w:t>2</w:t>
      </w:r>
      <w:r w:rsidRPr="00DD5EB5">
        <w:rPr>
          <w:i/>
          <w:color w:val="000000" w:themeColor="text1"/>
        </w:rPr>
        <w:t xml:space="preserve">.2. Расчет рыночной стоимости </w:t>
      </w:r>
      <w:r w:rsidR="003E7147" w:rsidRPr="00DD5EB5">
        <w:rPr>
          <w:i/>
          <w:color w:val="000000" w:themeColor="text1"/>
        </w:rPr>
        <w:t>о</w:t>
      </w:r>
      <w:r w:rsidRPr="00DD5EB5">
        <w:rPr>
          <w:i/>
          <w:color w:val="000000" w:themeColor="text1"/>
        </w:rPr>
        <w:t>бъекта</w:t>
      </w:r>
      <w:r w:rsidR="003E7147" w:rsidRPr="00DD5EB5">
        <w:rPr>
          <w:i/>
          <w:color w:val="000000" w:themeColor="text1"/>
        </w:rPr>
        <w:t xml:space="preserve"> о</w:t>
      </w:r>
      <w:r w:rsidRPr="00DD5EB5">
        <w:rPr>
          <w:i/>
          <w:color w:val="000000" w:themeColor="text1"/>
        </w:rPr>
        <w:t>ценки</w:t>
      </w:r>
    </w:p>
    <w:tbl>
      <w:tblPr>
        <w:tblW w:w="5061"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975"/>
        <w:gridCol w:w="1273"/>
        <w:gridCol w:w="1984"/>
        <w:gridCol w:w="2128"/>
        <w:gridCol w:w="2125"/>
        <w:gridCol w:w="2128"/>
        <w:gridCol w:w="2125"/>
      </w:tblGrid>
      <w:tr w:rsidR="006E0C0C" w:rsidRPr="00B5017F" w14:paraId="502B05E4" w14:textId="77777777" w:rsidTr="00D43B93">
        <w:trPr>
          <w:trHeight w:val="177"/>
          <w:tblHeader/>
        </w:trPr>
        <w:tc>
          <w:tcPr>
            <w:tcW w:w="1009" w:type="pct"/>
            <w:vMerge w:val="restart"/>
            <w:shd w:val="clear" w:color="auto" w:fill="BDD6EE"/>
            <w:vAlign w:val="center"/>
            <w:hideMark/>
          </w:tcPr>
          <w:p w14:paraId="56F43211" w14:textId="77777777" w:rsidR="006E0C0C" w:rsidRPr="00B5017F" w:rsidRDefault="006E0C0C" w:rsidP="00A83FA2">
            <w:pPr>
              <w:jc w:val="center"/>
              <w:rPr>
                <w:b/>
                <w:bCs/>
                <w:color w:val="000000" w:themeColor="text1"/>
              </w:rPr>
            </w:pPr>
            <w:r w:rsidRPr="00B5017F">
              <w:rPr>
                <w:b/>
                <w:bCs/>
                <w:color w:val="000000" w:themeColor="text1"/>
              </w:rPr>
              <w:t>Элементы сравнения</w:t>
            </w:r>
          </w:p>
        </w:tc>
        <w:tc>
          <w:tcPr>
            <w:tcW w:w="432" w:type="pct"/>
            <w:vMerge w:val="restart"/>
            <w:shd w:val="clear" w:color="auto" w:fill="BDD6EE"/>
            <w:vAlign w:val="center"/>
            <w:hideMark/>
          </w:tcPr>
          <w:p w14:paraId="713193D5" w14:textId="77777777" w:rsidR="006E0C0C" w:rsidRPr="00B5017F" w:rsidRDefault="006E0C0C" w:rsidP="00A83FA2">
            <w:pPr>
              <w:jc w:val="center"/>
              <w:rPr>
                <w:b/>
                <w:bCs/>
                <w:color w:val="000000" w:themeColor="text1"/>
              </w:rPr>
            </w:pPr>
            <w:r w:rsidRPr="00B5017F">
              <w:rPr>
                <w:b/>
                <w:bCs/>
                <w:color w:val="000000" w:themeColor="text1"/>
              </w:rPr>
              <w:t>Ед.  изм.</w:t>
            </w:r>
          </w:p>
        </w:tc>
        <w:tc>
          <w:tcPr>
            <w:tcW w:w="673" w:type="pct"/>
            <w:vMerge w:val="restart"/>
            <w:shd w:val="clear" w:color="auto" w:fill="BDD6EE"/>
            <w:vAlign w:val="center"/>
            <w:hideMark/>
          </w:tcPr>
          <w:p w14:paraId="16015488" w14:textId="77777777" w:rsidR="006E0C0C" w:rsidRPr="00B5017F" w:rsidRDefault="006E0C0C" w:rsidP="00A83FA2">
            <w:pPr>
              <w:jc w:val="center"/>
              <w:rPr>
                <w:b/>
                <w:bCs/>
                <w:color w:val="000000" w:themeColor="text1"/>
              </w:rPr>
            </w:pPr>
            <w:r w:rsidRPr="00B5017F">
              <w:rPr>
                <w:b/>
                <w:bCs/>
                <w:color w:val="000000" w:themeColor="text1"/>
              </w:rPr>
              <w:t>Оцениваемый объект</w:t>
            </w:r>
          </w:p>
        </w:tc>
        <w:tc>
          <w:tcPr>
            <w:tcW w:w="2886" w:type="pct"/>
            <w:gridSpan w:val="4"/>
            <w:shd w:val="clear" w:color="auto" w:fill="BDD6EE"/>
            <w:vAlign w:val="center"/>
            <w:hideMark/>
          </w:tcPr>
          <w:p w14:paraId="4C14AC83" w14:textId="77777777" w:rsidR="006E0C0C" w:rsidRPr="00B5017F" w:rsidRDefault="006E0C0C" w:rsidP="00A83FA2">
            <w:pPr>
              <w:jc w:val="center"/>
              <w:rPr>
                <w:b/>
                <w:bCs/>
                <w:color w:val="000000" w:themeColor="text1"/>
              </w:rPr>
            </w:pPr>
            <w:r w:rsidRPr="00B5017F">
              <w:rPr>
                <w:b/>
                <w:bCs/>
                <w:color w:val="000000" w:themeColor="text1"/>
              </w:rPr>
              <w:t>Объекты-аналоги</w:t>
            </w:r>
          </w:p>
        </w:tc>
      </w:tr>
      <w:tr w:rsidR="00D43B93" w:rsidRPr="00B5017F" w14:paraId="4F1C6F96" w14:textId="77777777" w:rsidTr="00D43B93">
        <w:trPr>
          <w:trHeight w:val="20"/>
          <w:tblHeader/>
        </w:trPr>
        <w:tc>
          <w:tcPr>
            <w:tcW w:w="1009" w:type="pct"/>
            <w:vMerge/>
            <w:shd w:val="clear" w:color="auto" w:fill="BDD6EE"/>
            <w:vAlign w:val="center"/>
            <w:hideMark/>
          </w:tcPr>
          <w:p w14:paraId="1D8DCFAD" w14:textId="77777777" w:rsidR="006E0C0C" w:rsidRPr="00B5017F" w:rsidRDefault="006E0C0C" w:rsidP="00A83FA2">
            <w:pPr>
              <w:rPr>
                <w:b/>
                <w:bCs/>
                <w:color w:val="000000" w:themeColor="text1"/>
              </w:rPr>
            </w:pPr>
          </w:p>
        </w:tc>
        <w:tc>
          <w:tcPr>
            <w:tcW w:w="432" w:type="pct"/>
            <w:vMerge/>
            <w:shd w:val="clear" w:color="auto" w:fill="BDD6EE"/>
            <w:vAlign w:val="center"/>
            <w:hideMark/>
          </w:tcPr>
          <w:p w14:paraId="6464DD23" w14:textId="77777777" w:rsidR="006E0C0C" w:rsidRPr="00B5017F" w:rsidRDefault="006E0C0C" w:rsidP="00A83FA2">
            <w:pPr>
              <w:rPr>
                <w:b/>
                <w:bCs/>
                <w:color w:val="000000" w:themeColor="text1"/>
              </w:rPr>
            </w:pPr>
          </w:p>
        </w:tc>
        <w:tc>
          <w:tcPr>
            <w:tcW w:w="673" w:type="pct"/>
            <w:vMerge/>
            <w:shd w:val="clear" w:color="auto" w:fill="BDD6EE"/>
            <w:vAlign w:val="center"/>
            <w:hideMark/>
          </w:tcPr>
          <w:p w14:paraId="0C8477E3" w14:textId="77777777" w:rsidR="006E0C0C" w:rsidRPr="00B5017F" w:rsidRDefault="006E0C0C" w:rsidP="00A83FA2">
            <w:pPr>
              <w:rPr>
                <w:b/>
                <w:bCs/>
                <w:color w:val="000000" w:themeColor="text1"/>
              </w:rPr>
            </w:pPr>
          </w:p>
        </w:tc>
        <w:tc>
          <w:tcPr>
            <w:tcW w:w="722" w:type="pct"/>
            <w:shd w:val="clear" w:color="auto" w:fill="BDD6EE"/>
            <w:vAlign w:val="center"/>
            <w:hideMark/>
          </w:tcPr>
          <w:p w14:paraId="50F7EFB8" w14:textId="77777777" w:rsidR="006E0C0C" w:rsidRPr="00B5017F" w:rsidRDefault="006E0C0C" w:rsidP="00A83FA2">
            <w:pPr>
              <w:jc w:val="center"/>
              <w:rPr>
                <w:b/>
                <w:bCs/>
                <w:color w:val="000000" w:themeColor="text1"/>
              </w:rPr>
            </w:pPr>
            <w:r w:rsidRPr="00B5017F">
              <w:rPr>
                <w:b/>
                <w:bCs/>
                <w:color w:val="000000" w:themeColor="text1"/>
              </w:rPr>
              <w:t>Объект-аналог № 1</w:t>
            </w:r>
          </w:p>
        </w:tc>
        <w:tc>
          <w:tcPr>
            <w:tcW w:w="721" w:type="pct"/>
            <w:shd w:val="clear" w:color="auto" w:fill="BDD6EE"/>
            <w:vAlign w:val="center"/>
            <w:hideMark/>
          </w:tcPr>
          <w:p w14:paraId="52B43EC8" w14:textId="77777777" w:rsidR="006E0C0C" w:rsidRPr="00B5017F" w:rsidRDefault="006E0C0C" w:rsidP="00A83FA2">
            <w:pPr>
              <w:jc w:val="center"/>
              <w:rPr>
                <w:b/>
                <w:bCs/>
                <w:color w:val="000000" w:themeColor="text1"/>
              </w:rPr>
            </w:pPr>
            <w:r w:rsidRPr="00B5017F">
              <w:rPr>
                <w:b/>
                <w:bCs/>
                <w:color w:val="000000" w:themeColor="text1"/>
              </w:rPr>
              <w:t>Объект-аналог № 2</w:t>
            </w:r>
          </w:p>
        </w:tc>
        <w:tc>
          <w:tcPr>
            <w:tcW w:w="722" w:type="pct"/>
            <w:shd w:val="clear" w:color="auto" w:fill="BDD6EE"/>
            <w:vAlign w:val="center"/>
            <w:hideMark/>
          </w:tcPr>
          <w:p w14:paraId="67D96FCC" w14:textId="77777777" w:rsidR="006E0C0C" w:rsidRPr="00B5017F" w:rsidRDefault="006E0C0C" w:rsidP="00A83FA2">
            <w:pPr>
              <w:jc w:val="center"/>
              <w:rPr>
                <w:b/>
                <w:bCs/>
                <w:color w:val="000000" w:themeColor="text1"/>
              </w:rPr>
            </w:pPr>
            <w:r w:rsidRPr="00B5017F">
              <w:rPr>
                <w:b/>
                <w:bCs/>
                <w:color w:val="000000" w:themeColor="text1"/>
              </w:rPr>
              <w:t>Объект-аналог № 3</w:t>
            </w:r>
          </w:p>
        </w:tc>
        <w:tc>
          <w:tcPr>
            <w:tcW w:w="721" w:type="pct"/>
            <w:shd w:val="clear" w:color="auto" w:fill="BDD6EE"/>
            <w:vAlign w:val="center"/>
          </w:tcPr>
          <w:p w14:paraId="1BA2C997" w14:textId="77777777" w:rsidR="006E0C0C" w:rsidRPr="00B5017F" w:rsidRDefault="005200CA" w:rsidP="006E0C0C">
            <w:pPr>
              <w:jc w:val="center"/>
              <w:rPr>
                <w:b/>
                <w:bCs/>
                <w:color w:val="000000" w:themeColor="text1"/>
              </w:rPr>
            </w:pPr>
            <w:r w:rsidRPr="00B5017F">
              <w:rPr>
                <w:b/>
                <w:bCs/>
                <w:color w:val="000000" w:themeColor="text1"/>
              </w:rPr>
              <w:t>Объект-аналог № 4</w:t>
            </w:r>
          </w:p>
        </w:tc>
      </w:tr>
      <w:tr w:rsidR="00AB4974" w:rsidRPr="00B5017F" w14:paraId="379244D6" w14:textId="77777777" w:rsidTr="00D43B93">
        <w:trPr>
          <w:trHeight w:val="20"/>
        </w:trPr>
        <w:tc>
          <w:tcPr>
            <w:tcW w:w="1009" w:type="pct"/>
            <w:shd w:val="clear" w:color="auto" w:fill="auto"/>
            <w:vAlign w:val="center"/>
            <w:hideMark/>
          </w:tcPr>
          <w:p w14:paraId="10F19D25" w14:textId="77777777" w:rsidR="00AB4974" w:rsidRPr="00B5017F" w:rsidRDefault="00AB4974" w:rsidP="00AB4974">
            <w:pPr>
              <w:rPr>
                <w:b/>
                <w:bCs/>
                <w:color w:val="000000" w:themeColor="text1"/>
              </w:rPr>
            </w:pPr>
            <w:r w:rsidRPr="00B5017F">
              <w:rPr>
                <w:b/>
                <w:bCs/>
                <w:color w:val="000000" w:themeColor="text1"/>
              </w:rPr>
              <w:t>Источник получения информации</w:t>
            </w:r>
          </w:p>
        </w:tc>
        <w:tc>
          <w:tcPr>
            <w:tcW w:w="432" w:type="pct"/>
            <w:shd w:val="clear" w:color="auto" w:fill="auto"/>
            <w:vAlign w:val="center"/>
            <w:hideMark/>
          </w:tcPr>
          <w:p w14:paraId="20264B24" w14:textId="77777777" w:rsidR="00AB4974" w:rsidRPr="00B5017F" w:rsidRDefault="00AB4974" w:rsidP="00AB4974">
            <w:pPr>
              <w:jc w:val="center"/>
              <w:rPr>
                <w:b/>
                <w:bCs/>
                <w:color w:val="000000" w:themeColor="text1"/>
              </w:rPr>
            </w:pPr>
            <w:r w:rsidRPr="00B5017F">
              <w:rPr>
                <w:b/>
                <w:bCs/>
                <w:color w:val="000000" w:themeColor="text1"/>
              </w:rPr>
              <w:t> </w:t>
            </w:r>
          </w:p>
        </w:tc>
        <w:tc>
          <w:tcPr>
            <w:tcW w:w="673" w:type="pct"/>
            <w:shd w:val="clear" w:color="auto" w:fill="auto"/>
            <w:vAlign w:val="center"/>
          </w:tcPr>
          <w:p w14:paraId="781D6E7B" w14:textId="2ADF58E2" w:rsidR="00AB4974" w:rsidRPr="00B5017F" w:rsidRDefault="00AB4974" w:rsidP="00AB4974">
            <w:pPr>
              <w:jc w:val="center"/>
              <w:rPr>
                <w:b/>
                <w:bCs/>
              </w:rPr>
            </w:pPr>
            <w:r>
              <w:rPr>
                <w:b/>
                <w:bCs/>
              </w:rPr>
              <w:t> </w:t>
            </w:r>
          </w:p>
        </w:tc>
        <w:tc>
          <w:tcPr>
            <w:tcW w:w="722" w:type="pct"/>
            <w:shd w:val="clear" w:color="auto" w:fill="auto"/>
            <w:vAlign w:val="center"/>
          </w:tcPr>
          <w:p w14:paraId="1C244CB0" w14:textId="37F12D3A" w:rsidR="00AB4974" w:rsidRPr="009E4167" w:rsidRDefault="00AB4974" w:rsidP="00AB4974">
            <w:pPr>
              <w:jc w:val="center"/>
              <w:rPr>
                <w:rStyle w:val="a9"/>
                <w:rFonts w:ascii="Arial" w:hAnsi="Arial" w:cs="Arial"/>
                <w:sz w:val="16"/>
              </w:rPr>
            </w:pPr>
            <w:r w:rsidRPr="002707F7">
              <w:rPr>
                <w:color w:val="0000FF"/>
                <w:u w:val="single"/>
              </w:rPr>
              <w:t>https://ww</w:t>
            </w:r>
            <w:r>
              <w:rPr>
                <w:color w:val="0000FF"/>
                <w:u w:val="single"/>
              </w:rPr>
              <w:t>w.cian.ru/sale/flat/999999999</w:t>
            </w:r>
            <w:r w:rsidRPr="002707F7">
              <w:rPr>
                <w:color w:val="0000FF"/>
                <w:u w:val="single"/>
              </w:rPr>
              <w:t>/</w:t>
            </w:r>
          </w:p>
        </w:tc>
        <w:tc>
          <w:tcPr>
            <w:tcW w:w="721" w:type="pct"/>
            <w:shd w:val="clear" w:color="auto" w:fill="auto"/>
            <w:vAlign w:val="center"/>
          </w:tcPr>
          <w:p w14:paraId="379EB3E9" w14:textId="306226D9" w:rsidR="00AB4974" w:rsidRPr="009E4167" w:rsidRDefault="00AB4974" w:rsidP="00AB4974">
            <w:pPr>
              <w:jc w:val="center"/>
              <w:rPr>
                <w:rStyle w:val="a9"/>
                <w:rFonts w:ascii="Arial" w:hAnsi="Arial" w:cs="Arial"/>
                <w:sz w:val="16"/>
              </w:rPr>
            </w:pPr>
            <w:r w:rsidRPr="002707F7">
              <w:rPr>
                <w:color w:val="0000FF"/>
                <w:u w:val="single"/>
              </w:rPr>
              <w:t>https://ww</w:t>
            </w:r>
            <w:r>
              <w:rPr>
                <w:color w:val="0000FF"/>
                <w:u w:val="single"/>
              </w:rPr>
              <w:t>w.cian.ru/sale/flat/999999999</w:t>
            </w:r>
            <w:r w:rsidRPr="002707F7">
              <w:rPr>
                <w:color w:val="0000FF"/>
                <w:u w:val="single"/>
              </w:rPr>
              <w:t>/</w:t>
            </w:r>
          </w:p>
        </w:tc>
        <w:tc>
          <w:tcPr>
            <w:tcW w:w="722" w:type="pct"/>
            <w:shd w:val="clear" w:color="auto" w:fill="auto"/>
            <w:vAlign w:val="center"/>
          </w:tcPr>
          <w:p w14:paraId="5E68BF6B" w14:textId="7F276888" w:rsidR="00AB4974" w:rsidRPr="009E4167" w:rsidRDefault="00AB4974" w:rsidP="00AB4974">
            <w:pPr>
              <w:jc w:val="center"/>
              <w:rPr>
                <w:rStyle w:val="a9"/>
                <w:rFonts w:ascii="Arial" w:hAnsi="Arial" w:cs="Arial"/>
                <w:sz w:val="16"/>
              </w:rPr>
            </w:pPr>
            <w:r w:rsidRPr="002707F7">
              <w:rPr>
                <w:color w:val="0000FF"/>
                <w:u w:val="single"/>
              </w:rPr>
              <w:t>https://ww</w:t>
            </w:r>
            <w:r>
              <w:rPr>
                <w:color w:val="0000FF"/>
                <w:u w:val="single"/>
              </w:rPr>
              <w:t>w.cian.ru/sale/flat/999999999</w:t>
            </w:r>
            <w:r w:rsidRPr="002707F7">
              <w:rPr>
                <w:color w:val="0000FF"/>
                <w:u w:val="single"/>
              </w:rPr>
              <w:t>/</w:t>
            </w:r>
          </w:p>
        </w:tc>
        <w:tc>
          <w:tcPr>
            <w:tcW w:w="721" w:type="pct"/>
            <w:vAlign w:val="center"/>
          </w:tcPr>
          <w:p w14:paraId="73845A8A" w14:textId="6D7A98D6" w:rsidR="00AB4974" w:rsidRPr="009E4167" w:rsidRDefault="00AB4974" w:rsidP="00AB4974">
            <w:pPr>
              <w:jc w:val="center"/>
              <w:rPr>
                <w:rStyle w:val="a9"/>
                <w:rFonts w:ascii="Arial" w:hAnsi="Arial" w:cs="Arial"/>
                <w:sz w:val="16"/>
              </w:rPr>
            </w:pPr>
            <w:r w:rsidRPr="002707F7">
              <w:rPr>
                <w:color w:val="0000FF"/>
                <w:u w:val="single"/>
              </w:rPr>
              <w:t>https://ww</w:t>
            </w:r>
            <w:r>
              <w:rPr>
                <w:color w:val="0000FF"/>
                <w:u w:val="single"/>
              </w:rPr>
              <w:t>w.cian.ru/sale/flat/999999999</w:t>
            </w:r>
            <w:r w:rsidRPr="002707F7">
              <w:rPr>
                <w:color w:val="0000FF"/>
                <w:u w:val="single"/>
              </w:rPr>
              <w:t>/</w:t>
            </w:r>
          </w:p>
        </w:tc>
      </w:tr>
      <w:tr w:rsidR="004326D3" w:rsidRPr="00B5017F" w14:paraId="0352AD96" w14:textId="77777777" w:rsidTr="00D43B93">
        <w:trPr>
          <w:trHeight w:val="20"/>
        </w:trPr>
        <w:tc>
          <w:tcPr>
            <w:tcW w:w="1009" w:type="pct"/>
            <w:shd w:val="clear" w:color="auto" w:fill="auto"/>
            <w:vAlign w:val="center"/>
            <w:hideMark/>
          </w:tcPr>
          <w:p w14:paraId="0167A461" w14:textId="77777777" w:rsidR="004326D3" w:rsidRPr="00B5017F" w:rsidRDefault="004326D3" w:rsidP="004326D3">
            <w:pPr>
              <w:rPr>
                <w:b/>
                <w:bCs/>
                <w:color w:val="000000" w:themeColor="text1"/>
              </w:rPr>
            </w:pPr>
            <w:r w:rsidRPr="00B5017F">
              <w:rPr>
                <w:b/>
                <w:bCs/>
                <w:color w:val="000000" w:themeColor="text1"/>
              </w:rPr>
              <w:t>Цена предложения</w:t>
            </w:r>
          </w:p>
        </w:tc>
        <w:tc>
          <w:tcPr>
            <w:tcW w:w="432" w:type="pct"/>
            <w:shd w:val="clear" w:color="auto" w:fill="auto"/>
            <w:vAlign w:val="center"/>
            <w:hideMark/>
          </w:tcPr>
          <w:p w14:paraId="0019E087" w14:textId="77777777" w:rsidR="004326D3" w:rsidRPr="00B5017F" w:rsidRDefault="004326D3" w:rsidP="004326D3">
            <w:pPr>
              <w:jc w:val="center"/>
              <w:rPr>
                <w:color w:val="000000" w:themeColor="text1"/>
              </w:rPr>
            </w:pPr>
            <w:r w:rsidRPr="00B5017F">
              <w:rPr>
                <w:color w:val="000000" w:themeColor="text1"/>
              </w:rPr>
              <w:t>руб.</w:t>
            </w:r>
          </w:p>
        </w:tc>
        <w:tc>
          <w:tcPr>
            <w:tcW w:w="673" w:type="pct"/>
            <w:shd w:val="clear" w:color="auto" w:fill="auto"/>
            <w:vAlign w:val="center"/>
          </w:tcPr>
          <w:p w14:paraId="7BC752DD" w14:textId="7F7F76A1" w:rsidR="004326D3" w:rsidRPr="00B5017F" w:rsidRDefault="004326D3" w:rsidP="004326D3">
            <w:pPr>
              <w:jc w:val="center"/>
              <w:rPr>
                <w:b/>
                <w:bCs/>
              </w:rPr>
            </w:pPr>
            <w:r>
              <w:rPr>
                <w:b/>
                <w:bCs/>
              </w:rPr>
              <w:t> </w:t>
            </w:r>
          </w:p>
        </w:tc>
        <w:tc>
          <w:tcPr>
            <w:tcW w:w="722" w:type="pct"/>
            <w:shd w:val="clear" w:color="auto" w:fill="auto"/>
            <w:vAlign w:val="center"/>
          </w:tcPr>
          <w:p w14:paraId="28C2D9FD" w14:textId="38E64603" w:rsidR="004326D3" w:rsidRPr="00B5017F" w:rsidRDefault="004326D3" w:rsidP="004326D3">
            <w:pPr>
              <w:jc w:val="center"/>
              <w:rPr>
                <w:color w:val="000000"/>
              </w:rPr>
            </w:pPr>
            <w:r>
              <w:rPr>
                <w:color w:val="000000"/>
              </w:rPr>
              <w:t>11 700 000</w:t>
            </w:r>
          </w:p>
        </w:tc>
        <w:tc>
          <w:tcPr>
            <w:tcW w:w="721" w:type="pct"/>
            <w:shd w:val="clear" w:color="auto" w:fill="auto"/>
            <w:vAlign w:val="center"/>
          </w:tcPr>
          <w:p w14:paraId="56318950" w14:textId="503B3478" w:rsidR="004326D3" w:rsidRPr="00B5017F" w:rsidRDefault="004326D3" w:rsidP="004326D3">
            <w:pPr>
              <w:jc w:val="center"/>
              <w:rPr>
                <w:color w:val="000000"/>
              </w:rPr>
            </w:pPr>
            <w:r>
              <w:rPr>
                <w:color w:val="000000"/>
              </w:rPr>
              <w:t>12 100 000</w:t>
            </w:r>
          </w:p>
        </w:tc>
        <w:tc>
          <w:tcPr>
            <w:tcW w:w="722" w:type="pct"/>
            <w:shd w:val="clear" w:color="auto" w:fill="auto"/>
            <w:vAlign w:val="center"/>
          </w:tcPr>
          <w:p w14:paraId="456DAA10" w14:textId="0A445830" w:rsidR="004326D3" w:rsidRPr="00B5017F" w:rsidRDefault="004326D3" w:rsidP="004326D3">
            <w:pPr>
              <w:jc w:val="center"/>
              <w:rPr>
                <w:color w:val="000000"/>
              </w:rPr>
            </w:pPr>
            <w:r>
              <w:rPr>
                <w:color w:val="000000"/>
              </w:rPr>
              <w:t>11 750 000</w:t>
            </w:r>
          </w:p>
        </w:tc>
        <w:tc>
          <w:tcPr>
            <w:tcW w:w="721" w:type="pct"/>
            <w:vAlign w:val="center"/>
          </w:tcPr>
          <w:p w14:paraId="1B220626" w14:textId="12054D22" w:rsidR="004326D3" w:rsidRPr="00B5017F" w:rsidRDefault="004326D3" w:rsidP="004326D3">
            <w:pPr>
              <w:jc w:val="center"/>
              <w:rPr>
                <w:color w:val="000000"/>
              </w:rPr>
            </w:pPr>
            <w:r>
              <w:rPr>
                <w:color w:val="000000"/>
              </w:rPr>
              <w:t>11 500 000</w:t>
            </w:r>
          </w:p>
        </w:tc>
      </w:tr>
      <w:tr w:rsidR="004326D3" w:rsidRPr="00B5017F" w14:paraId="574A53E4" w14:textId="77777777" w:rsidTr="00D43B93">
        <w:trPr>
          <w:trHeight w:val="20"/>
        </w:trPr>
        <w:tc>
          <w:tcPr>
            <w:tcW w:w="1009" w:type="pct"/>
            <w:shd w:val="clear" w:color="auto" w:fill="auto"/>
            <w:vAlign w:val="center"/>
            <w:hideMark/>
          </w:tcPr>
          <w:p w14:paraId="15D9F570" w14:textId="77777777" w:rsidR="004326D3" w:rsidRPr="00B5017F" w:rsidRDefault="004326D3" w:rsidP="004326D3">
            <w:pPr>
              <w:rPr>
                <w:color w:val="000000" w:themeColor="text1"/>
              </w:rPr>
            </w:pPr>
            <w:r w:rsidRPr="00B5017F">
              <w:rPr>
                <w:color w:val="000000" w:themeColor="text1"/>
              </w:rPr>
              <w:t>Общая площадь</w:t>
            </w:r>
          </w:p>
        </w:tc>
        <w:tc>
          <w:tcPr>
            <w:tcW w:w="432" w:type="pct"/>
            <w:shd w:val="clear" w:color="auto" w:fill="auto"/>
            <w:vAlign w:val="center"/>
            <w:hideMark/>
          </w:tcPr>
          <w:p w14:paraId="65A98807" w14:textId="77777777" w:rsidR="004326D3" w:rsidRPr="00B5017F" w:rsidRDefault="004326D3" w:rsidP="004326D3">
            <w:pPr>
              <w:jc w:val="center"/>
              <w:rPr>
                <w:color w:val="000000" w:themeColor="text1"/>
              </w:rPr>
            </w:pPr>
            <w:r w:rsidRPr="00B5017F">
              <w:rPr>
                <w:color w:val="000000" w:themeColor="text1"/>
              </w:rPr>
              <w:t>кв. м.</w:t>
            </w:r>
          </w:p>
        </w:tc>
        <w:tc>
          <w:tcPr>
            <w:tcW w:w="673" w:type="pct"/>
            <w:shd w:val="clear" w:color="auto" w:fill="auto"/>
            <w:vAlign w:val="center"/>
          </w:tcPr>
          <w:p w14:paraId="33D46A2E" w14:textId="7684E30A" w:rsidR="004326D3" w:rsidRPr="00B5017F" w:rsidRDefault="0048038F" w:rsidP="004326D3">
            <w:pPr>
              <w:jc w:val="center"/>
              <w:rPr>
                <w:b/>
                <w:bCs/>
              </w:rPr>
            </w:pPr>
            <w:r>
              <w:rPr>
                <w:b/>
                <w:bCs/>
              </w:rPr>
              <w:t>00,0</w:t>
            </w:r>
          </w:p>
        </w:tc>
        <w:tc>
          <w:tcPr>
            <w:tcW w:w="722" w:type="pct"/>
            <w:shd w:val="clear" w:color="auto" w:fill="auto"/>
            <w:vAlign w:val="center"/>
          </w:tcPr>
          <w:p w14:paraId="76FA474A" w14:textId="3784D4AA" w:rsidR="004326D3" w:rsidRPr="00B5017F" w:rsidRDefault="004326D3" w:rsidP="004326D3">
            <w:pPr>
              <w:jc w:val="center"/>
              <w:rPr>
                <w:color w:val="000000"/>
              </w:rPr>
            </w:pPr>
            <w:r>
              <w:rPr>
                <w:color w:val="000000"/>
              </w:rPr>
              <w:t>66,4</w:t>
            </w:r>
          </w:p>
        </w:tc>
        <w:tc>
          <w:tcPr>
            <w:tcW w:w="721" w:type="pct"/>
            <w:shd w:val="clear" w:color="auto" w:fill="auto"/>
            <w:vAlign w:val="center"/>
          </w:tcPr>
          <w:p w14:paraId="7A8DE740" w14:textId="789883A3" w:rsidR="004326D3" w:rsidRPr="00B5017F" w:rsidRDefault="004326D3" w:rsidP="004326D3">
            <w:pPr>
              <w:jc w:val="center"/>
              <w:rPr>
                <w:color w:val="000000"/>
              </w:rPr>
            </w:pPr>
            <w:r>
              <w:rPr>
                <w:color w:val="000000"/>
              </w:rPr>
              <w:t>63,2</w:t>
            </w:r>
          </w:p>
        </w:tc>
        <w:tc>
          <w:tcPr>
            <w:tcW w:w="722" w:type="pct"/>
            <w:shd w:val="clear" w:color="auto" w:fill="auto"/>
            <w:vAlign w:val="center"/>
          </w:tcPr>
          <w:p w14:paraId="30ED8EBE" w14:textId="07B5F886" w:rsidR="004326D3" w:rsidRPr="00B5017F" w:rsidRDefault="004326D3" w:rsidP="004326D3">
            <w:pPr>
              <w:jc w:val="center"/>
              <w:rPr>
                <w:color w:val="000000"/>
              </w:rPr>
            </w:pPr>
            <w:r>
              <w:rPr>
                <w:color w:val="000000"/>
              </w:rPr>
              <w:t>56,0</w:t>
            </w:r>
          </w:p>
        </w:tc>
        <w:tc>
          <w:tcPr>
            <w:tcW w:w="721" w:type="pct"/>
            <w:vAlign w:val="center"/>
          </w:tcPr>
          <w:p w14:paraId="2489D8AE" w14:textId="417DD1E2" w:rsidR="004326D3" w:rsidRPr="00B5017F" w:rsidRDefault="004326D3" w:rsidP="004326D3">
            <w:pPr>
              <w:jc w:val="center"/>
              <w:rPr>
                <w:color w:val="000000"/>
              </w:rPr>
            </w:pPr>
            <w:r>
              <w:rPr>
                <w:color w:val="000000"/>
              </w:rPr>
              <w:t>58,10</w:t>
            </w:r>
          </w:p>
        </w:tc>
      </w:tr>
      <w:tr w:rsidR="004326D3" w:rsidRPr="00B5017F" w14:paraId="0282B9E7" w14:textId="77777777" w:rsidTr="00D43B93">
        <w:trPr>
          <w:trHeight w:val="20"/>
        </w:trPr>
        <w:tc>
          <w:tcPr>
            <w:tcW w:w="1009" w:type="pct"/>
            <w:shd w:val="clear" w:color="auto" w:fill="auto"/>
            <w:vAlign w:val="center"/>
            <w:hideMark/>
          </w:tcPr>
          <w:p w14:paraId="59813302" w14:textId="11B3DC5C" w:rsidR="004326D3" w:rsidRPr="00B5017F" w:rsidRDefault="004326D3" w:rsidP="004326D3">
            <w:pPr>
              <w:rPr>
                <w:color w:val="000000" w:themeColor="text1"/>
              </w:rPr>
            </w:pPr>
            <w:r w:rsidRPr="00B5017F">
              <w:rPr>
                <w:color w:val="000000" w:themeColor="text1"/>
              </w:rPr>
              <w:t>Стоимость за 1 кв.</w:t>
            </w:r>
            <w:r w:rsidRPr="00B5017F">
              <w:rPr>
                <w:color w:val="000000" w:themeColor="text1"/>
                <w:lang w:val="en-US"/>
              </w:rPr>
              <w:t xml:space="preserve"> </w:t>
            </w:r>
            <w:r w:rsidRPr="00B5017F">
              <w:rPr>
                <w:color w:val="000000" w:themeColor="text1"/>
              </w:rPr>
              <w:t>м</w:t>
            </w:r>
          </w:p>
        </w:tc>
        <w:tc>
          <w:tcPr>
            <w:tcW w:w="432" w:type="pct"/>
            <w:shd w:val="clear" w:color="auto" w:fill="auto"/>
            <w:vAlign w:val="center"/>
            <w:hideMark/>
          </w:tcPr>
          <w:p w14:paraId="4C8EC41E" w14:textId="77777777" w:rsidR="004326D3" w:rsidRPr="00B5017F" w:rsidRDefault="004326D3" w:rsidP="004326D3">
            <w:pPr>
              <w:jc w:val="center"/>
              <w:rPr>
                <w:color w:val="000000" w:themeColor="text1"/>
              </w:rPr>
            </w:pPr>
            <w:r w:rsidRPr="00B5017F">
              <w:rPr>
                <w:color w:val="000000" w:themeColor="text1"/>
              </w:rPr>
              <w:t>руб./кв. м.</w:t>
            </w:r>
          </w:p>
        </w:tc>
        <w:tc>
          <w:tcPr>
            <w:tcW w:w="673" w:type="pct"/>
            <w:shd w:val="clear" w:color="auto" w:fill="auto"/>
            <w:vAlign w:val="center"/>
          </w:tcPr>
          <w:p w14:paraId="1C069E6C" w14:textId="2AA2A99E" w:rsidR="004326D3" w:rsidRPr="00B5017F" w:rsidRDefault="004326D3" w:rsidP="004326D3">
            <w:pPr>
              <w:jc w:val="center"/>
              <w:rPr>
                <w:b/>
                <w:bCs/>
              </w:rPr>
            </w:pPr>
            <w:r>
              <w:rPr>
                <w:b/>
                <w:bCs/>
              </w:rPr>
              <w:t> </w:t>
            </w:r>
          </w:p>
        </w:tc>
        <w:tc>
          <w:tcPr>
            <w:tcW w:w="722" w:type="pct"/>
            <w:shd w:val="clear" w:color="auto" w:fill="auto"/>
            <w:vAlign w:val="center"/>
          </w:tcPr>
          <w:p w14:paraId="44F861D0" w14:textId="0942C475" w:rsidR="004326D3" w:rsidRPr="00B5017F" w:rsidRDefault="004326D3" w:rsidP="004326D3">
            <w:pPr>
              <w:jc w:val="center"/>
              <w:rPr>
                <w:color w:val="000000"/>
              </w:rPr>
            </w:pPr>
            <w:r>
              <w:rPr>
                <w:color w:val="000000"/>
              </w:rPr>
              <w:t>176 205</w:t>
            </w:r>
          </w:p>
        </w:tc>
        <w:tc>
          <w:tcPr>
            <w:tcW w:w="721" w:type="pct"/>
            <w:shd w:val="clear" w:color="auto" w:fill="auto"/>
            <w:vAlign w:val="center"/>
          </w:tcPr>
          <w:p w14:paraId="07CD3478" w14:textId="40B06398" w:rsidR="004326D3" w:rsidRPr="00B5017F" w:rsidRDefault="004326D3" w:rsidP="004326D3">
            <w:pPr>
              <w:jc w:val="center"/>
              <w:rPr>
                <w:color w:val="000000"/>
              </w:rPr>
            </w:pPr>
            <w:r>
              <w:rPr>
                <w:color w:val="000000"/>
              </w:rPr>
              <w:t>191 456</w:t>
            </w:r>
          </w:p>
        </w:tc>
        <w:tc>
          <w:tcPr>
            <w:tcW w:w="722" w:type="pct"/>
            <w:shd w:val="clear" w:color="auto" w:fill="auto"/>
            <w:vAlign w:val="center"/>
          </w:tcPr>
          <w:p w14:paraId="66629324" w14:textId="20A0D2F4" w:rsidR="004326D3" w:rsidRPr="00B5017F" w:rsidRDefault="004326D3" w:rsidP="004326D3">
            <w:pPr>
              <w:jc w:val="center"/>
              <w:rPr>
                <w:color w:val="000000"/>
              </w:rPr>
            </w:pPr>
            <w:r>
              <w:rPr>
                <w:color w:val="000000"/>
              </w:rPr>
              <w:t>209 821</w:t>
            </w:r>
          </w:p>
        </w:tc>
        <w:tc>
          <w:tcPr>
            <w:tcW w:w="721" w:type="pct"/>
            <w:vAlign w:val="center"/>
          </w:tcPr>
          <w:p w14:paraId="6EB3CB14" w14:textId="543E1C7B" w:rsidR="004326D3" w:rsidRPr="00B5017F" w:rsidRDefault="004326D3" w:rsidP="004326D3">
            <w:pPr>
              <w:jc w:val="center"/>
              <w:rPr>
                <w:color w:val="000000"/>
              </w:rPr>
            </w:pPr>
            <w:r>
              <w:rPr>
                <w:color w:val="000000"/>
              </w:rPr>
              <w:t>197 935</w:t>
            </w:r>
          </w:p>
        </w:tc>
      </w:tr>
      <w:tr w:rsidR="00F413EA" w:rsidRPr="00B5017F" w14:paraId="01E13583" w14:textId="77777777" w:rsidTr="00B5017F">
        <w:trPr>
          <w:trHeight w:val="70"/>
        </w:trPr>
        <w:tc>
          <w:tcPr>
            <w:tcW w:w="5000" w:type="pct"/>
            <w:gridSpan w:val="7"/>
            <w:shd w:val="clear" w:color="auto" w:fill="BDD6EE"/>
            <w:vAlign w:val="center"/>
            <w:hideMark/>
          </w:tcPr>
          <w:p w14:paraId="6C227B4D" w14:textId="77777777" w:rsidR="00F413EA" w:rsidRPr="00B5017F" w:rsidRDefault="00F413EA" w:rsidP="00A83FA2">
            <w:pPr>
              <w:jc w:val="center"/>
              <w:rPr>
                <w:b/>
                <w:bCs/>
                <w:color w:val="000000" w:themeColor="text1"/>
              </w:rPr>
            </w:pPr>
            <w:r w:rsidRPr="00B5017F">
              <w:rPr>
                <w:b/>
                <w:bCs/>
                <w:color w:val="000000" w:themeColor="text1"/>
              </w:rPr>
              <w:t>Передаваемые имущественные права, ограничения (обременения) этих прав</w:t>
            </w:r>
          </w:p>
        </w:tc>
      </w:tr>
      <w:tr w:rsidR="004326D3" w:rsidRPr="00B5017F" w14:paraId="7048FE39" w14:textId="77777777" w:rsidTr="00D43B93">
        <w:trPr>
          <w:trHeight w:val="20"/>
        </w:trPr>
        <w:tc>
          <w:tcPr>
            <w:tcW w:w="1009" w:type="pct"/>
            <w:shd w:val="clear" w:color="auto" w:fill="auto"/>
            <w:vAlign w:val="center"/>
            <w:hideMark/>
          </w:tcPr>
          <w:p w14:paraId="37CE826F" w14:textId="77777777" w:rsidR="004326D3" w:rsidRPr="00B5017F" w:rsidRDefault="004326D3" w:rsidP="004326D3">
            <w:pPr>
              <w:rPr>
                <w:b/>
                <w:bCs/>
                <w:color w:val="000000" w:themeColor="text1"/>
              </w:rPr>
            </w:pPr>
            <w:r w:rsidRPr="00B5017F">
              <w:rPr>
                <w:b/>
                <w:bCs/>
                <w:color w:val="000000" w:themeColor="text1"/>
              </w:rPr>
              <w:t>Передаваемые имущественные права</w:t>
            </w:r>
          </w:p>
        </w:tc>
        <w:tc>
          <w:tcPr>
            <w:tcW w:w="432" w:type="pct"/>
            <w:shd w:val="clear" w:color="auto" w:fill="auto"/>
            <w:vAlign w:val="center"/>
            <w:hideMark/>
          </w:tcPr>
          <w:p w14:paraId="086EBDBD" w14:textId="77777777" w:rsidR="004326D3" w:rsidRPr="00B5017F" w:rsidRDefault="004326D3" w:rsidP="004326D3">
            <w:pPr>
              <w:jc w:val="center"/>
              <w:rPr>
                <w:color w:val="000000" w:themeColor="text1"/>
              </w:rPr>
            </w:pPr>
            <w:r w:rsidRPr="00B5017F">
              <w:rPr>
                <w:color w:val="000000" w:themeColor="text1"/>
              </w:rPr>
              <w:t> </w:t>
            </w:r>
          </w:p>
        </w:tc>
        <w:tc>
          <w:tcPr>
            <w:tcW w:w="673" w:type="pct"/>
            <w:shd w:val="clear" w:color="auto" w:fill="auto"/>
            <w:vAlign w:val="center"/>
          </w:tcPr>
          <w:p w14:paraId="1B71A4E0" w14:textId="3507B14F" w:rsidR="004326D3" w:rsidRPr="00B5017F" w:rsidRDefault="004326D3" w:rsidP="004326D3">
            <w:pPr>
              <w:jc w:val="center"/>
              <w:rPr>
                <w:b/>
                <w:bCs/>
              </w:rPr>
            </w:pPr>
            <w:r>
              <w:rPr>
                <w:b/>
                <w:bCs/>
              </w:rPr>
              <w:t>Собственность</w:t>
            </w:r>
          </w:p>
        </w:tc>
        <w:tc>
          <w:tcPr>
            <w:tcW w:w="722" w:type="pct"/>
            <w:shd w:val="clear" w:color="auto" w:fill="auto"/>
            <w:vAlign w:val="center"/>
          </w:tcPr>
          <w:p w14:paraId="71CED51A" w14:textId="7B2FFCFA" w:rsidR="004326D3" w:rsidRPr="00B5017F" w:rsidRDefault="004326D3" w:rsidP="004326D3">
            <w:pPr>
              <w:jc w:val="center"/>
            </w:pPr>
            <w:r>
              <w:t>Собственность</w:t>
            </w:r>
          </w:p>
        </w:tc>
        <w:tc>
          <w:tcPr>
            <w:tcW w:w="721" w:type="pct"/>
            <w:shd w:val="clear" w:color="auto" w:fill="auto"/>
            <w:vAlign w:val="center"/>
          </w:tcPr>
          <w:p w14:paraId="26D23B56" w14:textId="225036AB" w:rsidR="004326D3" w:rsidRPr="00B5017F" w:rsidRDefault="004326D3" w:rsidP="004326D3">
            <w:pPr>
              <w:jc w:val="center"/>
            </w:pPr>
            <w:r>
              <w:t>Собственность</w:t>
            </w:r>
          </w:p>
        </w:tc>
        <w:tc>
          <w:tcPr>
            <w:tcW w:w="722" w:type="pct"/>
            <w:shd w:val="clear" w:color="auto" w:fill="auto"/>
            <w:vAlign w:val="center"/>
          </w:tcPr>
          <w:p w14:paraId="6A3B1381" w14:textId="1F5C1CAA" w:rsidR="004326D3" w:rsidRPr="00B5017F" w:rsidRDefault="004326D3" w:rsidP="004326D3">
            <w:pPr>
              <w:jc w:val="center"/>
            </w:pPr>
            <w:r>
              <w:t>Собственность</w:t>
            </w:r>
          </w:p>
        </w:tc>
        <w:tc>
          <w:tcPr>
            <w:tcW w:w="721" w:type="pct"/>
            <w:vAlign w:val="center"/>
          </w:tcPr>
          <w:p w14:paraId="77681DB7" w14:textId="294685F3" w:rsidR="004326D3" w:rsidRPr="00B5017F" w:rsidRDefault="004326D3" w:rsidP="004326D3">
            <w:pPr>
              <w:jc w:val="center"/>
            </w:pPr>
            <w:r>
              <w:t>Собственность</w:t>
            </w:r>
          </w:p>
        </w:tc>
      </w:tr>
      <w:tr w:rsidR="004326D3" w:rsidRPr="00B5017F" w14:paraId="574BEDA9" w14:textId="77777777" w:rsidTr="00D43B93">
        <w:trPr>
          <w:trHeight w:val="20"/>
        </w:trPr>
        <w:tc>
          <w:tcPr>
            <w:tcW w:w="1009" w:type="pct"/>
            <w:shd w:val="clear" w:color="auto" w:fill="auto"/>
            <w:vAlign w:val="center"/>
            <w:hideMark/>
          </w:tcPr>
          <w:p w14:paraId="3B4DBD94" w14:textId="77777777" w:rsidR="004326D3" w:rsidRPr="00B5017F" w:rsidRDefault="004326D3" w:rsidP="004326D3">
            <w:pPr>
              <w:rPr>
                <w:i/>
                <w:iCs/>
                <w:color w:val="000000" w:themeColor="text1"/>
              </w:rPr>
            </w:pPr>
            <w:r w:rsidRPr="00B5017F">
              <w:rPr>
                <w:i/>
                <w:iCs/>
                <w:color w:val="000000" w:themeColor="text1"/>
              </w:rPr>
              <w:t>Корректировка</w:t>
            </w:r>
          </w:p>
        </w:tc>
        <w:tc>
          <w:tcPr>
            <w:tcW w:w="432" w:type="pct"/>
            <w:shd w:val="clear" w:color="auto" w:fill="auto"/>
            <w:vAlign w:val="center"/>
            <w:hideMark/>
          </w:tcPr>
          <w:p w14:paraId="306EADC2" w14:textId="77777777" w:rsidR="004326D3" w:rsidRPr="00B5017F" w:rsidRDefault="004326D3" w:rsidP="004326D3">
            <w:pPr>
              <w:jc w:val="center"/>
              <w:rPr>
                <w:color w:val="000000" w:themeColor="text1"/>
              </w:rPr>
            </w:pPr>
            <w:r w:rsidRPr="00B5017F">
              <w:rPr>
                <w:color w:val="000000" w:themeColor="text1"/>
              </w:rPr>
              <w:t>%</w:t>
            </w:r>
          </w:p>
        </w:tc>
        <w:tc>
          <w:tcPr>
            <w:tcW w:w="673" w:type="pct"/>
            <w:shd w:val="clear" w:color="auto" w:fill="auto"/>
            <w:vAlign w:val="center"/>
          </w:tcPr>
          <w:p w14:paraId="210CC0E6" w14:textId="7D87C99F" w:rsidR="004326D3" w:rsidRPr="00B5017F" w:rsidRDefault="004326D3" w:rsidP="004326D3">
            <w:pPr>
              <w:jc w:val="center"/>
              <w:rPr>
                <w:b/>
                <w:bCs/>
              </w:rPr>
            </w:pPr>
            <w:r>
              <w:rPr>
                <w:b/>
                <w:bCs/>
              </w:rPr>
              <w:t> </w:t>
            </w:r>
          </w:p>
        </w:tc>
        <w:tc>
          <w:tcPr>
            <w:tcW w:w="722" w:type="pct"/>
            <w:shd w:val="clear" w:color="auto" w:fill="auto"/>
            <w:vAlign w:val="center"/>
          </w:tcPr>
          <w:p w14:paraId="0150EDBB" w14:textId="34B84F8C" w:rsidR="004326D3" w:rsidRPr="00B5017F" w:rsidRDefault="004326D3" w:rsidP="004326D3">
            <w:pPr>
              <w:jc w:val="center"/>
            </w:pPr>
            <w:r>
              <w:t>0,00</w:t>
            </w:r>
          </w:p>
        </w:tc>
        <w:tc>
          <w:tcPr>
            <w:tcW w:w="721" w:type="pct"/>
            <w:shd w:val="clear" w:color="auto" w:fill="auto"/>
            <w:vAlign w:val="center"/>
          </w:tcPr>
          <w:p w14:paraId="18BCDEED" w14:textId="634ED712" w:rsidR="004326D3" w:rsidRPr="00B5017F" w:rsidRDefault="004326D3" w:rsidP="004326D3">
            <w:pPr>
              <w:jc w:val="center"/>
            </w:pPr>
            <w:r>
              <w:t>0,00</w:t>
            </w:r>
          </w:p>
        </w:tc>
        <w:tc>
          <w:tcPr>
            <w:tcW w:w="722" w:type="pct"/>
            <w:shd w:val="clear" w:color="auto" w:fill="auto"/>
            <w:vAlign w:val="center"/>
          </w:tcPr>
          <w:p w14:paraId="20C0E239" w14:textId="55CEDE8A" w:rsidR="004326D3" w:rsidRPr="00B5017F" w:rsidRDefault="004326D3" w:rsidP="004326D3">
            <w:pPr>
              <w:jc w:val="center"/>
            </w:pPr>
            <w:r>
              <w:t>0,00</w:t>
            </w:r>
          </w:p>
        </w:tc>
        <w:tc>
          <w:tcPr>
            <w:tcW w:w="721" w:type="pct"/>
            <w:vAlign w:val="center"/>
          </w:tcPr>
          <w:p w14:paraId="22B3658F" w14:textId="2AF6240E" w:rsidR="004326D3" w:rsidRPr="00B5017F" w:rsidRDefault="004326D3" w:rsidP="004326D3">
            <w:pPr>
              <w:jc w:val="center"/>
            </w:pPr>
            <w:r>
              <w:t>0,00</w:t>
            </w:r>
          </w:p>
        </w:tc>
      </w:tr>
      <w:tr w:rsidR="004326D3" w:rsidRPr="00B5017F" w14:paraId="0388FE6A" w14:textId="77777777" w:rsidTr="00D43B93">
        <w:trPr>
          <w:trHeight w:val="20"/>
        </w:trPr>
        <w:tc>
          <w:tcPr>
            <w:tcW w:w="1009" w:type="pct"/>
            <w:shd w:val="clear" w:color="auto" w:fill="auto"/>
            <w:vAlign w:val="center"/>
            <w:hideMark/>
          </w:tcPr>
          <w:p w14:paraId="16E95243" w14:textId="77777777" w:rsidR="004326D3" w:rsidRPr="00B5017F" w:rsidRDefault="004326D3" w:rsidP="004326D3">
            <w:pPr>
              <w:rPr>
                <w:b/>
                <w:bCs/>
                <w:i/>
                <w:iCs/>
                <w:color w:val="000000" w:themeColor="text1"/>
              </w:rPr>
            </w:pPr>
            <w:r w:rsidRPr="00B5017F">
              <w:rPr>
                <w:b/>
                <w:bCs/>
                <w:i/>
                <w:iCs/>
                <w:color w:val="000000" w:themeColor="text1"/>
              </w:rPr>
              <w:t>Скорректированная стоимость</w:t>
            </w:r>
          </w:p>
        </w:tc>
        <w:tc>
          <w:tcPr>
            <w:tcW w:w="432" w:type="pct"/>
            <w:shd w:val="clear" w:color="auto" w:fill="auto"/>
            <w:vAlign w:val="center"/>
            <w:hideMark/>
          </w:tcPr>
          <w:p w14:paraId="100598AD" w14:textId="77777777" w:rsidR="004326D3" w:rsidRPr="00B5017F" w:rsidRDefault="004326D3" w:rsidP="004326D3">
            <w:pPr>
              <w:jc w:val="center"/>
              <w:rPr>
                <w:color w:val="000000" w:themeColor="text1"/>
              </w:rPr>
            </w:pPr>
            <w:r w:rsidRPr="00B5017F">
              <w:rPr>
                <w:color w:val="000000" w:themeColor="text1"/>
              </w:rPr>
              <w:t>руб./кв. м.</w:t>
            </w:r>
          </w:p>
        </w:tc>
        <w:tc>
          <w:tcPr>
            <w:tcW w:w="673" w:type="pct"/>
            <w:shd w:val="clear" w:color="auto" w:fill="auto"/>
            <w:vAlign w:val="center"/>
          </w:tcPr>
          <w:p w14:paraId="41BEF180" w14:textId="73F0EB57" w:rsidR="004326D3" w:rsidRPr="00B5017F" w:rsidRDefault="004326D3" w:rsidP="004326D3">
            <w:pPr>
              <w:jc w:val="center"/>
              <w:rPr>
                <w:b/>
                <w:bCs/>
              </w:rPr>
            </w:pPr>
            <w:r>
              <w:rPr>
                <w:b/>
                <w:bCs/>
              </w:rPr>
              <w:t> </w:t>
            </w:r>
          </w:p>
        </w:tc>
        <w:tc>
          <w:tcPr>
            <w:tcW w:w="722" w:type="pct"/>
            <w:shd w:val="clear" w:color="auto" w:fill="auto"/>
            <w:vAlign w:val="center"/>
          </w:tcPr>
          <w:p w14:paraId="55438E5F" w14:textId="0ACFA843" w:rsidR="004326D3" w:rsidRPr="00B5017F" w:rsidRDefault="004326D3" w:rsidP="004326D3">
            <w:pPr>
              <w:jc w:val="center"/>
              <w:rPr>
                <w:color w:val="000000"/>
              </w:rPr>
            </w:pPr>
            <w:r>
              <w:rPr>
                <w:color w:val="000000"/>
              </w:rPr>
              <w:t>176 205</w:t>
            </w:r>
          </w:p>
        </w:tc>
        <w:tc>
          <w:tcPr>
            <w:tcW w:w="721" w:type="pct"/>
            <w:shd w:val="clear" w:color="auto" w:fill="auto"/>
            <w:vAlign w:val="center"/>
          </w:tcPr>
          <w:p w14:paraId="1BB9A84F" w14:textId="7605BACD" w:rsidR="004326D3" w:rsidRPr="00B5017F" w:rsidRDefault="004326D3" w:rsidP="004326D3">
            <w:pPr>
              <w:jc w:val="center"/>
              <w:rPr>
                <w:color w:val="000000"/>
              </w:rPr>
            </w:pPr>
            <w:r>
              <w:rPr>
                <w:color w:val="000000"/>
              </w:rPr>
              <w:t>191 456</w:t>
            </w:r>
          </w:p>
        </w:tc>
        <w:tc>
          <w:tcPr>
            <w:tcW w:w="722" w:type="pct"/>
            <w:shd w:val="clear" w:color="auto" w:fill="auto"/>
            <w:vAlign w:val="center"/>
          </w:tcPr>
          <w:p w14:paraId="3C7A915A" w14:textId="22FE5707" w:rsidR="004326D3" w:rsidRPr="00B5017F" w:rsidRDefault="004326D3" w:rsidP="004326D3">
            <w:pPr>
              <w:jc w:val="center"/>
              <w:rPr>
                <w:color w:val="000000"/>
              </w:rPr>
            </w:pPr>
            <w:r>
              <w:rPr>
                <w:color w:val="000000"/>
              </w:rPr>
              <w:t>209 821</w:t>
            </w:r>
          </w:p>
        </w:tc>
        <w:tc>
          <w:tcPr>
            <w:tcW w:w="721" w:type="pct"/>
            <w:vAlign w:val="center"/>
          </w:tcPr>
          <w:p w14:paraId="4526FB71" w14:textId="23BE71E0" w:rsidR="004326D3" w:rsidRPr="00B5017F" w:rsidRDefault="004326D3" w:rsidP="004326D3">
            <w:pPr>
              <w:jc w:val="center"/>
              <w:rPr>
                <w:color w:val="000000"/>
              </w:rPr>
            </w:pPr>
            <w:r>
              <w:rPr>
                <w:color w:val="000000"/>
              </w:rPr>
              <w:t>197 935</w:t>
            </w:r>
          </w:p>
        </w:tc>
      </w:tr>
      <w:tr w:rsidR="004326D3" w:rsidRPr="00B5017F" w14:paraId="4A2D233A" w14:textId="77777777" w:rsidTr="00D43B93">
        <w:trPr>
          <w:trHeight w:val="20"/>
        </w:trPr>
        <w:tc>
          <w:tcPr>
            <w:tcW w:w="1009" w:type="pct"/>
            <w:shd w:val="clear" w:color="auto" w:fill="auto"/>
            <w:vAlign w:val="center"/>
            <w:hideMark/>
          </w:tcPr>
          <w:p w14:paraId="3994CC40" w14:textId="77777777" w:rsidR="004326D3" w:rsidRPr="00B5017F" w:rsidRDefault="004326D3" w:rsidP="004326D3">
            <w:pPr>
              <w:rPr>
                <w:b/>
                <w:bCs/>
                <w:color w:val="000000" w:themeColor="text1"/>
              </w:rPr>
            </w:pPr>
            <w:r w:rsidRPr="00B5017F">
              <w:rPr>
                <w:b/>
                <w:bCs/>
                <w:color w:val="000000" w:themeColor="text1"/>
              </w:rPr>
              <w:t>Ограничения (обременения) прав</w:t>
            </w:r>
          </w:p>
        </w:tc>
        <w:tc>
          <w:tcPr>
            <w:tcW w:w="432" w:type="pct"/>
            <w:shd w:val="clear" w:color="auto" w:fill="auto"/>
            <w:vAlign w:val="center"/>
            <w:hideMark/>
          </w:tcPr>
          <w:p w14:paraId="1C6C7F61" w14:textId="77777777" w:rsidR="004326D3" w:rsidRPr="00B5017F" w:rsidRDefault="004326D3" w:rsidP="004326D3">
            <w:pPr>
              <w:jc w:val="center"/>
              <w:rPr>
                <w:color w:val="000000" w:themeColor="text1"/>
              </w:rPr>
            </w:pPr>
            <w:r w:rsidRPr="00B5017F">
              <w:rPr>
                <w:color w:val="000000" w:themeColor="text1"/>
              </w:rPr>
              <w:t> </w:t>
            </w:r>
          </w:p>
        </w:tc>
        <w:tc>
          <w:tcPr>
            <w:tcW w:w="673" w:type="pct"/>
            <w:shd w:val="clear" w:color="auto" w:fill="auto"/>
            <w:vAlign w:val="center"/>
          </w:tcPr>
          <w:p w14:paraId="095F74B3" w14:textId="56EA519C" w:rsidR="004326D3" w:rsidRPr="00B5017F" w:rsidRDefault="004326D3" w:rsidP="004326D3">
            <w:pPr>
              <w:jc w:val="center"/>
              <w:rPr>
                <w:b/>
                <w:bCs/>
              </w:rPr>
            </w:pPr>
            <w:r>
              <w:rPr>
                <w:b/>
                <w:bCs/>
              </w:rPr>
              <w:t>Не учитываются</w:t>
            </w:r>
          </w:p>
        </w:tc>
        <w:tc>
          <w:tcPr>
            <w:tcW w:w="722" w:type="pct"/>
            <w:shd w:val="clear" w:color="auto" w:fill="auto"/>
            <w:vAlign w:val="center"/>
          </w:tcPr>
          <w:p w14:paraId="2E0C9CF1" w14:textId="042A6D11" w:rsidR="004326D3" w:rsidRPr="00B5017F" w:rsidRDefault="004326D3" w:rsidP="004326D3">
            <w:pPr>
              <w:jc w:val="center"/>
              <w:rPr>
                <w:color w:val="000000"/>
              </w:rPr>
            </w:pPr>
            <w:r>
              <w:rPr>
                <w:color w:val="000000"/>
              </w:rPr>
              <w:t>Отсутствуют</w:t>
            </w:r>
          </w:p>
        </w:tc>
        <w:tc>
          <w:tcPr>
            <w:tcW w:w="721" w:type="pct"/>
            <w:shd w:val="clear" w:color="auto" w:fill="auto"/>
            <w:vAlign w:val="center"/>
          </w:tcPr>
          <w:p w14:paraId="34ED9FF2" w14:textId="1C1D6400" w:rsidR="004326D3" w:rsidRPr="00B5017F" w:rsidRDefault="004326D3" w:rsidP="004326D3">
            <w:pPr>
              <w:jc w:val="center"/>
              <w:rPr>
                <w:color w:val="000000"/>
              </w:rPr>
            </w:pPr>
            <w:r>
              <w:rPr>
                <w:color w:val="000000"/>
              </w:rPr>
              <w:t>Отсутствуют</w:t>
            </w:r>
          </w:p>
        </w:tc>
        <w:tc>
          <w:tcPr>
            <w:tcW w:w="722" w:type="pct"/>
            <w:shd w:val="clear" w:color="auto" w:fill="auto"/>
            <w:vAlign w:val="center"/>
          </w:tcPr>
          <w:p w14:paraId="1B1DCAF4" w14:textId="3507500B" w:rsidR="004326D3" w:rsidRPr="00B5017F" w:rsidRDefault="004326D3" w:rsidP="004326D3">
            <w:pPr>
              <w:jc w:val="center"/>
              <w:rPr>
                <w:color w:val="000000"/>
              </w:rPr>
            </w:pPr>
            <w:r>
              <w:rPr>
                <w:color w:val="000000"/>
              </w:rPr>
              <w:t>Отсутствуют</w:t>
            </w:r>
          </w:p>
        </w:tc>
        <w:tc>
          <w:tcPr>
            <w:tcW w:w="721" w:type="pct"/>
            <w:vAlign w:val="center"/>
          </w:tcPr>
          <w:p w14:paraId="60FFA36B" w14:textId="4CB771D5" w:rsidR="004326D3" w:rsidRPr="00B5017F" w:rsidRDefault="004326D3" w:rsidP="004326D3">
            <w:pPr>
              <w:jc w:val="center"/>
              <w:rPr>
                <w:color w:val="000000"/>
              </w:rPr>
            </w:pPr>
            <w:r>
              <w:rPr>
                <w:color w:val="000000"/>
              </w:rPr>
              <w:t>Отсутствуют</w:t>
            </w:r>
          </w:p>
        </w:tc>
      </w:tr>
      <w:tr w:rsidR="004326D3" w:rsidRPr="00B5017F" w14:paraId="32758037" w14:textId="77777777" w:rsidTr="00D43B93">
        <w:trPr>
          <w:trHeight w:val="20"/>
        </w:trPr>
        <w:tc>
          <w:tcPr>
            <w:tcW w:w="1009" w:type="pct"/>
            <w:shd w:val="clear" w:color="auto" w:fill="auto"/>
            <w:vAlign w:val="center"/>
            <w:hideMark/>
          </w:tcPr>
          <w:p w14:paraId="40AD3C5D" w14:textId="77777777" w:rsidR="004326D3" w:rsidRPr="00B5017F" w:rsidRDefault="004326D3" w:rsidP="004326D3">
            <w:pPr>
              <w:rPr>
                <w:i/>
                <w:iCs/>
                <w:color w:val="000000" w:themeColor="text1"/>
              </w:rPr>
            </w:pPr>
            <w:r w:rsidRPr="00B5017F">
              <w:rPr>
                <w:i/>
                <w:iCs/>
                <w:color w:val="000000" w:themeColor="text1"/>
              </w:rPr>
              <w:t>Корректировка</w:t>
            </w:r>
          </w:p>
        </w:tc>
        <w:tc>
          <w:tcPr>
            <w:tcW w:w="432" w:type="pct"/>
            <w:shd w:val="clear" w:color="auto" w:fill="auto"/>
            <w:vAlign w:val="center"/>
            <w:hideMark/>
          </w:tcPr>
          <w:p w14:paraId="50F1A2E3" w14:textId="77777777" w:rsidR="004326D3" w:rsidRPr="00B5017F" w:rsidRDefault="004326D3" w:rsidP="004326D3">
            <w:pPr>
              <w:jc w:val="center"/>
              <w:rPr>
                <w:color w:val="000000" w:themeColor="text1"/>
              </w:rPr>
            </w:pPr>
            <w:r w:rsidRPr="00B5017F">
              <w:rPr>
                <w:color w:val="000000" w:themeColor="text1"/>
              </w:rPr>
              <w:t>%</w:t>
            </w:r>
          </w:p>
        </w:tc>
        <w:tc>
          <w:tcPr>
            <w:tcW w:w="673" w:type="pct"/>
            <w:shd w:val="clear" w:color="auto" w:fill="auto"/>
            <w:vAlign w:val="center"/>
          </w:tcPr>
          <w:p w14:paraId="6102B5E8" w14:textId="17B28F8A" w:rsidR="004326D3" w:rsidRPr="00B5017F" w:rsidRDefault="004326D3" w:rsidP="004326D3">
            <w:pPr>
              <w:jc w:val="center"/>
              <w:rPr>
                <w:b/>
                <w:bCs/>
              </w:rPr>
            </w:pPr>
            <w:r>
              <w:rPr>
                <w:b/>
                <w:bCs/>
              </w:rPr>
              <w:t> </w:t>
            </w:r>
          </w:p>
        </w:tc>
        <w:tc>
          <w:tcPr>
            <w:tcW w:w="722" w:type="pct"/>
            <w:shd w:val="clear" w:color="auto" w:fill="auto"/>
            <w:vAlign w:val="center"/>
          </w:tcPr>
          <w:p w14:paraId="40095E26" w14:textId="09BD7E5E" w:rsidR="004326D3" w:rsidRPr="00B5017F" w:rsidRDefault="004326D3" w:rsidP="004326D3">
            <w:pPr>
              <w:jc w:val="center"/>
            </w:pPr>
            <w:r>
              <w:t>0,00</w:t>
            </w:r>
          </w:p>
        </w:tc>
        <w:tc>
          <w:tcPr>
            <w:tcW w:w="721" w:type="pct"/>
            <w:shd w:val="clear" w:color="auto" w:fill="auto"/>
            <w:vAlign w:val="center"/>
          </w:tcPr>
          <w:p w14:paraId="426D9B9D" w14:textId="797E5613" w:rsidR="004326D3" w:rsidRPr="00B5017F" w:rsidRDefault="004326D3" w:rsidP="004326D3">
            <w:pPr>
              <w:jc w:val="center"/>
            </w:pPr>
            <w:r>
              <w:t>0,00</w:t>
            </w:r>
          </w:p>
        </w:tc>
        <w:tc>
          <w:tcPr>
            <w:tcW w:w="722" w:type="pct"/>
            <w:shd w:val="clear" w:color="auto" w:fill="auto"/>
            <w:vAlign w:val="center"/>
          </w:tcPr>
          <w:p w14:paraId="01F7BEA4" w14:textId="19D5A54E" w:rsidR="004326D3" w:rsidRPr="00B5017F" w:rsidRDefault="004326D3" w:rsidP="004326D3">
            <w:pPr>
              <w:jc w:val="center"/>
            </w:pPr>
            <w:r>
              <w:t>0,00</w:t>
            </w:r>
          </w:p>
        </w:tc>
        <w:tc>
          <w:tcPr>
            <w:tcW w:w="721" w:type="pct"/>
            <w:vAlign w:val="center"/>
          </w:tcPr>
          <w:p w14:paraId="18593C93" w14:textId="323DAABC" w:rsidR="004326D3" w:rsidRPr="00B5017F" w:rsidRDefault="004326D3" w:rsidP="004326D3">
            <w:pPr>
              <w:jc w:val="center"/>
            </w:pPr>
            <w:r>
              <w:t>0,00</w:t>
            </w:r>
          </w:p>
        </w:tc>
      </w:tr>
      <w:tr w:rsidR="004326D3" w:rsidRPr="00B5017F" w14:paraId="130FAA00" w14:textId="77777777" w:rsidTr="00D43B93">
        <w:trPr>
          <w:trHeight w:val="20"/>
        </w:trPr>
        <w:tc>
          <w:tcPr>
            <w:tcW w:w="1009" w:type="pct"/>
            <w:shd w:val="clear" w:color="auto" w:fill="auto"/>
            <w:vAlign w:val="center"/>
            <w:hideMark/>
          </w:tcPr>
          <w:p w14:paraId="60C479EC" w14:textId="77777777" w:rsidR="004326D3" w:rsidRPr="00B5017F" w:rsidRDefault="004326D3" w:rsidP="004326D3">
            <w:pPr>
              <w:rPr>
                <w:b/>
                <w:bCs/>
                <w:i/>
                <w:iCs/>
                <w:color w:val="000000" w:themeColor="text1"/>
              </w:rPr>
            </w:pPr>
            <w:r w:rsidRPr="00B5017F">
              <w:rPr>
                <w:b/>
                <w:bCs/>
                <w:i/>
                <w:iCs/>
                <w:color w:val="000000" w:themeColor="text1"/>
              </w:rPr>
              <w:t>Скорректированная стоимость</w:t>
            </w:r>
          </w:p>
        </w:tc>
        <w:tc>
          <w:tcPr>
            <w:tcW w:w="432" w:type="pct"/>
            <w:shd w:val="clear" w:color="auto" w:fill="auto"/>
            <w:vAlign w:val="center"/>
            <w:hideMark/>
          </w:tcPr>
          <w:p w14:paraId="6C86388F" w14:textId="77777777" w:rsidR="004326D3" w:rsidRPr="00B5017F" w:rsidRDefault="004326D3" w:rsidP="004326D3">
            <w:pPr>
              <w:jc w:val="center"/>
              <w:rPr>
                <w:color w:val="000000" w:themeColor="text1"/>
              </w:rPr>
            </w:pPr>
            <w:r w:rsidRPr="00B5017F">
              <w:rPr>
                <w:color w:val="000000" w:themeColor="text1"/>
              </w:rPr>
              <w:t>руб./кв. м.</w:t>
            </w:r>
          </w:p>
        </w:tc>
        <w:tc>
          <w:tcPr>
            <w:tcW w:w="673" w:type="pct"/>
            <w:shd w:val="clear" w:color="auto" w:fill="auto"/>
            <w:vAlign w:val="center"/>
          </w:tcPr>
          <w:p w14:paraId="7434C061" w14:textId="5ABEE6F1" w:rsidR="004326D3" w:rsidRPr="00B5017F" w:rsidRDefault="004326D3" w:rsidP="004326D3">
            <w:pPr>
              <w:jc w:val="center"/>
              <w:rPr>
                <w:b/>
                <w:bCs/>
              </w:rPr>
            </w:pPr>
            <w:r>
              <w:rPr>
                <w:b/>
                <w:bCs/>
              </w:rPr>
              <w:t> </w:t>
            </w:r>
          </w:p>
        </w:tc>
        <w:tc>
          <w:tcPr>
            <w:tcW w:w="722" w:type="pct"/>
            <w:shd w:val="clear" w:color="auto" w:fill="auto"/>
            <w:vAlign w:val="center"/>
          </w:tcPr>
          <w:p w14:paraId="26C541F3" w14:textId="0E0BCA4B" w:rsidR="004326D3" w:rsidRPr="00B5017F" w:rsidRDefault="004326D3" w:rsidP="004326D3">
            <w:pPr>
              <w:jc w:val="center"/>
              <w:rPr>
                <w:color w:val="000000"/>
              </w:rPr>
            </w:pPr>
            <w:r>
              <w:rPr>
                <w:color w:val="000000"/>
              </w:rPr>
              <w:t>176 205</w:t>
            </w:r>
          </w:p>
        </w:tc>
        <w:tc>
          <w:tcPr>
            <w:tcW w:w="721" w:type="pct"/>
            <w:shd w:val="clear" w:color="auto" w:fill="auto"/>
            <w:vAlign w:val="center"/>
          </w:tcPr>
          <w:p w14:paraId="787FD2BA" w14:textId="746AD785" w:rsidR="004326D3" w:rsidRPr="00B5017F" w:rsidRDefault="004326D3" w:rsidP="004326D3">
            <w:pPr>
              <w:jc w:val="center"/>
              <w:rPr>
                <w:color w:val="000000"/>
              </w:rPr>
            </w:pPr>
            <w:r>
              <w:rPr>
                <w:color w:val="000000"/>
              </w:rPr>
              <w:t>191 456</w:t>
            </w:r>
          </w:p>
        </w:tc>
        <w:tc>
          <w:tcPr>
            <w:tcW w:w="722" w:type="pct"/>
            <w:shd w:val="clear" w:color="auto" w:fill="auto"/>
            <w:vAlign w:val="center"/>
          </w:tcPr>
          <w:p w14:paraId="5AC42666" w14:textId="08C45F31" w:rsidR="004326D3" w:rsidRPr="00B5017F" w:rsidRDefault="004326D3" w:rsidP="004326D3">
            <w:pPr>
              <w:jc w:val="center"/>
              <w:rPr>
                <w:color w:val="000000"/>
              </w:rPr>
            </w:pPr>
            <w:r>
              <w:rPr>
                <w:color w:val="000000"/>
              </w:rPr>
              <w:t>209 821</w:t>
            </w:r>
          </w:p>
        </w:tc>
        <w:tc>
          <w:tcPr>
            <w:tcW w:w="721" w:type="pct"/>
            <w:vAlign w:val="center"/>
          </w:tcPr>
          <w:p w14:paraId="32020892" w14:textId="27927422" w:rsidR="004326D3" w:rsidRPr="00B5017F" w:rsidRDefault="004326D3" w:rsidP="004326D3">
            <w:pPr>
              <w:jc w:val="center"/>
              <w:rPr>
                <w:color w:val="000000"/>
              </w:rPr>
            </w:pPr>
            <w:r>
              <w:rPr>
                <w:color w:val="000000"/>
              </w:rPr>
              <w:t>197 935</w:t>
            </w:r>
          </w:p>
        </w:tc>
      </w:tr>
      <w:tr w:rsidR="00F413EA" w:rsidRPr="00B5017F" w14:paraId="2F5BD826" w14:textId="77777777" w:rsidTr="00B5017F">
        <w:trPr>
          <w:trHeight w:val="20"/>
        </w:trPr>
        <w:tc>
          <w:tcPr>
            <w:tcW w:w="5000" w:type="pct"/>
            <w:gridSpan w:val="7"/>
            <w:shd w:val="clear" w:color="auto" w:fill="BDD6EE"/>
            <w:vAlign w:val="center"/>
            <w:hideMark/>
          </w:tcPr>
          <w:p w14:paraId="5AF9771F" w14:textId="77777777" w:rsidR="00F413EA" w:rsidRPr="00B5017F" w:rsidRDefault="00F413EA" w:rsidP="00A83FA2">
            <w:pPr>
              <w:jc w:val="center"/>
              <w:rPr>
                <w:b/>
                <w:bCs/>
                <w:color w:val="000000" w:themeColor="text1"/>
              </w:rPr>
            </w:pPr>
            <w:r w:rsidRPr="00B5017F">
              <w:rPr>
                <w:b/>
                <w:bCs/>
                <w:color w:val="000000" w:themeColor="text1"/>
              </w:rPr>
              <w:t>Условия финансирования состоявшейся или предполагаемой сделки</w:t>
            </w:r>
          </w:p>
        </w:tc>
      </w:tr>
      <w:tr w:rsidR="00F73A11" w:rsidRPr="00B5017F" w14:paraId="2F1B3985" w14:textId="77777777" w:rsidTr="00D43B93">
        <w:trPr>
          <w:trHeight w:val="20"/>
        </w:trPr>
        <w:tc>
          <w:tcPr>
            <w:tcW w:w="1009" w:type="pct"/>
            <w:shd w:val="clear" w:color="auto" w:fill="auto"/>
            <w:vAlign w:val="center"/>
            <w:hideMark/>
          </w:tcPr>
          <w:p w14:paraId="717FF541" w14:textId="77777777" w:rsidR="00F73A11" w:rsidRPr="00B5017F" w:rsidRDefault="00F73A11" w:rsidP="00F73A11">
            <w:pPr>
              <w:rPr>
                <w:b/>
                <w:bCs/>
                <w:color w:val="000000" w:themeColor="text1"/>
              </w:rPr>
            </w:pPr>
            <w:r w:rsidRPr="00B5017F">
              <w:rPr>
                <w:b/>
                <w:bCs/>
                <w:color w:val="000000" w:themeColor="text1"/>
              </w:rPr>
              <w:t xml:space="preserve">Нетипичные условия финансирования </w:t>
            </w:r>
          </w:p>
        </w:tc>
        <w:tc>
          <w:tcPr>
            <w:tcW w:w="432" w:type="pct"/>
            <w:shd w:val="clear" w:color="auto" w:fill="auto"/>
            <w:vAlign w:val="center"/>
            <w:hideMark/>
          </w:tcPr>
          <w:p w14:paraId="54F0BB71" w14:textId="77777777" w:rsidR="00F73A11" w:rsidRPr="00B5017F" w:rsidRDefault="00F73A11" w:rsidP="00F73A11">
            <w:pPr>
              <w:jc w:val="center"/>
              <w:rPr>
                <w:color w:val="000000" w:themeColor="text1"/>
              </w:rPr>
            </w:pPr>
            <w:r w:rsidRPr="00B5017F">
              <w:rPr>
                <w:color w:val="000000" w:themeColor="text1"/>
              </w:rPr>
              <w:t> </w:t>
            </w:r>
          </w:p>
        </w:tc>
        <w:tc>
          <w:tcPr>
            <w:tcW w:w="673" w:type="pct"/>
            <w:shd w:val="clear" w:color="auto" w:fill="auto"/>
            <w:vAlign w:val="center"/>
            <w:hideMark/>
          </w:tcPr>
          <w:p w14:paraId="3253CF91" w14:textId="2F807BBA" w:rsidR="00F73A11" w:rsidRPr="00E165BD" w:rsidRDefault="00F73A11" w:rsidP="00F73A11">
            <w:pPr>
              <w:jc w:val="center"/>
              <w:rPr>
                <w:b/>
              </w:rPr>
            </w:pPr>
          </w:p>
        </w:tc>
        <w:tc>
          <w:tcPr>
            <w:tcW w:w="722" w:type="pct"/>
            <w:shd w:val="clear" w:color="auto" w:fill="auto"/>
            <w:vAlign w:val="center"/>
          </w:tcPr>
          <w:p w14:paraId="544ECEA2" w14:textId="7DCD7358" w:rsidR="00F73A11" w:rsidRPr="00B5017F" w:rsidRDefault="00F73A11" w:rsidP="00F73A11">
            <w:pPr>
              <w:jc w:val="center"/>
            </w:pPr>
            <w:r>
              <w:t>Отсутствуют</w:t>
            </w:r>
          </w:p>
        </w:tc>
        <w:tc>
          <w:tcPr>
            <w:tcW w:w="721" w:type="pct"/>
            <w:shd w:val="clear" w:color="auto" w:fill="auto"/>
            <w:vAlign w:val="center"/>
          </w:tcPr>
          <w:p w14:paraId="6E59F856" w14:textId="1775DA10" w:rsidR="00F73A11" w:rsidRPr="00B5017F" w:rsidRDefault="00F73A11" w:rsidP="00F73A11">
            <w:pPr>
              <w:jc w:val="center"/>
            </w:pPr>
            <w:r>
              <w:t>Отсутствуют</w:t>
            </w:r>
          </w:p>
        </w:tc>
        <w:tc>
          <w:tcPr>
            <w:tcW w:w="722" w:type="pct"/>
            <w:shd w:val="clear" w:color="auto" w:fill="auto"/>
            <w:vAlign w:val="center"/>
          </w:tcPr>
          <w:p w14:paraId="0C98F322" w14:textId="43DAA3FD" w:rsidR="00F73A11" w:rsidRPr="00B5017F" w:rsidRDefault="00F73A11" w:rsidP="00F73A11">
            <w:pPr>
              <w:jc w:val="center"/>
            </w:pPr>
            <w:r>
              <w:t>Отсутствуют</w:t>
            </w:r>
          </w:p>
        </w:tc>
        <w:tc>
          <w:tcPr>
            <w:tcW w:w="721" w:type="pct"/>
            <w:vAlign w:val="center"/>
          </w:tcPr>
          <w:p w14:paraId="62B40470" w14:textId="561FABCE" w:rsidR="00F73A11" w:rsidRPr="00B5017F" w:rsidRDefault="00F73A11" w:rsidP="00F73A11">
            <w:pPr>
              <w:jc w:val="center"/>
            </w:pPr>
            <w:r>
              <w:t>Отсутствуют</w:t>
            </w:r>
          </w:p>
        </w:tc>
      </w:tr>
      <w:tr w:rsidR="00F73A11" w:rsidRPr="00B5017F" w14:paraId="0F1CE249" w14:textId="77777777" w:rsidTr="00D43B93">
        <w:trPr>
          <w:trHeight w:val="174"/>
        </w:trPr>
        <w:tc>
          <w:tcPr>
            <w:tcW w:w="1009" w:type="pct"/>
            <w:shd w:val="clear" w:color="auto" w:fill="auto"/>
            <w:vAlign w:val="center"/>
            <w:hideMark/>
          </w:tcPr>
          <w:p w14:paraId="427A6E52" w14:textId="77777777" w:rsidR="00F73A11" w:rsidRPr="00B5017F" w:rsidRDefault="00F73A11" w:rsidP="00F73A11">
            <w:pPr>
              <w:rPr>
                <w:i/>
                <w:iCs/>
                <w:color w:val="000000" w:themeColor="text1"/>
              </w:rPr>
            </w:pPr>
            <w:r w:rsidRPr="00B5017F">
              <w:rPr>
                <w:i/>
                <w:iCs/>
                <w:color w:val="000000" w:themeColor="text1"/>
              </w:rPr>
              <w:t>Корректировка</w:t>
            </w:r>
          </w:p>
        </w:tc>
        <w:tc>
          <w:tcPr>
            <w:tcW w:w="432" w:type="pct"/>
            <w:shd w:val="clear" w:color="auto" w:fill="auto"/>
            <w:vAlign w:val="center"/>
            <w:hideMark/>
          </w:tcPr>
          <w:p w14:paraId="6DE712CF" w14:textId="77777777" w:rsidR="00F73A11" w:rsidRPr="00B5017F" w:rsidRDefault="00F73A11" w:rsidP="00F73A11">
            <w:pPr>
              <w:jc w:val="center"/>
              <w:rPr>
                <w:color w:val="000000" w:themeColor="text1"/>
              </w:rPr>
            </w:pPr>
            <w:r w:rsidRPr="00B5017F">
              <w:rPr>
                <w:color w:val="000000" w:themeColor="text1"/>
              </w:rPr>
              <w:t>%</w:t>
            </w:r>
          </w:p>
        </w:tc>
        <w:tc>
          <w:tcPr>
            <w:tcW w:w="673" w:type="pct"/>
            <w:shd w:val="clear" w:color="auto" w:fill="auto"/>
            <w:vAlign w:val="center"/>
            <w:hideMark/>
          </w:tcPr>
          <w:p w14:paraId="54C972EE" w14:textId="1EAF07D8" w:rsidR="00F73A11" w:rsidRPr="00E165BD" w:rsidRDefault="00F73A11" w:rsidP="00F73A11">
            <w:pPr>
              <w:jc w:val="center"/>
              <w:rPr>
                <w:b/>
                <w:bCs/>
              </w:rPr>
            </w:pPr>
          </w:p>
        </w:tc>
        <w:tc>
          <w:tcPr>
            <w:tcW w:w="722" w:type="pct"/>
            <w:shd w:val="clear" w:color="auto" w:fill="auto"/>
            <w:vAlign w:val="center"/>
          </w:tcPr>
          <w:p w14:paraId="4F4AE54F" w14:textId="0EB0DFC9" w:rsidR="00F73A11" w:rsidRPr="00B5017F" w:rsidRDefault="00F73A11" w:rsidP="00F73A11">
            <w:pPr>
              <w:jc w:val="center"/>
            </w:pPr>
            <w:r>
              <w:t>0,00</w:t>
            </w:r>
          </w:p>
        </w:tc>
        <w:tc>
          <w:tcPr>
            <w:tcW w:w="721" w:type="pct"/>
            <w:shd w:val="clear" w:color="auto" w:fill="auto"/>
            <w:vAlign w:val="center"/>
          </w:tcPr>
          <w:p w14:paraId="074BE12B" w14:textId="56DFF254" w:rsidR="00F73A11" w:rsidRPr="00B5017F" w:rsidRDefault="00F73A11" w:rsidP="00F73A11">
            <w:pPr>
              <w:jc w:val="center"/>
            </w:pPr>
            <w:r>
              <w:t>0,00</w:t>
            </w:r>
          </w:p>
        </w:tc>
        <w:tc>
          <w:tcPr>
            <w:tcW w:w="722" w:type="pct"/>
            <w:shd w:val="clear" w:color="auto" w:fill="auto"/>
            <w:vAlign w:val="center"/>
          </w:tcPr>
          <w:p w14:paraId="0509DD75" w14:textId="5590AE8C" w:rsidR="00F73A11" w:rsidRPr="00B5017F" w:rsidRDefault="00F73A11" w:rsidP="00F73A11">
            <w:pPr>
              <w:jc w:val="center"/>
            </w:pPr>
            <w:r>
              <w:t>0,00</w:t>
            </w:r>
          </w:p>
        </w:tc>
        <w:tc>
          <w:tcPr>
            <w:tcW w:w="721" w:type="pct"/>
            <w:vAlign w:val="center"/>
          </w:tcPr>
          <w:p w14:paraId="668172C5" w14:textId="4C65AD4B" w:rsidR="00F73A11" w:rsidRPr="00B5017F" w:rsidRDefault="00F73A11" w:rsidP="00F73A11">
            <w:pPr>
              <w:jc w:val="center"/>
            </w:pPr>
            <w:r>
              <w:t>0,00</w:t>
            </w:r>
          </w:p>
        </w:tc>
      </w:tr>
      <w:tr w:rsidR="004326D3" w:rsidRPr="00B5017F" w14:paraId="6EB733B5" w14:textId="77777777" w:rsidTr="00D43B93">
        <w:trPr>
          <w:trHeight w:val="20"/>
        </w:trPr>
        <w:tc>
          <w:tcPr>
            <w:tcW w:w="1009" w:type="pct"/>
            <w:shd w:val="clear" w:color="auto" w:fill="auto"/>
            <w:vAlign w:val="center"/>
            <w:hideMark/>
          </w:tcPr>
          <w:p w14:paraId="6221C184" w14:textId="77777777" w:rsidR="004326D3" w:rsidRPr="00B5017F" w:rsidRDefault="004326D3" w:rsidP="004326D3">
            <w:pPr>
              <w:rPr>
                <w:b/>
                <w:bCs/>
                <w:i/>
                <w:iCs/>
                <w:color w:val="000000" w:themeColor="text1"/>
              </w:rPr>
            </w:pPr>
            <w:r w:rsidRPr="00B5017F">
              <w:rPr>
                <w:b/>
                <w:bCs/>
                <w:i/>
                <w:iCs/>
                <w:color w:val="000000" w:themeColor="text1"/>
              </w:rPr>
              <w:t>Скорректированная стоимость</w:t>
            </w:r>
          </w:p>
        </w:tc>
        <w:tc>
          <w:tcPr>
            <w:tcW w:w="432" w:type="pct"/>
            <w:shd w:val="clear" w:color="auto" w:fill="auto"/>
            <w:vAlign w:val="center"/>
            <w:hideMark/>
          </w:tcPr>
          <w:p w14:paraId="4409CB3B" w14:textId="77777777" w:rsidR="004326D3" w:rsidRPr="00B5017F" w:rsidRDefault="004326D3" w:rsidP="004326D3">
            <w:pPr>
              <w:jc w:val="center"/>
              <w:rPr>
                <w:color w:val="000000" w:themeColor="text1"/>
              </w:rPr>
            </w:pPr>
            <w:r w:rsidRPr="00B5017F">
              <w:rPr>
                <w:color w:val="000000" w:themeColor="text1"/>
              </w:rPr>
              <w:t>руб./кв. м.</w:t>
            </w:r>
          </w:p>
        </w:tc>
        <w:tc>
          <w:tcPr>
            <w:tcW w:w="673" w:type="pct"/>
            <w:shd w:val="clear" w:color="auto" w:fill="auto"/>
            <w:vAlign w:val="center"/>
            <w:hideMark/>
          </w:tcPr>
          <w:p w14:paraId="46C66DF3" w14:textId="47C556CA" w:rsidR="004326D3" w:rsidRPr="00E165BD" w:rsidRDefault="004326D3" w:rsidP="004326D3">
            <w:pPr>
              <w:jc w:val="center"/>
              <w:rPr>
                <w:b/>
                <w:bCs/>
              </w:rPr>
            </w:pPr>
          </w:p>
        </w:tc>
        <w:tc>
          <w:tcPr>
            <w:tcW w:w="722" w:type="pct"/>
            <w:shd w:val="clear" w:color="auto" w:fill="auto"/>
            <w:vAlign w:val="center"/>
          </w:tcPr>
          <w:p w14:paraId="4574E31C" w14:textId="2FFC7773" w:rsidR="004326D3" w:rsidRPr="00B5017F" w:rsidRDefault="004326D3" w:rsidP="004326D3">
            <w:pPr>
              <w:jc w:val="center"/>
              <w:rPr>
                <w:color w:val="000000"/>
              </w:rPr>
            </w:pPr>
            <w:r>
              <w:rPr>
                <w:color w:val="000000"/>
              </w:rPr>
              <w:t>176 205</w:t>
            </w:r>
          </w:p>
        </w:tc>
        <w:tc>
          <w:tcPr>
            <w:tcW w:w="721" w:type="pct"/>
            <w:shd w:val="clear" w:color="auto" w:fill="auto"/>
            <w:vAlign w:val="center"/>
          </w:tcPr>
          <w:p w14:paraId="30398F3A" w14:textId="460B11A8" w:rsidR="004326D3" w:rsidRPr="00B5017F" w:rsidRDefault="004326D3" w:rsidP="004326D3">
            <w:pPr>
              <w:jc w:val="center"/>
              <w:rPr>
                <w:color w:val="000000"/>
              </w:rPr>
            </w:pPr>
            <w:r>
              <w:rPr>
                <w:color w:val="000000"/>
              </w:rPr>
              <w:t>191 456</w:t>
            </w:r>
          </w:p>
        </w:tc>
        <w:tc>
          <w:tcPr>
            <w:tcW w:w="722" w:type="pct"/>
            <w:shd w:val="clear" w:color="auto" w:fill="auto"/>
            <w:vAlign w:val="center"/>
          </w:tcPr>
          <w:p w14:paraId="2B3866AF" w14:textId="76E8FAA1" w:rsidR="004326D3" w:rsidRPr="00B5017F" w:rsidRDefault="004326D3" w:rsidP="004326D3">
            <w:pPr>
              <w:jc w:val="center"/>
              <w:rPr>
                <w:color w:val="000000"/>
              </w:rPr>
            </w:pPr>
            <w:r>
              <w:rPr>
                <w:color w:val="000000"/>
              </w:rPr>
              <w:t>209 821</w:t>
            </w:r>
          </w:p>
        </w:tc>
        <w:tc>
          <w:tcPr>
            <w:tcW w:w="721" w:type="pct"/>
            <w:vAlign w:val="center"/>
          </w:tcPr>
          <w:p w14:paraId="2DC80D69" w14:textId="5AD46539" w:rsidR="004326D3" w:rsidRPr="00B5017F" w:rsidRDefault="004326D3" w:rsidP="004326D3">
            <w:pPr>
              <w:jc w:val="center"/>
              <w:rPr>
                <w:color w:val="000000"/>
              </w:rPr>
            </w:pPr>
            <w:r>
              <w:rPr>
                <w:color w:val="000000"/>
              </w:rPr>
              <w:t>197 935</w:t>
            </w:r>
          </w:p>
        </w:tc>
      </w:tr>
      <w:tr w:rsidR="00F413EA" w:rsidRPr="00B5017F" w14:paraId="26F70CAF" w14:textId="77777777" w:rsidTr="00B5017F">
        <w:trPr>
          <w:trHeight w:val="20"/>
        </w:trPr>
        <w:tc>
          <w:tcPr>
            <w:tcW w:w="5000" w:type="pct"/>
            <w:gridSpan w:val="7"/>
            <w:shd w:val="clear" w:color="auto" w:fill="BDD6EE"/>
            <w:vAlign w:val="center"/>
            <w:hideMark/>
          </w:tcPr>
          <w:p w14:paraId="05479A4C" w14:textId="77777777" w:rsidR="00F413EA" w:rsidRPr="00E165BD" w:rsidRDefault="00F413EA" w:rsidP="00A83FA2">
            <w:pPr>
              <w:jc w:val="center"/>
              <w:rPr>
                <w:b/>
                <w:bCs/>
                <w:color w:val="000000" w:themeColor="text1"/>
              </w:rPr>
            </w:pPr>
            <w:r w:rsidRPr="00E165BD">
              <w:rPr>
                <w:b/>
                <w:bCs/>
                <w:color w:val="000000" w:themeColor="text1"/>
              </w:rPr>
              <w:t>Условия продажи</w:t>
            </w:r>
          </w:p>
        </w:tc>
      </w:tr>
      <w:tr w:rsidR="00F73A11" w:rsidRPr="00B5017F" w14:paraId="0B896477" w14:textId="77777777" w:rsidTr="00D43B93">
        <w:trPr>
          <w:trHeight w:val="20"/>
        </w:trPr>
        <w:tc>
          <w:tcPr>
            <w:tcW w:w="1009" w:type="pct"/>
            <w:shd w:val="clear" w:color="auto" w:fill="auto"/>
            <w:vAlign w:val="center"/>
            <w:hideMark/>
          </w:tcPr>
          <w:p w14:paraId="6EAE5C74" w14:textId="77777777" w:rsidR="00F73A11" w:rsidRPr="00B5017F" w:rsidRDefault="00F73A11" w:rsidP="00F73A11">
            <w:pPr>
              <w:rPr>
                <w:b/>
                <w:bCs/>
                <w:color w:val="000000" w:themeColor="text1"/>
              </w:rPr>
            </w:pPr>
            <w:r w:rsidRPr="00B5017F">
              <w:rPr>
                <w:b/>
                <w:bCs/>
                <w:color w:val="000000" w:themeColor="text1"/>
              </w:rPr>
              <w:t>Нетипичные условия сделки</w:t>
            </w:r>
          </w:p>
        </w:tc>
        <w:tc>
          <w:tcPr>
            <w:tcW w:w="432" w:type="pct"/>
            <w:shd w:val="clear" w:color="auto" w:fill="auto"/>
            <w:vAlign w:val="center"/>
            <w:hideMark/>
          </w:tcPr>
          <w:p w14:paraId="321DC7E6" w14:textId="77777777" w:rsidR="00F73A11" w:rsidRPr="00B5017F" w:rsidRDefault="00F73A11" w:rsidP="00F73A11">
            <w:pPr>
              <w:jc w:val="center"/>
              <w:rPr>
                <w:color w:val="000000" w:themeColor="text1"/>
              </w:rPr>
            </w:pPr>
            <w:r w:rsidRPr="00B5017F">
              <w:rPr>
                <w:color w:val="000000" w:themeColor="text1"/>
              </w:rPr>
              <w:t> </w:t>
            </w:r>
          </w:p>
        </w:tc>
        <w:tc>
          <w:tcPr>
            <w:tcW w:w="673" w:type="pct"/>
            <w:shd w:val="clear" w:color="auto" w:fill="auto"/>
            <w:vAlign w:val="center"/>
            <w:hideMark/>
          </w:tcPr>
          <w:p w14:paraId="3B8AA2D7" w14:textId="11817C0B" w:rsidR="00F73A11" w:rsidRPr="00E165BD" w:rsidRDefault="00F73A11" w:rsidP="00F73A11">
            <w:pPr>
              <w:jc w:val="center"/>
              <w:rPr>
                <w:b/>
                <w:bCs/>
              </w:rPr>
            </w:pPr>
          </w:p>
        </w:tc>
        <w:tc>
          <w:tcPr>
            <w:tcW w:w="722" w:type="pct"/>
            <w:shd w:val="clear" w:color="auto" w:fill="auto"/>
            <w:vAlign w:val="center"/>
          </w:tcPr>
          <w:p w14:paraId="5095D53E" w14:textId="27A19732" w:rsidR="00F73A11" w:rsidRPr="00B5017F" w:rsidRDefault="00F73A11" w:rsidP="00F73A11">
            <w:pPr>
              <w:jc w:val="center"/>
            </w:pPr>
            <w:r>
              <w:t>Отсутствуют</w:t>
            </w:r>
          </w:p>
        </w:tc>
        <w:tc>
          <w:tcPr>
            <w:tcW w:w="721" w:type="pct"/>
            <w:shd w:val="clear" w:color="auto" w:fill="auto"/>
            <w:vAlign w:val="center"/>
          </w:tcPr>
          <w:p w14:paraId="1F227BC6" w14:textId="050776A6" w:rsidR="00F73A11" w:rsidRPr="00B5017F" w:rsidRDefault="00F73A11" w:rsidP="00F73A11">
            <w:pPr>
              <w:jc w:val="center"/>
            </w:pPr>
            <w:r>
              <w:t>Отсутствуют</w:t>
            </w:r>
          </w:p>
        </w:tc>
        <w:tc>
          <w:tcPr>
            <w:tcW w:w="722" w:type="pct"/>
            <w:shd w:val="clear" w:color="auto" w:fill="auto"/>
            <w:vAlign w:val="center"/>
          </w:tcPr>
          <w:p w14:paraId="08F32304" w14:textId="0BA54B6F" w:rsidR="00F73A11" w:rsidRPr="00B5017F" w:rsidRDefault="00F73A11" w:rsidP="00F73A11">
            <w:pPr>
              <w:jc w:val="center"/>
            </w:pPr>
            <w:r>
              <w:t>Отсутствуют</w:t>
            </w:r>
          </w:p>
        </w:tc>
        <w:tc>
          <w:tcPr>
            <w:tcW w:w="721" w:type="pct"/>
            <w:vAlign w:val="center"/>
          </w:tcPr>
          <w:p w14:paraId="7292F9E3" w14:textId="72338728" w:rsidR="00F73A11" w:rsidRPr="00B5017F" w:rsidRDefault="00F73A11" w:rsidP="00F73A11">
            <w:pPr>
              <w:jc w:val="center"/>
            </w:pPr>
            <w:r>
              <w:t>Отсутствуют</w:t>
            </w:r>
          </w:p>
        </w:tc>
      </w:tr>
      <w:tr w:rsidR="00F73A11" w:rsidRPr="00B5017F" w14:paraId="40E9882F" w14:textId="77777777" w:rsidTr="00D43B93">
        <w:trPr>
          <w:trHeight w:val="20"/>
        </w:trPr>
        <w:tc>
          <w:tcPr>
            <w:tcW w:w="1009" w:type="pct"/>
            <w:shd w:val="clear" w:color="auto" w:fill="auto"/>
            <w:vAlign w:val="center"/>
            <w:hideMark/>
          </w:tcPr>
          <w:p w14:paraId="30DFEB65" w14:textId="77777777" w:rsidR="00F73A11" w:rsidRPr="00B5017F" w:rsidRDefault="00F73A11" w:rsidP="00F73A11">
            <w:pPr>
              <w:rPr>
                <w:i/>
                <w:iCs/>
                <w:color w:val="000000" w:themeColor="text1"/>
              </w:rPr>
            </w:pPr>
            <w:r w:rsidRPr="00B5017F">
              <w:rPr>
                <w:i/>
                <w:iCs/>
                <w:color w:val="000000" w:themeColor="text1"/>
              </w:rPr>
              <w:t>Корректировка</w:t>
            </w:r>
          </w:p>
        </w:tc>
        <w:tc>
          <w:tcPr>
            <w:tcW w:w="432" w:type="pct"/>
            <w:shd w:val="clear" w:color="auto" w:fill="auto"/>
            <w:vAlign w:val="center"/>
            <w:hideMark/>
          </w:tcPr>
          <w:p w14:paraId="19564415" w14:textId="77777777" w:rsidR="00F73A11" w:rsidRPr="00B5017F" w:rsidRDefault="00F73A11" w:rsidP="00F73A11">
            <w:pPr>
              <w:jc w:val="center"/>
              <w:rPr>
                <w:color w:val="000000" w:themeColor="text1"/>
              </w:rPr>
            </w:pPr>
            <w:r w:rsidRPr="00B5017F">
              <w:rPr>
                <w:color w:val="000000" w:themeColor="text1"/>
              </w:rPr>
              <w:t>%</w:t>
            </w:r>
          </w:p>
        </w:tc>
        <w:tc>
          <w:tcPr>
            <w:tcW w:w="673" w:type="pct"/>
            <w:shd w:val="clear" w:color="auto" w:fill="auto"/>
            <w:vAlign w:val="center"/>
            <w:hideMark/>
          </w:tcPr>
          <w:p w14:paraId="1D7E8A8F" w14:textId="4224F3F0" w:rsidR="00F73A11" w:rsidRPr="00B5017F" w:rsidRDefault="00F73A11" w:rsidP="00F73A11">
            <w:pPr>
              <w:jc w:val="center"/>
              <w:rPr>
                <w:b/>
                <w:bCs/>
              </w:rPr>
            </w:pPr>
          </w:p>
        </w:tc>
        <w:tc>
          <w:tcPr>
            <w:tcW w:w="722" w:type="pct"/>
            <w:shd w:val="clear" w:color="auto" w:fill="auto"/>
            <w:vAlign w:val="center"/>
          </w:tcPr>
          <w:p w14:paraId="1A965AE1" w14:textId="31F736A1" w:rsidR="00F73A11" w:rsidRPr="00B5017F" w:rsidRDefault="00F73A11" w:rsidP="00F73A11">
            <w:pPr>
              <w:jc w:val="center"/>
            </w:pPr>
            <w:r>
              <w:t>0,00</w:t>
            </w:r>
          </w:p>
        </w:tc>
        <w:tc>
          <w:tcPr>
            <w:tcW w:w="721" w:type="pct"/>
            <w:shd w:val="clear" w:color="auto" w:fill="auto"/>
            <w:vAlign w:val="center"/>
          </w:tcPr>
          <w:p w14:paraId="152935CB" w14:textId="7BC9C9A0" w:rsidR="00F73A11" w:rsidRPr="00B5017F" w:rsidRDefault="00F73A11" w:rsidP="00F73A11">
            <w:pPr>
              <w:jc w:val="center"/>
            </w:pPr>
            <w:r>
              <w:t>0,00</w:t>
            </w:r>
          </w:p>
        </w:tc>
        <w:tc>
          <w:tcPr>
            <w:tcW w:w="722" w:type="pct"/>
            <w:shd w:val="clear" w:color="auto" w:fill="auto"/>
            <w:vAlign w:val="center"/>
          </w:tcPr>
          <w:p w14:paraId="69016E3B" w14:textId="1580D663" w:rsidR="00F73A11" w:rsidRPr="00B5017F" w:rsidRDefault="00F73A11" w:rsidP="00F73A11">
            <w:pPr>
              <w:jc w:val="center"/>
            </w:pPr>
            <w:r>
              <w:t>0,00</w:t>
            </w:r>
          </w:p>
        </w:tc>
        <w:tc>
          <w:tcPr>
            <w:tcW w:w="721" w:type="pct"/>
            <w:vAlign w:val="center"/>
          </w:tcPr>
          <w:p w14:paraId="76EEC431" w14:textId="36F350B2" w:rsidR="00F73A11" w:rsidRPr="00B5017F" w:rsidRDefault="00F73A11" w:rsidP="00F73A11">
            <w:pPr>
              <w:jc w:val="center"/>
            </w:pPr>
            <w:r>
              <w:t>0,00</w:t>
            </w:r>
          </w:p>
        </w:tc>
      </w:tr>
      <w:tr w:rsidR="004326D3" w:rsidRPr="00B5017F" w14:paraId="3FE9A11B" w14:textId="77777777" w:rsidTr="00D43B93">
        <w:trPr>
          <w:trHeight w:val="20"/>
        </w:trPr>
        <w:tc>
          <w:tcPr>
            <w:tcW w:w="1009" w:type="pct"/>
            <w:shd w:val="clear" w:color="auto" w:fill="auto"/>
            <w:vAlign w:val="center"/>
            <w:hideMark/>
          </w:tcPr>
          <w:p w14:paraId="5A1A3AA1" w14:textId="77777777" w:rsidR="004326D3" w:rsidRPr="00B5017F" w:rsidRDefault="004326D3" w:rsidP="004326D3">
            <w:pPr>
              <w:rPr>
                <w:b/>
                <w:bCs/>
                <w:i/>
                <w:iCs/>
                <w:color w:val="000000" w:themeColor="text1"/>
              </w:rPr>
            </w:pPr>
            <w:r w:rsidRPr="00B5017F">
              <w:rPr>
                <w:b/>
                <w:bCs/>
                <w:i/>
                <w:iCs/>
                <w:color w:val="000000" w:themeColor="text1"/>
              </w:rPr>
              <w:t>Скорректированная стоимость</w:t>
            </w:r>
          </w:p>
        </w:tc>
        <w:tc>
          <w:tcPr>
            <w:tcW w:w="432" w:type="pct"/>
            <w:shd w:val="clear" w:color="auto" w:fill="auto"/>
            <w:vAlign w:val="center"/>
            <w:hideMark/>
          </w:tcPr>
          <w:p w14:paraId="3B481E3C" w14:textId="77777777" w:rsidR="004326D3" w:rsidRPr="00B5017F" w:rsidRDefault="004326D3" w:rsidP="004326D3">
            <w:pPr>
              <w:jc w:val="center"/>
              <w:rPr>
                <w:color w:val="000000" w:themeColor="text1"/>
              </w:rPr>
            </w:pPr>
            <w:r w:rsidRPr="00B5017F">
              <w:rPr>
                <w:color w:val="000000" w:themeColor="text1"/>
              </w:rPr>
              <w:t>руб./кв. м.</w:t>
            </w:r>
          </w:p>
        </w:tc>
        <w:tc>
          <w:tcPr>
            <w:tcW w:w="673" w:type="pct"/>
            <w:shd w:val="clear" w:color="auto" w:fill="auto"/>
            <w:vAlign w:val="center"/>
            <w:hideMark/>
          </w:tcPr>
          <w:p w14:paraId="58BCC547" w14:textId="789F5593" w:rsidR="004326D3" w:rsidRPr="00B5017F" w:rsidRDefault="004326D3" w:rsidP="004326D3">
            <w:pPr>
              <w:jc w:val="center"/>
              <w:rPr>
                <w:b/>
                <w:bCs/>
              </w:rPr>
            </w:pPr>
          </w:p>
        </w:tc>
        <w:tc>
          <w:tcPr>
            <w:tcW w:w="722" w:type="pct"/>
            <w:shd w:val="clear" w:color="auto" w:fill="auto"/>
            <w:vAlign w:val="center"/>
          </w:tcPr>
          <w:p w14:paraId="5CE91AB2" w14:textId="3A74B9FF" w:rsidR="004326D3" w:rsidRPr="00D43B93" w:rsidRDefault="004326D3" w:rsidP="004326D3">
            <w:pPr>
              <w:jc w:val="center"/>
            </w:pPr>
            <w:r>
              <w:rPr>
                <w:color w:val="000000"/>
              </w:rPr>
              <w:t>176 205</w:t>
            </w:r>
          </w:p>
        </w:tc>
        <w:tc>
          <w:tcPr>
            <w:tcW w:w="721" w:type="pct"/>
            <w:shd w:val="clear" w:color="auto" w:fill="auto"/>
            <w:vAlign w:val="center"/>
          </w:tcPr>
          <w:p w14:paraId="75B1F9B3" w14:textId="29B39197" w:rsidR="004326D3" w:rsidRPr="00D43B93" w:rsidRDefault="004326D3" w:rsidP="004326D3">
            <w:pPr>
              <w:jc w:val="center"/>
            </w:pPr>
            <w:r>
              <w:rPr>
                <w:color w:val="000000"/>
              </w:rPr>
              <w:t>191 456</w:t>
            </w:r>
          </w:p>
        </w:tc>
        <w:tc>
          <w:tcPr>
            <w:tcW w:w="722" w:type="pct"/>
            <w:shd w:val="clear" w:color="auto" w:fill="auto"/>
            <w:vAlign w:val="center"/>
          </w:tcPr>
          <w:p w14:paraId="47C53C77" w14:textId="371FECA5" w:rsidR="004326D3" w:rsidRPr="00D43B93" w:rsidRDefault="004326D3" w:rsidP="004326D3">
            <w:pPr>
              <w:jc w:val="center"/>
            </w:pPr>
            <w:r>
              <w:rPr>
                <w:color w:val="000000"/>
              </w:rPr>
              <w:t>209 821</w:t>
            </w:r>
          </w:p>
        </w:tc>
        <w:tc>
          <w:tcPr>
            <w:tcW w:w="721" w:type="pct"/>
            <w:vAlign w:val="center"/>
          </w:tcPr>
          <w:p w14:paraId="74AD858E" w14:textId="74FE8AB8" w:rsidR="004326D3" w:rsidRPr="00D43B93" w:rsidRDefault="004326D3" w:rsidP="004326D3">
            <w:pPr>
              <w:jc w:val="center"/>
            </w:pPr>
            <w:r>
              <w:rPr>
                <w:color w:val="000000"/>
              </w:rPr>
              <w:t>197 935</w:t>
            </w:r>
          </w:p>
        </w:tc>
      </w:tr>
      <w:tr w:rsidR="00F413EA" w:rsidRPr="00B5017F" w14:paraId="3B4E4F15" w14:textId="77777777" w:rsidTr="00B5017F">
        <w:trPr>
          <w:trHeight w:val="20"/>
        </w:trPr>
        <w:tc>
          <w:tcPr>
            <w:tcW w:w="5000" w:type="pct"/>
            <w:gridSpan w:val="7"/>
            <w:shd w:val="clear" w:color="auto" w:fill="BDD6EE"/>
            <w:vAlign w:val="center"/>
            <w:hideMark/>
          </w:tcPr>
          <w:p w14:paraId="00D660DB" w14:textId="77777777" w:rsidR="00F413EA" w:rsidRPr="00B5017F" w:rsidRDefault="00F413EA" w:rsidP="00F448F5">
            <w:pPr>
              <w:jc w:val="center"/>
              <w:rPr>
                <w:b/>
                <w:bCs/>
                <w:color w:val="000000" w:themeColor="text1"/>
              </w:rPr>
            </w:pPr>
            <w:r w:rsidRPr="00B5017F">
              <w:rPr>
                <w:b/>
                <w:bCs/>
                <w:color w:val="000000" w:themeColor="text1"/>
              </w:rPr>
              <w:t>Условия рынка</w:t>
            </w:r>
          </w:p>
        </w:tc>
      </w:tr>
      <w:tr w:rsidR="004326D3" w:rsidRPr="00B5017F" w14:paraId="43CCBBF4" w14:textId="77777777" w:rsidTr="00D43B93">
        <w:trPr>
          <w:trHeight w:val="20"/>
        </w:trPr>
        <w:tc>
          <w:tcPr>
            <w:tcW w:w="1009" w:type="pct"/>
            <w:shd w:val="clear" w:color="auto" w:fill="auto"/>
            <w:vAlign w:val="center"/>
            <w:hideMark/>
          </w:tcPr>
          <w:p w14:paraId="463CA1D6" w14:textId="77777777" w:rsidR="004326D3" w:rsidRPr="00B5017F" w:rsidRDefault="004326D3" w:rsidP="004326D3">
            <w:pPr>
              <w:rPr>
                <w:b/>
                <w:bCs/>
                <w:color w:val="000000" w:themeColor="text1"/>
              </w:rPr>
            </w:pPr>
            <w:proofErr w:type="spellStart"/>
            <w:r w:rsidRPr="00B5017F">
              <w:rPr>
                <w:b/>
                <w:bCs/>
                <w:color w:val="000000" w:themeColor="text1"/>
              </w:rPr>
              <w:t>Уторговывание</w:t>
            </w:r>
            <w:proofErr w:type="spellEnd"/>
          </w:p>
        </w:tc>
        <w:tc>
          <w:tcPr>
            <w:tcW w:w="432" w:type="pct"/>
            <w:shd w:val="clear" w:color="auto" w:fill="auto"/>
            <w:vAlign w:val="center"/>
            <w:hideMark/>
          </w:tcPr>
          <w:p w14:paraId="1F195F71" w14:textId="77777777" w:rsidR="004326D3" w:rsidRPr="00B5017F" w:rsidRDefault="004326D3" w:rsidP="004326D3">
            <w:pPr>
              <w:jc w:val="center"/>
              <w:rPr>
                <w:color w:val="000000" w:themeColor="text1"/>
              </w:rPr>
            </w:pPr>
            <w:r w:rsidRPr="00B5017F">
              <w:rPr>
                <w:color w:val="000000" w:themeColor="text1"/>
              </w:rPr>
              <w:t> </w:t>
            </w:r>
          </w:p>
        </w:tc>
        <w:tc>
          <w:tcPr>
            <w:tcW w:w="673" w:type="pct"/>
            <w:shd w:val="clear" w:color="auto" w:fill="auto"/>
            <w:vAlign w:val="center"/>
          </w:tcPr>
          <w:p w14:paraId="2B6F3D95" w14:textId="5AA5BBCF" w:rsidR="004326D3" w:rsidRPr="00B5017F" w:rsidRDefault="004326D3" w:rsidP="004326D3">
            <w:pPr>
              <w:jc w:val="center"/>
              <w:rPr>
                <w:b/>
                <w:bCs/>
              </w:rPr>
            </w:pPr>
            <w:r>
              <w:rPr>
                <w:b/>
                <w:bCs/>
              </w:rPr>
              <w:t> </w:t>
            </w:r>
          </w:p>
        </w:tc>
        <w:tc>
          <w:tcPr>
            <w:tcW w:w="722" w:type="pct"/>
            <w:shd w:val="clear" w:color="auto" w:fill="auto"/>
            <w:vAlign w:val="center"/>
          </w:tcPr>
          <w:p w14:paraId="659A3433" w14:textId="0A133E20" w:rsidR="004326D3" w:rsidRPr="00B5017F" w:rsidRDefault="004326D3" w:rsidP="004326D3">
            <w:pPr>
              <w:jc w:val="center"/>
            </w:pPr>
            <w:r>
              <w:t>Выставлен на продажу с правом на торг</w:t>
            </w:r>
          </w:p>
        </w:tc>
        <w:tc>
          <w:tcPr>
            <w:tcW w:w="721" w:type="pct"/>
            <w:shd w:val="clear" w:color="auto" w:fill="auto"/>
            <w:vAlign w:val="center"/>
          </w:tcPr>
          <w:p w14:paraId="67D175C5" w14:textId="6B3B5031" w:rsidR="004326D3" w:rsidRPr="00B5017F" w:rsidRDefault="004326D3" w:rsidP="004326D3">
            <w:pPr>
              <w:jc w:val="center"/>
            </w:pPr>
            <w:r>
              <w:t>Выставлен на продажу с правом на торг</w:t>
            </w:r>
          </w:p>
        </w:tc>
        <w:tc>
          <w:tcPr>
            <w:tcW w:w="722" w:type="pct"/>
            <w:shd w:val="clear" w:color="auto" w:fill="auto"/>
            <w:vAlign w:val="center"/>
          </w:tcPr>
          <w:p w14:paraId="69A00053" w14:textId="1D0C9AC6" w:rsidR="004326D3" w:rsidRPr="00B5017F" w:rsidRDefault="004326D3" w:rsidP="004326D3">
            <w:pPr>
              <w:jc w:val="center"/>
            </w:pPr>
            <w:r>
              <w:t>Выставлен на продажу с правом на торг</w:t>
            </w:r>
          </w:p>
        </w:tc>
        <w:tc>
          <w:tcPr>
            <w:tcW w:w="721" w:type="pct"/>
            <w:vAlign w:val="center"/>
          </w:tcPr>
          <w:p w14:paraId="3A39505C" w14:textId="4645F38C" w:rsidR="004326D3" w:rsidRPr="00B5017F" w:rsidRDefault="004326D3" w:rsidP="004326D3">
            <w:pPr>
              <w:jc w:val="center"/>
            </w:pPr>
            <w:r>
              <w:t>Выставлен на продажу с правом на торг</w:t>
            </w:r>
          </w:p>
        </w:tc>
      </w:tr>
      <w:tr w:rsidR="0048038F" w:rsidRPr="00B5017F" w14:paraId="45B77A50" w14:textId="77777777" w:rsidTr="0048038F">
        <w:trPr>
          <w:trHeight w:val="20"/>
        </w:trPr>
        <w:tc>
          <w:tcPr>
            <w:tcW w:w="1009" w:type="pct"/>
            <w:shd w:val="clear" w:color="auto" w:fill="auto"/>
            <w:vAlign w:val="center"/>
            <w:hideMark/>
          </w:tcPr>
          <w:p w14:paraId="20535403" w14:textId="77777777" w:rsidR="0048038F" w:rsidRPr="00B5017F" w:rsidRDefault="0048038F" w:rsidP="0048038F">
            <w:pPr>
              <w:rPr>
                <w:i/>
                <w:iCs/>
                <w:color w:val="000000" w:themeColor="text1"/>
              </w:rPr>
            </w:pPr>
            <w:r w:rsidRPr="00B5017F">
              <w:rPr>
                <w:i/>
                <w:iCs/>
                <w:color w:val="000000" w:themeColor="text1"/>
              </w:rPr>
              <w:t>Корректировка</w:t>
            </w:r>
          </w:p>
        </w:tc>
        <w:tc>
          <w:tcPr>
            <w:tcW w:w="432" w:type="pct"/>
            <w:shd w:val="clear" w:color="auto" w:fill="auto"/>
            <w:vAlign w:val="center"/>
            <w:hideMark/>
          </w:tcPr>
          <w:p w14:paraId="37CABECC" w14:textId="77777777" w:rsidR="0048038F" w:rsidRPr="00B5017F" w:rsidRDefault="0048038F" w:rsidP="0048038F">
            <w:pPr>
              <w:jc w:val="center"/>
              <w:rPr>
                <w:color w:val="000000" w:themeColor="text1"/>
              </w:rPr>
            </w:pPr>
            <w:r w:rsidRPr="00B5017F">
              <w:rPr>
                <w:color w:val="000000" w:themeColor="text1"/>
              </w:rPr>
              <w:t>%</w:t>
            </w:r>
          </w:p>
        </w:tc>
        <w:tc>
          <w:tcPr>
            <w:tcW w:w="673" w:type="pct"/>
            <w:shd w:val="clear" w:color="auto" w:fill="auto"/>
            <w:vAlign w:val="center"/>
          </w:tcPr>
          <w:p w14:paraId="78066B6D" w14:textId="1B98440E" w:rsidR="0048038F" w:rsidRPr="00B5017F" w:rsidRDefault="0048038F" w:rsidP="0048038F">
            <w:pPr>
              <w:jc w:val="center"/>
              <w:rPr>
                <w:b/>
                <w:bCs/>
              </w:rPr>
            </w:pPr>
            <w:r>
              <w:rPr>
                <w:b/>
                <w:bCs/>
              </w:rPr>
              <w:t> </w:t>
            </w:r>
          </w:p>
        </w:tc>
        <w:tc>
          <w:tcPr>
            <w:tcW w:w="722" w:type="pct"/>
            <w:shd w:val="clear" w:color="auto" w:fill="auto"/>
            <w:vAlign w:val="center"/>
          </w:tcPr>
          <w:p w14:paraId="29543434" w14:textId="793F33D6" w:rsidR="0048038F" w:rsidRPr="00B5017F" w:rsidRDefault="0048038F" w:rsidP="0048038F">
            <w:pPr>
              <w:jc w:val="center"/>
            </w:pPr>
            <w:r>
              <w:t>-4,4</w:t>
            </w:r>
          </w:p>
        </w:tc>
        <w:tc>
          <w:tcPr>
            <w:tcW w:w="721" w:type="pct"/>
            <w:shd w:val="clear" w:color="auto" w:fill="auto"/>
          </w:tcPr>
          <w:p w14:paraId="1E636F42" w14:textId="2237CF00" w:rsidR="0048038F" w:rsidRPr="00B5017F" w:rsidRDefault="0048038F" w:rsidP="0048038F">
            <w:pPr>
              <w:jc w:val="center"/>
            </w:pPr>
            <w:r w:rsidRPr="00EA01D2">
              <w:t>-4,4</w:t>
            </w:r>
          </w:p>
        </w:tc>
        <w:tc>
          <w:tcPr>
            <w:tcW w:w="722" w:type="pct"/>
            <w:shd w:val="clear" w:color="auto" w:fill="auto"/>
          </w:tcPr>
          <w:p w14:paraId="67AFEB93" w14:textId="55DB5201" w:rsidR="0048038F" w:rsidRPr="00B5017F" w:rsidRDefault="0048038F" w:rsidP="0048038F">
            <w:pPr>
              <w:jc w:val="center"/>
            </w:pPr>
            <w:r w:rsidRPr="00EA01D2">
              <w:t>-4,4</w:t>
            </w:r>
          </w:p>
        </w:tc>
        <w:tc>
          <w:tcPr>
            <w:tcW w:w="721" w:type="pct"/>
          </w:tcPr>
          <w:p w14:paraId="62ED53DF" w14:textId="63B84E74" w:rsidR="0048038F" w:rsidRPr="00B5017F" w:rsidRDefault="0048038F" w:rsidP="0048038F">
            <w:pPr>
              <w:jc w:val="center"/>
            </w:pPr>
            <w:r w:rsidRPr="00EA01D2">
              <w:t>-4,4</w:t>
            </w:r>
          </w:p>
        </w:tc>
      </w:tr>
      <w:tr w:rsidR="004326D3" w:rsidRPr="00B5017F" w14:paraId="4C38C782" w14:textId="77777777" w:rsidTr="00D43B93">
        <w:trPr>
          <w:trHeight w:val="20"/>
        </w:trPr>
        <w:tc>
          <w:tcPr>
            <w:tcW w:w="1009" w:type="pct"/>
            <w:shd w:val="clear" w:color="auto" w:fill="auto"/>
            <w:vAlign w:val="center"/>
            <w:hideMark/>
          </w:tcPr>
          <w:p w14:paraId="2ADC22E9" w14:textId="77777777" w:rsidR="004326D3" w:rsidRPr="00B5017F" w:rsidRDefault="004326D3" w:rsidP="004326D3">
            <w:pPr>
              <w:rPr>
                <w:b/>
                <w:bCs/>
                <w:i/>
                <w:iCs/>
                <w:color w:val="000000" w:themeColor="text1"/>
              </w:rPr>
            </w:pPr>
            <w:r w:rsidRPr="00B5017F">
              <w:rPr>
                <w:b/>
                <w:bCs/>
                <w:i/>
                <w:iCs/>
                <w:color w:val="000000" w:themeColor="text1"/>
              </w:rPr>
              <w:lastRenderedPageBreak/>
              <w:t>Скорректированная стоимость</w:t>
            </w:r>
          </w:p>
        </w:tc>
        <w:tc>
          <w:tcPr>
            <w:tcW w:w="432" w:type="pct"/>
            <w:shd w:val="clear" w:color="auto" w:fill="auto"/>
            <w:vAlign w:val="center"/>
            <w:hideMark/>
          </w:tcPr>
          <w:p w14:paraId="5A3401EF" w14:textId="77777777" w:rsidR="004326D3" w:rsidRPr="00B5017F" w:rsidRDefault="004326D3" w:rsidP="004326D3">
            <w:pPr>
              <w:jc w:val="center"/>
              <w:rPr>
                <w:color w:val="000000" w:themeColor="text1"/>
              </w:rPr>
            </w:pPr>
            <w:r w:rsidRPr="00B5017F">
              <w:rPr>
                <w:color w:val="000000" w:themeColor="text1"/>
              </w:rPr>
              <w:t>руб./кв. м.</w:t>
            </w:r>
          </w:p>
        </w:tc>
        <w:tc>
          <w:tcPr>
            <w:tcW w:w="673" w:type="pct"/>
            <w:shd w:val="clear" w:color="auto" w:fill="auto"/>
            <w:vAlign w:val="center"/>
          </w:tcPr>
          <w:p w14:paraId="183B1DFF" w14:textId="6F36CAEF" w:rsidR="004326D3" w:rsidRPr="00B5017F" w:rsidRDefault="004326D3" w:rsidP="004326D3">
            <w:pPr>
              <w:jc w:val="center"/>
              <w:rPr>
                <w:b/>
                <w:bCs/>
              </w:rPr>
            </w:pPr>
            <w:r>
              <w:rPr>
                <w:b/>
                <w:bCs/>
              </w:rPr>
              <w:t> </w:t>
            </w:r>
          </w:p>
        </w:tc>
        <w:tc>
          <w:tcPr>
            <w:tcW w:w="722" w:type="pct"/>
            <w:shd w:val="clear" w:color="auto" w:fill="auto"/>
            <w:vAlign w:val="center"/>
          </w:tcPr>
          <w:p w14:paraId="2EFA6FE4" w14:textId="32F6E7BF" w:rsidR="004326D3" w:rsidRPr="00B5017F" w:rsidRDefault="004326D3" w:rsidP="004326D3">
            <w:pPr>
              <w:jc w:val="center"/>
            </w:pPr>
            <w:r>
              <w:t xml:space="preserve">167 747  </w:t>
            </w:r>
          </w:p>
        </w:tc>
        <w:tc>
          <w:tcPr>
            <w:tcW w:w="721" w:type="pct"/>
            <w:shd w:val="clear" w:color="auto" w:fill="auto"/>
            <w:vAlign w:val="center"/>
          </w:tcPr>
          <w:p w14:paraId="58A356C4" w14:textId="449D0C99" w:rsidR="004326D3" w:rsidRPr="00B5017F" w:rsidRDefault="004326D3" w:rsidP="004326D3">
            <w:pPr>
              <w:jc w:val="center"/>
            </w:pPr>
            <w:r>
              <w:t xml:space="preserve">182 266  </w:t>
            </w:r>
          </w:p>
        </w:tc>
        <w:tc>
          <w:tcPr>
            <w:tcW w:w="722" w:type="pct"/>
            <w:shd w:val="clear" w:color="auto" w:fill="auto"/>
            <w:vAlign w:val="center"/>
          </w:tcPr>
          <w:p w14:paraId="0D448E59" w14:textId="0CA28E78" w:rsidR="004326D3" w:rsidRPr="00B5017F" w:rsidRDefault="004326D3" w:rsidP="004326D3">
            <w:pPr>
              <w:jc w:val="center"/>
            </w:pPr>
            <w:r>
              <w:t xml:space="preserve">199 750  </w:t>
            </w:r>
          </w:p>
        </w:tc>
        <w:tc>
          <w:tcPr>
            <w:tcW w:w="721" w:type="pct"/>
            <w:vAlign w:val="center"/>
          </w:tcPr>
          <w:p w14:paraId="1A15AA73" w14:textId="647E2B82" w:rsidR="004326D3" w:rsidRPr="00B5017F" w:rsidRDefault="004326D3" w:rsidP="004326D3">
            <w:pPr>
              <w:jc w:val="center"/>
            </w:pPr>
            <w:r>
              <w:t xml:space="preserve">188 434  </w:t>
            </w:r>
          </w:p>
        </w:tc>
      </w:tr>
      <w:tr w:rsidR="004326D3" w:rsidRPr="00B5017F" w14:paraId="7C4187A0" w14:textId="77777777" w:rsidTr="00D43B93">
        <w:trPr>
          <w:trHeight w:val="20"/>
        </w:trPr>
        <w:tc>
          <w:tcPr>
            <w:tcW w:w="1009" w:type="pct"/>
            <w:shd w:val="clear" w:color="auto" w:fill="auto"/>
            <w:vAlign w:val="center"/>
            <w:hideMark/>
          </w:tcPr>
          <w:p w14:paraId="394A95E0" w14:textId="77777777" w:rsidR="004326D3" w:rsidRPr="00B5017F" w:rsidRDefault="004326D3" w:rsidP="004326D3">
            <w:pPr>
              <w:rPr>
                <w:b/>
                <w:bCs/>
                <w:color w:val="000000" w:themeColor="text1"/>
              </w:rPr>
            </w:pPr>
            <w:r w:rsidRPr="00B5017F">
              <w:rPr>
                <w:b/>
                <w:bCs/>
                <w:color w:val="000000" w:themeColor="text1"/>
              </w:rPr>
              <w:t>Дата предложения (дата проведения оценки)</w:t>
            </w:r>
          </w:p>
        </w:tc>
        <w:tc>
          <w:tcPr>
            <w:tcW w:w="432" w:type="pct"/>
            <w:shd w:val="clear" w:color="auto" w:fill="auto"/>
            <w:vAlign w:val="center"/>
            <w:hideMark/>
          </w:tcPr>
          <w:p w14:paraId="7D648F6F" w14:textId="77777777" w:rsidR="004326D3" w:rsidRPr="00B5017F" w:rsidRDefault="004326D3" w:rsidP="004326D3">
            <w:pPr>
              <w:jc w:val="center"/>
              <w:rPr>
                <w:color w:val="000000" w:themeColor="text1"/>
              </w:rPr>
            </w:pPr>
            <w:r w:rsidRPr="00B5017F">
              <w:rPr>
                <w:color w:val="000000" w:themeColor="text1"/>
              </w:rPr>
              <w:t> </w:t>
            </w:r>
          </w:p>
        </w:tc>
        <w:tc>
          <w:tcPr>
            <w:tcW w:w="673" w:type="pct"/>
            <w:shd w:val="clear" w:color="auto" w:fill="auto"/>
            <w:vAlign w:val="center"/>
          </w:tcPr>
          <w:p w14:paraId="15DF8618" w14:textId="69962428" w:rsidR="004326D3" w:rsidRPr="00B5017F" w:rsidRDefault="004326D3" w:rsidP="004326D3">
            <w:pPr>
              <w:jc w:val="center"/>
              <w:rPr>
                <w:b/>
                <w:bCs/>
              </w:rPr>
            </w:pPr>
            <w:r>
              <w:rPr>
                <w:b/>
                <w:bCs/>
              </w:rPr>
              <w:t>08.07.2021</w:t>
            </w:r>
          </w:p>
        </w:tc>
        <w:tc>
          <w:tcPr>
            <w:tcW w:w="722" w:type="pct"/>
            <w:shd w:val="clear" w:color="auto" w:fill="auto"/>
            <w:vAlign w:val="center"/>
          </w:tcPr>
          <w:p w14:paraId="3B28086E" w14:textId="5CC6B8A6" w:rsidR="004326D3" w:rsidRPr="00B5017F" w:rsidRDefault="004326D3" w:rsidP="004326D3">
            <w:pPr>
              <w:jc w:val="center"/>
            </w:pPr>
            <w:r>
              <w:t>Июль, 2021</w:t>
            </w:r>
          </w:p>
        </w:tc>
        <w:tc>
          <w:tcPr>
            <w:tcW w:w="721" w:type="pct"/>
            <w:shd w:val="clear" w:color="auto" w:fill="auto"/>
            <w:vAlign w:val="center"/>
          </w:tcPr>
          <w:p w14:paraId="09D84945" w14:textId="6C1E0F1D" w:rsidR="004326D3" w:rsidRPr="00B5017F" w:rsidRDefault="004326D3" w:rsidP="004326D3">
            <w:pPr>
              <w:jc w:val="center"/>
            </w:pPr>
            <w:r>
              <w:t>Июль, 2021</w:t>
            </w:r>
          </w:p>
        </w:tc>
        <w:tc>
          <w:tcPr>
            <w:tcW w:w="722" w:type="pct"/>
            <w:shd w:val="clear" w:color="auto" w:fill="auto"/>
            <w:vAlign w:val="center"/>
          </w:tcPr>
          <w:p w14:paraId="497F7F5B" w14:textId="462DA645" w:rsidR="004326D3" w:rsidRPr="00B5017F" w:rsidRDefault="004326D3" w:rsidP="004326D3">
            <w:pPr>
              <w:jc w:val="center"/>
            </w:pPr>
            <w:r>
              <w:t>Июль, 2021</w:t>
            </w:r>
          </w:p>
        </w:tc>
        <w:tc>
          <w:tcPr>
            <w:tcW w:w="721" w:type="pct"/>
            <w:vAlign w:val="center"/>
          </w:tcPr>
          <w:p w14:paraId="3B45B51A" w14:textId="0C8E6B88" w:rsidR="004326D3" w:rsidRPr="00B5017F" w:rsidRDefault="004326D3" w:rsidP="004326D3">
            <w:pPr>
              <w:jc w:val="center"/>
            </w:pPr>
            <w:r>
              <w:t>Июль, 2021</w:t>
            </w:r>
          </w:p>
        </w:tc>
      </w:tr>
      <w:tr w:rsidR="004326D3" w:rsidRPr="00B5017F" w14:paraId="5217AF51" w14:textId="77777777" w:rsidTr="00D43B93">
        <w:trPr>
          <w:trHeight w:val="20"/>
        </w:trPr>
        <w:tc>
          <w:tcPr>
            <w:tcW w:w="1009" w:type="pct"/>
            <w:shd w:val="clear" w:color="auto" w:fill="auto"/>
            <w:vAlign w:val="center"/>
            <w:hideMark/>
          </w:tcPr>
          <w:p w14:paraId="78FCF584" w14:textId="77777777" w:rsidR="004326D3" w:rsidRPr="00B5017F" w:rsidRDefault="004326D3" w:rsidP="004326D3">
            <w:pPr>
              <w:rPr>
                <w:i/>
                <w:iCs/>
                <w:color w:val="000000" w:themeColor="text1"/>
              </w:rPr>
            </w:pPr>
            <w:r w:rsidRPr="00B5017F">
              <w:rPr>
                <w:i/>
                <w:iCs/>
                <w:color w:val="000000" w:themeColor="text1"/>
              </w:rPr>
              <w:t>Корректировка</w:t>
            </w:r>
          </w:p>
        </w:tc>
        <w:tc>
          <w:tcPr>
            <w:tcW w:w="432" w:type="pct"/>
            <w:shd w:val="clear" w:color="auto" w:fill="auto"/>
            <w:vAlign w:val="center"/>
            <w:hideMark/>
          </w:tcPr>
          <w:p w14:paraId="1B63B47A" w14:textId="77777777" w:rsidR="004326D3" w:rsidRPr="00B5017F" w:rsidRDefault="004326D3" w:rsidP="004326D3">
            <w:pPr>
              <w:jc w:val="center"/>
              <w:rPr>
                <w:color w:val="000000" w:themeColor="text1"/>
              </w:rPr>
            </w:pPr>
            <w:r w:rsidRPr="00B5017F">
              <w:rPr>
                <w:color w:val="000000" w:themeColor="text1"/>
              </w:rPr>
              <w:t>%</w:t>
            </w:r>
          </w:p>
        </w:tc>
        <w:tc>
          <w:tcPr>
            <w:tcW w:w="673" w:type="pct"/>
            <w:shd w:val="clear" w:color="auto" w:fill="auto"/>
            <w:vAlign w:val="center"/>
          </w:tcPr>
          <w:p w14:paraId="5B0F78F8" w14:textId="36F8BFE2" w:rsidR="004326D3" w:rsidRPr="00B5017F" w:rsidRDefault="004326D3" w:rsidP="004326D3">
            <w:pPr>
              <w:jc w:val="center"/>
              <w:rPr>
                <w:b/>
                <w:bCs/>
              </w:rPr>
            </w:pPr>
            <w:r>
              <w:rPr>
                <w:b/>
                <w:bCs/>
              </w:rPr>
              <w:t> </w:t>
            </w:r>
          </w:p>
        </w:tc>
        <w:tc>
          <w:tcPr>
            <w:tcW w:w="722" w:type="pct"/>
            <w:shd w:val="clear" w:color="auto" w:fill="auto"/>
            <w:vAlign w:val="center"/>
          </w:tcPr>
          <w:p w14:paraId="7BA0BB53" w14:textId="397F02E8" w:rsidR="004326D3" w:rsidRPr="00B5017F" w:rsidRDefault="004326D3" w:rsidP="004326D3">
            <w:pPr>
              <w:jc w:val="center"/>
            </w:pPr>
            <w:r>
              <w:t>0,00</w:t>
            </w:r>
          </w:p>
        </w:tc>
        <w:tc>
          <w:tcPr>
            <w:tcW w:w="721" w:type="pct"/>
            <w:shd w:val="clear" w:color="auto" w:fill="auto"/>
            <w:vAlign w:val="center"/>
          </w:tcPr>
          <w:p w14:paraId="603F5B4F" w14:textId="707DD78A" w:rsidR="004326D3" w:rsidRPr="00B5017F" w:rsidRDefault="004326D3" w:rsidP="004326D3">
            <w:pPr>
              <w:jc w:val="center"/>
            </w:pPr>
            <w:r>
              <w:t>0,00</w:t>
            </w:r>
          </w:p>
        </w:tc>
        <w:tc>
          <w:tcPr>
            <w:tcW w:w="722" w:type="pct"/>
            <w:shd w:val="clear" w:color="auto" w:fill="auto"/>
            <w:vAlign w:val="center"/>
          </w:tcPr>
          <w:p w14:paraId="799EBEC9" w14:textId="1814CC9D" w:rsidR="004326D3" w:rsidRPr="00B5017F" w:rsidRDefault="004326D3" w:rsidP="004326D3">
            <w:pPr>
              <w:jc w:val="center"/>
            </w:pPr>
            <w:r>
              <w:t>0,00</w:t>
            </w:r>
          </w:p>
        </w:tc>
        <w:tc>
          <w:tcPr>
            <w:tcW w:w="721" w:type="pct"/>
            <w:vAlign w:val="center"/>
          </w:tcPr>
          <w:p w14:paraId="5A0A2419" w14:textId="5281A6F9" w:rsidR="004326D3" w:rsidRPr="00B5017F" w:rsidRDefault="004326D3" w:rsidP="004326D3">
            <w:pPr>
              <w:jc w:val="center"/>
            </w:pPr>
            <w:r>
              <w:t>0,00</w:t>
            </w:r>
          </w:p>
        </w:tc>
      </w:tr>
      <w:tr w:rsidR="004326D3" w:rsidRPr="00B5017F" w14:paraId="0EE4A149" w14:textId="77777777" w:rsidTr="00D43B93">
        <w:trPr>
          <w:trHeight w:val="20"/>
        </w:trPr>
        <w:tc>
          <w:tcPr>
            <w:tcW w:w="1009" w:type="pct"/>
            <w:shd w:val="clear" w:color="auto" w:fill="auto"/>
            <w:vAlign w:val="center"/>
            <w:hideMark/>
          </w:tcPr>
          <w:p w14:paraId="71ADA744" w14:textId="77777777" w:rsidR="004326D3" w:rsidRPr="00B5017F" w:rsidRDefault="004326D3" w:rsidP="004326D3">
            <w:pPr>
              <w:rPr>
                <w:b/>
                <w:bCs/>
                <w:color w:val="000000" w:themeColor="text1"/>
              </w:rPr>
            </w:pPr>
            <w:r w:rsidRPr="00B5017F">
              <w:rPr>
                <w:b/>
                <w:bCs/>
                <w:color w:val="000000" w:themeColor="text1"/>
              </w:rPr>
              <w:t>Скорректированная стоимость</w:t>
            </w:r>
          </w:p>
        </w:tc>
        <w:tc>
          <w:tcPr>
            <w:tcW w:w="432" w:type="pct"/>
            <w:shd w:val="clear" w:color="auto" w:fill="auto"/>
            <w:vAlign w:val="center"/>
            <w:hideMark/>
          </w:tcPr>
          <w:p w14:paraId="2DF6CAAC" w14:textId="77777777" w:rsidR="004326D3" w:rsidRPr="00B5017F" w:rsidRDefault="004326D3" w:rsidP="004326D3">
            <w:pPr>
              <w:jc w:val="center"/>
              <w:rPr>
                <w:color w:val="000000" w:themeColor="text1"/>
              </w:rPr>
            </w:pPr>
            <w:r w:rsidRPr="00B5017F">
              <w:rPr>
                <w:color w:val="000000" w:themeColor="text1"/>
              </w:rPr>
              <w:t>руб./кв. м.</w:t>
            </w:r>
          </w:p>
        </w:tc>
        <w:tc>
          <w:tcPr>
            <w:tcW w:w="673" w:type="pct"/>
            <w:shd w:val="clear" w:color="auto" w:fill="auto"/>
            <w:vAlign w:val="bottom"/>
          </w:tcPr>
          <w:p w14:paraId="6FCA02C5" w14:textId="471D9655" w:rsidR="004326D3" w:rsidRPr="00B5017F" w:rsidRDefault="004326D3" w:rsidP="004326D3">
            <w:r>
              <w:t> </w:t>
            </w:r>
          </w:p>
        </w:tc>
        <w:tc>
          <w:tcPr>
            <w:tcW w:w="722" w:type="pct"/>
            <w:shd w:val="clear" w:color="auto" w:fill="auto"/>
            <w:vAlign w:val="center"/>
          </w:tcPr>
          <w:p w14:paraId="33D93B0D" w14:textId="5A9C06E4" w:rsidR="004326D3" w:rsidRPr="00B5017F" w:rsidRDefault="004326D3" w:rsidP="004326D3">
            <w:pPr>
              <w:jc w:val="center"/>
            </w:pPr>
            <w:r>
              <w:t xml:space="preserve">167 747  </w:t>
            </w:r>
          </w:p>
        </w:tc>
        <w:tc>
          <w:tcPr>
            <w:tcW w:w="721" w:type="pct"/>
            <w:shd w:val="clear" w:color="auto" w:fill="auto"/>
            <w:vAlign w:val="center"/>
          </w:tcPr>
          <w:p w14:paraId="2FBB2263" w14:textId="4517D7EA" w:rsidR="004326D3" w:rsidRPr="00B5017F" w:rsidRDefault="004326D3" w:rsidP="004326D3">
            <w:pPr>
              <w:jc w:val="center"/>
            </w:pPr>
            <w:r>
              <w:t xml:space="preserve">182 266  </w:t>
            </w:r>
          </w:p>
        </w:tc>
        <w:tc>
          <w:tcPr>
            <w:tcW w:w="722" w:type="pct"/>
            <w:shd w:val="clear" w:color="auto" w:fill="auto"/>
            <w:vAlign w:val="center"/>
          </w:tcPr>
          <w:p w14:paraId="39230070" w14:textId="596B3706" w:rsidR="004326D3" w:rsidRPr="00B5017F" w:rsidRDefault="004326D3" w:rsidP="004326D3">
            <w:pPr>
              <w:jc w:val="center"/>
            </w:pPr>
            <w:r>
              <w:t xml:space="preserve">199 750  </w:t>
            </w:r>
          </w:p>
        </w:tc>
        <w:tc>
          <w:tcPr>
            <w:tcW w:w="721" w:type="pct"/>
            <w:vAlign w:val="center"/>
          </w:tcPr>
          <w:p w14:paraId="0ED4A5AD" w14:textId="5EA34881" w:rsidR="004326D3" w:rsidRPr="00B5017F" w:rsidRDefault="004326D3" w:rsidP="004326D3">
            <w:pPr>
              <w:jc w:val="center"/>
            </w:pPr>
            <w:r>
              <w:t xml:space="preserve">188 434  </w:t>
            </w:r>
          </w:p>
        </w:tc>
      </w:tr>
      <w:tr w:rsidR="00F413EA" w:rsidRPr="00B5017F" w14:paraId="131808C2" w14:textId="77777777" w:rsidTr="00380E1C">
        <w:trPr>
          <w:trHeight w:val="314"/>
        </w:trPr>
        <w:tc>
          <w:tcPr>
            <w:tcW w:w="5000" w:type="pct"/>
            <w:gridSpan w:val="7"/>
            <w:shd w:val="clear" w:color="auto" w:fill="BDD6EE"/>
            <w:vAlign w:val="center"/>
            <w:hideMark/>
          </w:tcPr>
          <w:p w14:paraId="740C3346" w14:textId="77777777" w:rsidR="00F413EA" w:rsidRPr="00B5017F" w:rsidRDefault="00F413EA" w:rsidP="00A83FA2">
            <w:pPr>
              <w:jc w:val="center"/>
              <w:rPr>
                <w:b/>
                <w:bCs/>
                <w:color w:val="000000" w:themeColor="text1"/>
              </w:rPr>
            </w:pPr>
            <w:r w:rsidRPr="00B5017F">
              <w:rPr>
                <w:b/>
                <w:bCs/>
                <w:color w:val="000000" w:themeColor="text1"/>
              </w:rPr>
              <w:t>Местоположение</w:t>
            </w:r>
          </w:p>
        </w:tc>
      </w:tr>
      <w:tr w:rsidR="004326D3" w:rsidRPr="00B5017F" w14:paraId="40751709" w14:textId="77777777" w:rsidTr="00D43B93">
        <w:trPr>
          <w:trHeight w:val="20"/>
        </w:trPr>
        <w:tc>
          <w:tcPr>
            <w:tcW w:w="1009" w:type="pct"/>
            <w:shd w:val="clear" w:color="auto" w:fill="auto"/>
            <w:vAlign w:val="center"/>
            <w:hideMark/>
          </w:tcPr>
          <w:p w14:paraId="1C14A590" w14:textId="77777777" w:rsidR="004326D3" w:rsidRPr="00B5017F" w:rsidRDefault="004326D3" w:rsidP="004326D3">
            <w:pPr>
              <w:rPr>
                <w:b/>
                <w:bCs/>
                <w:color w:val="000000" w:themeColor="text1"/>
              </w:rPr>
            </w:pPr>
            <w:r w:rsidRPr="00B5017F">
              <w:rPr>
                <w:b/>
                <w:bCs/>
                <w:color w:val="000000" w:themeColor="text1"/>
              </w:rPr>
              <w:t>Адрес расположения</w:t>
            </w:r>
          </w:p>
        </w:tc>
        <w:tc>
          <w:tcPr>
            <w:tcW w:w="432" w:type="pct"/>
            <w:shd w:val="clear" w:color="auto" w:fill="auto"/>
            <w:vAlign w:val="center"/>
            <w:hideMark/>
          </w:tcPr>
          <w:p w14:paraId="5F2049CC" w14:textId="77777777" w:rsidR="004326D3" w:rsidRPr="00B5017F" w:rsidRDefault="004326D3" w:rsidP="004326D3">
            <w:pPr>
              <w:jc w:val="center"/>
              <w:rPr>
                <w:color w:val="000000" w:themeColor="text1"/>
              </w:rPr>
            </w:pPr>
            <w:r w:rsidRPr="00B5017F">
              <w:rPr>
                <w:color w:val="000000" w:themeColor="text1"/>
              </w:rPr>
              <w:t> </w:t>
            </w:r>
          </w:p>
        </w:tc>
        <w:tc>
          <w:tcPr>
            <w:tcW w:w="673" w:type="pct"/>
            <w:shd w:val="clear" w:color="auto" w:fill="auto"/>
            <w:vAlign w:val="center"/>
          </w:tcPr>
          <w:p w14:paraId="74BBF1B2" w14:textId="6CF54279" w:rsidR="004326D3" w:rsidRPr="00B5017F" w:rsidRDefault="004326D3" w:rsidP="004326D3">
            <w:pPr>
              <w:jc w:val="center"/>
              <w:rPr>
                <w:b/>
                <w:bCs/>
              </w:rPr>
            </w:pPr>
            <w:r>
              <w:rPr>
                <w:b/>
                <w:bCs/>
              </w:rPr>
              <w:t xml:space="preserve">Российская Федерация, город Москва, внутригородская территория поселение </w:t>
            </w:r>
            <w:proofErr w:type="spellStart"/>
            <w:r>
              <w:rPr>
                <w:b/>
                <w:bCs/>
              </w:rPr>
              <w:t>Сосенское</w:t>
            </w:r>
            <w:proofErr w:type="spellEnd"/>
            <w:r>
              <w:rPr>
                <w:b/>
                <w:bCs/>
              </w:rPr>
              <w:t xml:space="preserve">, улица Эдварда Грига, </w:t>
            </w:r>
            <w:r w:rsidR="00AB4974">
              <w:rPr>
                <w:b/>
                <w:bCs/>
              </w:rPr>
              <w:t>дом #, кв. #</w:t>
            </w:r>
          </w:p>
        </w:tc>
        <w:tc>
          <w:tcPr>
            <w:tcW w:w="722" w:type="pct"/>
            <w:shd w:val="clear" w:color="auto" w:fill="auto"/>
            <w:vAlign w:val="center"/>
          </w:tcPr>
          <w:p w14:paraId="69342AA7" w14:textId="66F65ED2" w:rsidR="004326D3" w:rsidRPr="00B5017F" w:rsidRDefault="004326D3" w:rsidP="004326D3">
            <w:pPr>
              <w:jc w:val="center"/>
            </w:pPr>
            <w:r>
              <w:t>Москва, НАО (</w:t>
            </w:r>
            <w:proofErr w:type="spellStart"/>
            <w:r>
              <w:t>Новомосковский</w:t>
            </w:r>
            <w:proofErr w:type="spellEnd"/>
            <w:r>
              <w:t xml:space="preserve">), </w:t>
            </w:r>
            <w:proofErr w:type="spellStart"/>
            <w:r>
              <w:t>Сосенское</w:t>
            </w:r>
            <w:proofErr w:type="spellEnd"/>
            <w:r>
              <w:t xml:space="preserve"> поселение, бул. Скандинавский, 8</w:t>
            </w:r>
          </w:p>
        </w:tc>
        <w:tc>
          <w:tcPr>
            <w:tcW w:w="721" w:type="pct"/>
            <w:shd w:val="clear" w:color="auto" w:fill="auto"/>
            <w:vAlign w:val="center"/>
          </w:tcPr>
          <w:p w14:paraId="11554594" w14:textId="6B5E3976" w:rsidR="004326D3" w:rsidRPr="00B5017F" w:rsidRDefault="004326D3" w:rsidP="004326D3">
            <w:pPr>
              <w:jc w:val="center"/>
            </w:pPr>
            <w:r>
              <w:t>Москва, НАО (</w:t>
            </w:r>
            <w:proofErr w:type="spellStart"/>
            <w:r>
              <w:t>Новомосковский</w:t>
            </w:r>
            <w:proofErr w:type="spellEnd"/>
            <w:r>
              <w:t xml:space="preserve">), </w:t>
            </w:r>
            <w:proofErr w:type="spellStart"/>
            <w:r>
              <w:t>Сосенское</w:t>
            </w:r>
            <w:proofErr w:type="spellEnd"/>
            <w:r>
              <w:t xml:space="preserve"> поселение, бул. Скандинавский, 3к1</w:t>
            </w:r>
          </w:p>
        </w:tc>
        <w:tc>
          <w:tcPr>
            <w:tcW w:w="722" w:type="pct"/>
            <w:shd w:val="clear" w:color="auto" w:fill="auto"/>
            <w:vAlign w:val="center"/>
          </w:tcPr>
          <w:p w14:paraId="0F5AEA61" w14:textId="626DAFD7" w:rsidR="004326D3" w:rsidRPr="00B5017F" w:rsidRDefault="004326D3" w:rsidP="004326D3">
            <w:pPr>
              <w:jc w:val="center"/>
            </w:pPr>
            <w:r>
              <w:t>Москва, НАО (</w:t>
            </w:r>
            <w:proofErr w:type="spellStart"/>
            <w:r>
              <w:t>Новомосковский</w:t>
            </w:r>
            <w:proofErr w:type="spellEnd"/>
            <w:r>
              <w:t xml:space="preserve">), </w:t>
            </w:r>
            <w:proofErr w:type="spellStart"/>
            <w:r>
              <w:t>Сосенское</w:t>
            </w:r>
            <w:proofErr w:type="spellEnd"/>
            <w:r>
              <w:t xml:space="preserve"> поселение, бул. Скандинавский, 1к2</w:t>
            </w:r>
          </w:p>
        </w:tc>
        <w:tc>
          <w:tcPr>
            <w:tcW w:w="721" w:type="pct"/>
            <w:vAlign w:val="center"/>
          </w:tcPr>
          <w:p w14:paraId="2DDE33C7" w14:textId="00E8ACC0" w:rsidR="004326D3" w:rsidRPr="00B5017F" w:rsidRDefault="004326D3" w:rsidP="004326D3">
            <w:pPr>
              <w:jc w:val="center"/>
            </w:pPr>
            <w:r>
              <w:t>Москва, НАО (</w:t>
            </w:r>
            <w:proofErr w:type="spellStart"/>
            <w:r>
              <w:t>Новомосковский</w:t>
            </w:r>
            <w:proofErr w:type="spellEnd"/>
            <w:r>
              <w:t xml:space="preserve">), </w:t>
            </w:r>
            <w:proofErr w:type="spellStart"/>
            <w:r>
              <w:t>Сосенское</w:t>
            </w:r>
            <w:proofErr w:type="spellEnd"/>
            <w:r>
              <w:t xml:space="preserve"> поселение, бул. Скандинавский, 17к2</w:t>
            </w:r>
          </w:p>
        </w:tc>
      </w:tr>
      <w:tr w:rsidR="00455CD4" w:rsidRPr="00B5017F" w14:paraId="2019A3A7" w14:textId="77777777" w:rsidTr="00D43B93">
        <w:trPr>
          <w:trHeight w:val="20"/>
        </w:trPr>
        <w:tc>
          <w:tcPr>
            <w:tcW w:w="1009" w:type="pct"/>
            <w:shd w:val="clear" w:color="auto" w:fill="auto"/>
            <w:vAlign w:val="center"/>
            <w:hideMark/>
          </w:tcPr>
          <w:p w14:paraId="0B58A406" w14:textId="77777777" w:rsidR="00455CD4" w:rsidRPr="00B5017F" w:rsidRDefault="00455CD4" w:rsidP="00455CD4">
            <w:pPr>
              <w:rPr>
                <w:i/>
                <w:iCs/>
                <w:color w:val="000000" w:themeColor="text1"/>
              </w:rPr>
            </w:pPr>
            <w:r w:rsidRPr="00B5017F">
              <w:rPr>
                <w:i/>
                <w:iCs/>
                <w:color w:val="000000" w:themeColor="text1"/>
              </w:rPr>
              <w:t>Корректировка</w:t>
            </w:r>
          </w:p>
        </w:tc>
        <w:tc>
          <w:tcPr>
            <w:tcW w:w="432" w:type="pct"/>
            <w:shd w:val="clear" w:color="auto" w:fill="auto"/>
            <w:vAlign w:val="center"/>
            <w:hideMark/>
          </w:tcPr>
          <w:p w14:paraId="62994016" w14:textId="77777777" w:rsidR="00455CD4" w:rsidRPr="00B5017F" w:rsidRDefault="00455CD4" w:rsidP="00455CD4">
            <w:pPr>
              <w:jc w:val="center"/>
              <w:rPr>
                <w:color w:val="000000" w:themeColor="text1"/>
              </w:rPr>
            </w:pPr>
            <w:r w:rsidRPr="00B5017F">
              <w:rPr>
                <w:color w:val="000000" w:themeColor="text1"/>
              </w:rPr>
              <w:t>%</w:t>
            </w:r>
          </w:p>
        </w:tc>
        <w:tc>
          <w:tcPr>
            <w:tcW w:w="673" w:type="pct"/>
            <w:shd w:val="clear" w:color="auto" w:fill="auto"/>
            <w:vAlign w:val="center"/>
          </w:tcPr>
          <w:p w14:paraId="2C3C77E4" w14:textId="0C589F17" w:rsidR="00455CD4" w:rsidRPr="00B5017F" w:rsidRDefault="00455CD4" w:rsidP="00455CD4">
            <w:pPr>
              <w:jc w:val="center"/>
              <w:rPr>
                <w:b/>
                <w:bCs/>
              </w:rPr>
            </w:pPr>
            <w:r>
              <w:rPr>
                <w:b/>
                <w:bCs/>
              </w:rPr>
              <w:t> </w:t>
            </w:r>
          </w:p>
        </w:tc>
        <w:tc>
          <w:tcPr>
            <w:tcW w:w="722" w:type="pct"/>
            <w:shd w:val="clear" w:color="auto" w:fill="auto"/>
            <w:vAlign w:val="center"/>
          </w:tcPr>
          <w:p w14:paraId="26D02EE3" w14:textId="1446B326" w:rsidR="00455CD4" w:rsidRPr="00B5017F" w:rsidRDefault="00455CD4" w:rsidP="00455CD4">
            <w:pPr>
              <w:jc w:val="center"/>
            </w:pPr>
            <w:r>
              <w:t>0,00</w:t>
            </w:r>
          </w:p>
        </w:tc>
        <w:tc>
          <w:tcPr>
            <w:tcW w:w="721" w:type="pct"/>
            <w:shd w:val="clear" w:color="auto" w:fill="auto"/>
            <w:vAlign w:val="center"/>
          </w:tcPr>
          <w:p w14:paraId="1BA371C4" w14:textId="5A7009A8" w:rsidR="00455CD4" w:rsidRPr="00B5017F" w:rsidRDefault="00455CD4" w:rsidP="00455CD4">
            <w:pPr>
              <w:jc w:val="center"/>
            </w:pPr>
            <w:r>
              <w:t>0,00</w:t>
            </w:r>
          </w:p>
        </w:tc>
        <w:tc>
          <w:tcPr>
            <w:tcW w:w="722" w:type="pct"/>
            <w:shd w:val="clear" w:color="auto" w:fill="auto"/>
            <w:vAlign w:val="center"/>
          </w:tcPr>
          <w:p w14:paraId="685021A0" w14:textId="102D5145" w:rsidR="00455CD4" w:rsidRPr="00B5017F" w:rsidRDefault="00455CD4" w:rsidP="00455CD4">
            <w:pPr>
              <w:jc w:val="center"/>
            </w:pPr>
            <w:r>
              <w:t>0,00</w:t>
            </w:r>
          </w:p>
        </w:tc>
        <w:tc>
          <w:tcPr>
            <w:tcW w:w="721" w:type="pct"/>
            <w:vAlign w:val="center"/>
          </w:tcPr>
          <w:p w14:paraId="6526E485" w14:textId="73F3B176" w:rsidR="00455CD4" w:rsidRPr="00B5017F" w:rsidRDefault="00455CD4" w:rsidP="00455CD4">
            <w:pPr>
              <w:jc w:val="center"/>
            </w:pPr>
            <w:r>
              <w:t>0,00</w:t>
            </w:r>
          </w:p>
        </w:tc>
      </w:tr>
      <w:tr w:rsidR="00455CD4" w:rsidRPr="00B5017F" w14:paraId="601C5D3C" w14:textId="77777777" w:rsidTr="00D43B93">
        <w:trPr>
          <w:trHeight w:val="20"/>
        </w:trPr>
        <w:tc>
          <w:tcPr>
            <w:tcW w:w="1009" w:type="pct"/>
            <w:shd w:val="clear" w:color="auto" w:fill="auto"/>
            <w:vAlign w:val="center"/>
            <w:hideMark/>
          </w:tcPr>
          <w:p w14:paraId="12A7EF46" w14:textId="77777777" w:rsidR="00455CD4" w:rsidRPr="00B5017F" w:rsidRDefault="00455CD4" w:rsidP="00455CD4">
            <w:pPr>
              <w:rPr>
                <w:b/>
                <w:bCs/>
                <w:color w:val="000000" w:themeColor="text1"/>
              </w:rPr>
            </w:pPr>
            <w:r w:rsidRPr="00B5017F">
              <w:rPr>
                <w:b/>
                <w:bCs/>
                <w:color w:val="000000" w:themeColor="text1"/>
              </w:rPr>
              <w:t>Экологические характеристики</w:t>
            </w:r>
          </w:p>
        </w:tc>
        <w:tc>
          <w:tcPr>
            <w:tcW w:w="432" w:type="pct"/>
            <w:shd w:val="clear" w:color="auto" w:fill="auto"/>
            <w:vAlign w:val="center"/>
            <w:hideMark/>
          </w:tcPr>
          <w:p w14:paraId="4F930D59" w14:textId="77777777" w:rsidR="00455CD4" w:rsidRPr="00B5017F" w:rsidRDefault="00455CD4" w:rsidP="00455CD4">
            <w:pPr>
              <w:jc w:val="center"/>
              <w:rPr>
                <w:color w:val="000000" w:themeColor="text1"/>
              </w:rPr>
            </w:pPr>
            <w:r w:rsidRPr="00B5017F">
              <w:rPr>
                <w:color w:val="000000" w:themeColor="text1"/>
              </w:rPr>
              <w:t> </w:t>
            </w:r>
          </w:p>
        </w:tc>
        <w:tc>
          <w:tcPr>
            <w:tcW w:w="673" w:type="pct"/>
            <w:shd w:val="clear" w:color="auto" w:fill="auto"/>
            <w:vAlign w:val="center"/>
          </w:tcPr>
          <w:p w14:paraId="5773DCA8" w14:textId="25DCD1A1" w:rsidR="00455CD4" w:rsidRPr="00B5017F" w:rsidRDefault="00455CD4" w:rsidP="00455CD4">
            <w:pPr>
              <w:jc w:val="center"/>
              <w:rPr>
                <w:b/>
                <w:bCs/>
              </w:rPr>
            </w:pPr>
            <w:r>
              <w:rPr>
                <w:b/>
                <w:bCs/>
              </w:rPr>
              <w:t>уровень шума в пределах нормы, загазованность р-на в пределах нормы</w:t>
            </w:r>
          </w:p>
        </w:tc>
        <w:tc>
          <w:tcPr>
            <w:tcW w:w="722" w:type="pct"/>
            <w:shd w:val="clear" w:color="auto" w:fill="auto"/>
            <w:vAlign w:val="center"/>
          </w:tcPr>
          <w:p w14:paraId="12E50442" w14:textId="228847C1" w:rsidR="00455CD4" w:rsidRPr="00B5017F" w:rsidRDefault="00455CD4" w:rsidP="00455CD4">
            <w:pPr>
              <w:jc w:val="center"/>
            </w:pPr>
            <w:r>
              <w:t>уровень шума в пределах нормы, загазованность р-на в пределах нормы</w:t>
            </w:r>
          </w:p>
        </w:tc>
        <w:tc>
          <w:tcPr>
            <w:tcW w:w="721" w:type="pct"/>
            <w:shd w:val="clear" w:color="auto" w:fill="auto"/>
            <w:vAlign w:val="center"/>
          </w:tcPr>
          <w:p w14:paraId="76E108AD" w14:textId="59AB9000" w:rsidR="00455CD4" w:rsidRPr="00B5017F" w:rsidRDefault="00455CD4" w:rsidP="00455CD4">
            <w:pPr>
              <w:jc w:val="center"/>
            </w:pPr>
            <w:r>
              <w:t>уровень шума в пределах нормы, загазованность р-на в пределах нормы</w:t>
            </w:r>
          </w:p>
        </w:tc>
        <w:tc>
          <w:tcPr>
            <w:tcW w:w="722" w:type="pct"/>
            <w:shd w:val="clear" w:color="auto" w:fill="auto"/>
            <w:vAlign w:val="center"/>
          </w:tcPr>
          <w:p w14:paraId="3216D799" w14:textId="59623FA5" w:rsidR="00455CD4" w:rsidRPr="00B5017F" w:rsidRDefault="00455CD4" w:rsidP="00455CD4">
            <w:pPr>
              <w:jc w:val="center"/>
            </w:pPr>
            <w:r>
              <w:t>уровень шума в пределах нормы, загазованность р-на в пределах нормы</w:t>
            </w:r>
          </w:p>
        </w:tc>
        <w:tc>
          <w:tcPr>
            <w:tcW w:w="721" w:type="pct"/>
            <w:vAlign w:val="center"/>
          </w:tcPr>
          <w:p w14:paraId="3159E113" w14:textId="45B3AC86" w:rsidR="00455CD4" w:rsidRPr="00B5017F" w:rsidRDefault="00455CD4" w:rsidP="00455CD4">
            <w:pPr>
              <w:jc w:val="center"/>
            </w:pPr>
            <w:r>
              <w:t>уровень шума в пределах нормы, загазованность р-на в пределах нормы</w:t>
            </w:r>
          </w:p>
        </w:tc>
      </w:tr>
      <w:tr w:rsidR="00455CD4" w:rsidRPr="00B5017F" w14:paraId="3E427A39" w14:textId="77777777" w:rsidTr="00D43B93">
        <w:trPr>
          <w:trHeight w:val="347"/>
        </w:trPr>
        <w:tc>
          <w:tcPr>
            <w:tcW w:w="1009" w:type="pct"/>
            <w:shd w:val="clear" w:color="auto" w:fill="auto"/>
            <w:vAlign w:val="center"/>
            <w:hideMark/>
          </w:tcPr>
          <w:p w14:paraId="3B319DA4" w14:textId="77777777" w:rsidR="00455CD4" w:rsidRPr="00B5017F" w:rsidRDefault="00455CD4" w:rsidP="00455CD4">
            <w:pPr>
              <w:rPr>
                <w:i/>
                <w:iCs/>
                <w:color w:val="000000" w:themeColor="text1"/>
              </w:rPr>
            </w:pPr>
            <w:r w:rsidRPr="00B5017F">
              <w:rPr>
                <w:i/>
                <w:iCs/>
                <w:color w:val="000000" w:themeColor="text1"/>
              </w:rPr>
              <w:t>Корректировка</w:t>
            </w:r>
          </w:p>
        </w:tc>
        <w:tc>
          <w:tcPr>
            <w:tcW w:w="432" w:type="pct"/>
            <w:shd w:val="clear" w:color="auto" w:fill="auto"/>
            <w:vAlign w:val="center"/>
            <w:hideMark/>
          </w:tcPr>
          <w:p w14:paraId="7979640E" w14:textId="77777777" w:rsidR="00455CD4" w:rsidRPr="00B5017F" w:rsidRDefault="00455CD4" w:rsidP="00455CD4">
            <w:pPr>
              <w:jc w:val="center"/>
              <w:rPr>
                <w:color w:val="000000" w:themeColor="text1"/>
              </w:rPr>
            </w:pPr>
            <w:r w:rsidRPr="00B5017F">
              <w:rPr>
                <w:color w:val="000000" w:themeColor="text1"/>
              </w:rPr>
              <w:t>%</w:t>
            </w:r>
          </w:p>
        </w:tc>
        <w:tc>
          <w:tcPr>
            <w:tcW w:w="673" w:type="pct"/>
            <w:shd w:val="clear" w:color="auto" w:fill="auto"/>
            <w:vAlign w:val="center"/>
          </w:tcPr>
          <w:p w14:paraId="4100783A" w14:textId="38134F8C" w:rsidR="00455CD4" w:rsidRPr="00B5017F" w:rsidRDefault="00455CD4" w:rsidP="00455CD4">
            <w:pPr>
              <w:jc w:val="center"/>
              <w:rPr>
                <w:b/>
                <w:bCs/>
              </w:rPr>
            </w:pPr>
            <w:r>
              <w:rPr>
                <w:b/>
                <w:bCs/>
              </w:rPr>
              <w:t> </w:t>
            </w:r>
          </w:p>
        </w:tc>
        <w:tc>
          <w:tcPr>
            <w:tcW w:w="722" w:type="pct"/>
            <w:shd w:val="clear" w:color="auto" w:fill="auto"/>
            <w:vAlign w:val="center"/>
          </w:tcPr>
          <w:p w14:paraId="4A112EBF" w14:textId="327D3132" w:rsidR="00455CD4" w:rsidRPr="00B5017F" w:rsidRDefault="00455CD4" w:rsidP="00455CD4">
            <w:pPr>
              <w:jc w:val="center"/>
            </w:pPr>
            <w:r>
              <w:t>0,00</w:t>
            </w:r>
          </w:p>
        </w:tc>
        <w:tc>
          <w:tcPr>
            <w:tcW w:w="721" w:type="pct"/>
            <w:shd w:val="clear" w:color="auto" w:fill="auto"/>
            <w:vAlign w:val="center"/>
          </w:tcPr>
          <w:p w14:paraId="103B41E3" w14:textId="15E29595" w:rsidR="00455CD4" w:rsidRPr="00B5017F" w:rsidRDefault="00455CD4" w:rsidP="00455CD4">
            <w:pPr>
              <w:jc w:val="center"/>
            </w:pPr>
            <w:r>
              <w:t>0,00</w:t>
            </w:r>
          </w:p>
        </w:tc>
        <w:tc>
          <w:tcPr>
            <w:tcW w:w="722" w:type="pct"/>
            <w:shd w:val="clear" w:color="auto" w:fill="auto"/>
            <w:vAlign w:val="center"/>
          </w:tcPr>
          <w:p w14:paraId="4C5B558A" w14:textId="4E2858F3" w:rsidR="00455CD4" w:rsidRPr="00B5017F" w:rsidRDefault="00455CD4" w:rsidP="00455CD4">
            <w:pPr>
              <w:jc w:val="center"/>
            </w:pPr>
            <w:r>
              <w:t>0,00</w:t>
            </w:r>
          </w:p>
        </w:tc>
        <w:tc>
          <w:tcPr>
            <w:tcW w:w="721" w:type="pct"/>
            <w:vAlign w:val="center"/>
          </w:tcPr>
          <w:p w14:paraId="66ED7230" w14:textId="1DCA9902" w:rsidR="00455CD4" w:rsidRPr="00B5017F" w:rsidRDefault="00455CD4" w:rsidP="00455CD4">
            <w:pPr>
              <w:jc w:val="center"/>
            </w:pPr>
            <w:r>
              <w:t>0,00</w:t>
            </w:r>
          </w:p>
        </w:tc>
      </w:tr>
      <w:tr w:rsidR="00455CD4" w:rsidRPr="00B5017F" w14:paraId="19B85968" w14:textId="77777777" w:rsidTr="00B5017F">
        <w:trPr>
          <w:trHeight w:val="77"/>
        </w:trPr>
        <w:tc>
          <w:tcPr>
            <w:tcW w:w="5000" w:type="pct"/>
            <w:gridSpan w:val="7"/>
            <w:shd w:val="clear" w:color="auto" w:fill="BDD6EE"/>
            <w:vAlign w:val="center"/>
            <w:hideMark/>
          </w:tcPr>
          <w:p w14:paraId="1757ADEF" w14:textId="77777777" w:rsidR="00455CD4" w:rsidRPr="00B5017F" w:rsidRDefault="00455CD4" w:rsidP="00455CD4">
            <w:pPr>
              <w:jc w:val="center"/>
              <w:rPr>
                <w:b/>
                <w:bCs/>
                <w:color w:val="000000" w:themeColor="text1"/>
              </w:rPr>
            </w:pPr>
            <w:r w:rsidRPr="00B5017F">
              <w:rPr>
                <w:b/>
                <w:bCs/>
                <w:color w:val="000000" w:themeColor="text1"/>
              </w:rPr>
              <w:t>Физические характеристики</w:t>
            </w:r>
          </w:p>
        </w:tc>
      </w:tr>
      <w:tr w:rsidR="004326D3" w:rsidRPr="00B5017F" w14:paraId="56299025" w14:textId="77777777" w:rsidTr="00D43B93">
        <w:trPr>
          <w:trHeight w:val="20"/>
        </w:trPr>
        <w:tc>
          <w:tcPr>
            <w:tcW w:w="1009" w:type="pct"/>
            <w:shd w:val="clear" w:color="auto" w:fill="auto"/>
            <w:vAlign w:val="center"/>
            <w:hideMark/>
          </w:tcPr>
          <w:p w14:paraId="504AAB5E" w14:textId="0E1325F1" w:rsidR="004326D3" w:rsidRPr="00B5017F" w:rsidRDefault="004326D3" w:rsidP="004326D3">
            <w:pPr>
              <w:rPr>
                <w:b/>
                <w:bCs/>
                <w:color w:val="000000" w:themeColor="text1"/>
              </w:rPr>
            </w:pPr>
            <w:r w:rsidRPr="00B5017F">
              <w:rPr>
                <w:b/>
                <w:bCs/>
              </w:rPr>
              <w:t>Материал стен жилого дома</w:t>
            </w:r>
          </w:p>
        </w:tc>
        <w:tc>
          <w:tcPr>
            <w:tcW w:w="432" w:type="pct"/>
            <w:shd w:val="clear" w:color="auto" w:fill="auto"/>
            <w:vAlign w:val="center"/>
            <w:hideMark/>
          </w:tcPr>
          <w:p w14:paraId="5B9D2504" w14:textId="0514B920" w:rsidR="004326D3" w:rsidRPr="00B5017F" w:rsidRDefault="004326D3" w:rsidP="004326D3">
            <w:pPr>
              <w:jc w:val="center"/>
              <w:rPr>
                <w:color w:val="000000" w:themeColor="text1"/>
              </w:rPr>
            </w:pPr>
            <w:r w:rsidRPr="00B5017F">
              <w:t> </w:t>
            </w:r>
          </w:p>
        </w:tc>
        <w:tc>
          <w:tcPr>
            <w:tcW w:w="673" w:type="pct"/>
            <w:shd w:val="clear" w:color="auto" w:fill="auto"/>
            <w:vAlign w:val="center"/>
          </w:tcPr>
          <w:p w14:paraId="36A1EB90" w14:textId="60433F23" w:rsidR="004326D3" w:rsidRPr="00B5017F" w:rsidRDefault="004326D3" w:rsidP="004326D3">
            <w:pPr>
              <w:jc w:val="center"/>
              <w:rPr>
                <w:b/>
                <w:bCs/>
              </w:rPr>
            </w:pPr>
            <w:r>
              <w:rPr>
                <w:b/>
                <w:bCs/>
              </w:rPr>
              <w:t>Монолитный</w:t>
            </w:r>
          </w:p>
        </w:tc>
        <w:tc>
          <w:tcPr>
            <w:tcW w:w="722" w:type="pct"/>
            <w:shd w:val="clear" w:color="auto" w:fill="auto"/>
            <w:vAlign w:val="center"/>
          </w:tcPr>
          <w:p w14:paraId="7CD6B65F" w14:textId="60822F7B" w:rsidR="004326D3" w:rsidRPr="00B5017F" w:rsidRDefault="004326D3" w:rsidP="004326D3">
            <w:pPr>
              <w:jc w:val="center"/>
            </w:pPr>
            <w:r>
              <w:t>Монолитный</w:t>
            </w:r>
          </w:p>
        </w:tc>
        <w:tc>
          <w:tcPr>
            <w:tcW w:w="721" w:type="pct"/>
            <w:shd w:val="clear" w:color="auto" w:fill="auto"/>
            <w:vAlign w:val="center"/>
          </w:tcPr>
          <w:p w14:paraId="541F4A27" w14:textId="12DD9E64" w:rsidR="004326D3" w:rsidRPr="00B5017F" w:rsidRDefault="004326D3" w:rsidP="004326D3">
            <w:pPr>
              <w:jc w:val="center"/>
            </w:pPr>
            <w:r>
              <w:t>Монолитный</w:t>
            </w:r>
          </w:p>
        </w:tc>
        <w:tc>
          <w:tcPr>
            <w:tcW w:w="722" w:type="pct"/>
            <w:shd w:val="clear" w:color="auto" w:fill="auto"/>
            <w:vAlign w:val="center"/>
          </w:tcPr>
          <w:p w14:paraId="4F6CACE2" w14:textId="61C9BB43" w:rsidR="004326D3" w:rsidRPr="00B5017F" w:rsidRDefault="004326D3" w:rsidP="004326D3">
            <w:pPr>
              <w:jc w:val="center"/>
            </w:pPr>
            <w:r>
              <w:t>Монолитный</w:t>
            </w:r>
          </w:p>
        </w:tc>
        <w:tc>
          <w:tcPr>
            <w:tcW w:w="721" w:type="pct"/>
            <w:vAlign w:val="center"/>
          </w:tcPr>
          <w:p w14:paraId="17313777" w14:textId="16A07B81" w:rsidR="004326D3" w:rsidRPr="00B5017F" w:rsidRDefault="004326D3" w:rsidP="004326D3">
            <w:pPr>
              <w:jc w:val="center"/>
            </w:pPr>
            <w:r>
              <w:t>Монолитный</w:t>
            </w:r>
          </w:p>
        </w:tc>
      </w:tr>
      <w:tr w:rsidR="004326D3" w:rsidRPr="00B5017F" w14:paraId="33B3026F" w14:textId="77777777" w:rsidTr="00D43B93">
        <w:trPr>
          <w:trHeight w:val="20"/>
        </w:trPr>
        <w:tc>
          <w:tcPr>
            <w:tcW w:w="1009" w:type="pct"/>
            <w:shd w:val="clear" w:color="auto" w:fill="auto"/>
            <w:vAlign w:val="center"/>
            <w:hideMark/>
          </w:tcPr>
          <w:p w14:paraId="138BB2F6" w14:textId="07AEA9EA" w:rsidR="004326D3" w:rsidRPr="00B5017F" w:rsidRDefault="004326D3" w:rsidP="004326D3">
            <w:pPr>
              <w:rPr>
                <w:i/>
                <w:iCs/>
                <w:color w:val="000000" w:themeColor="text1"/>
              </w:rPr>
            </w:pPr>
            <w:r w:rsidRPr="00B5017F">
              <w:rPr>
                <w:i/>
                <w:iCs/>
              </w:rPr>
              <w:t>Корректировка</w:t>
            </w:r>
          </w:p>
        </w:tc>
        <w:tc>
          <w:tcPr>
            <w:tcW w:w="432" w:type="pct"/>
            <w:shd w:val="clear" w:color="auto" w:fill="auto"/>
            <w:vAlign w:val="center"/>
            <w:hideMark/>
          </w:tcPr>
          <w:p w14:paraId="715D40D6" w14:textId="26E34FEA" w:rsidR="004326D3" w:rsidRPr="00B5017F" w:rsidRDefault="004326D3" w:rsidP="004326D3">
            <w:pPr>
              <w:jc w:val="center"/>
              <w:rPr>
                <w:color w:val="000000" w:themeColor="text1"/>
              </w:rPr>
            </w:pPr>
            <w:r w:rsidRPr="00B5017F">
              <w:t>%</w:t>
            </w:r>
          </w:p>
        </w:tc>
        <w:tc>
          <w:tcPr>
            <w:tcW w:w="673" w:type="pct"/>
            <w:shd w:val="clear" w:color="auto" w:fill="auto"/>
            <w:vAlign w:val="center"/>
          </w:tcPr>
          <w:p w14:paraId="218D37CC" w14:textId="39D660A0" w:rsidR="004326D3" w:rsidRPr="00B5017F" w:rsidRDefault="004326D3" w:rsidP="004326D3">
            <w:pPr>
              <w:jc w:val="center"/>
              <w:rPr>
                <w:b/>
                <w:bCs/>
              </w:rPr>
            </w:pPr>
            <w:r>
              <w:rPr>
                <w:b/>
                <w:bCs/>
              </w:rPr>
              <w:t> </w:t>
            </w:r>
          </w:p>
        </w:tc>
        <w:tc>
          <w:tcPr>
            <w:tcW w:w="722" w:type="pct"/>
            <w:shd w:val="clear" w:color="auto" w:fill="auto"/>
            <w:vAlign w:val="center"/>
          </w:tcPr>
          <w:p w14:paraId="41A24FDF" w14:textId="3AAEB814" w:rsidR="004326D3" w:rsidRPr="00B5017F" w:rsidRDefault="004326D3" w:rsidP="004326D3">
            <w:pPr>
              <w:jc w:val="center"/>
            </w:pPr>
            <w:r>
              <w:t>0,00</w:t>
            </w:r>
          </w:p>
        </w:tc>
        <w:tc>
          <w:tcPr>
            <w:tcW w:w="721" w:type="pct"/>
            <w:shd w:val="clear" w:color="auto" w:fill="auto"/>
            <w:vAlign w:val="center"/>
          </w:tcPr>
          <w:p w14:paraId="0ADEF1C9" w14:textId="22ECAC09" w:rsidR="004326D3" w:rsidRPr="00B5017F" w:rsidRDefault="004326D3" w:rsidP="004326D3">
            <w:pPr>
              <w:jc w:val="center"/>
            </w:pPr>
            <w:r>
              <w:t>0,00</w:t>
            </w:r>
          </w:p>
        </w:tc>
        <w:tc>
          <w:tcPr>
            <w:tcW w:w="722" w:type="pct"/>
            <w:shd w:val="clear" w:color="auto" w:fill="auto"/>
            <w:vAlign w:val="center"/>
          </w:tcPr>
          <w:p w14:paraId="25EE6258" w14:textId="017306B3" w:rsidR="004326D3" w:rsidRPr="00B5017F" w:rsidRDefault="004326D3" w:rsidP="004326D3">
            <w:pPr>
              <w:jc w:val="center"/>
            </w:pPr>
            <w:r>
              <w:t>0,00</w:t>
            </w:r>
          </w:p>
        </w:tc>
        <w:tc>
          <w:tcPr>
            <w:tcW w:w="721" w:type="pct"/>
            <w:vAlign w:val="center"/>
          </w:tcPr>
          <w:p w14:paraId="453F97E5" w14:textId="5D969C20" w:rsidR="004326D3" w:rsidRPr="00B5017F" w:rsidRDefault="004326D3" w:rsidP="004326D3">
            <w:pPr>
              <w:jc w:val="center"/>
            </w:pPr>
            <w:r>
              <w:t>0,00</w:t>
            </w:r>
          </w:p>
        </w:tc>
      </w:tr>
      <w:tr w:rsidR="004326D3" w:rsidRPr="00B5017F" w14:paraId="467B7C11" w14:textId="77777777" w:rsidTr="00D43B93">
        <w:trPr>
          <w:trHeight w:val="20"/>
        </w:trPr>
        <w:tc>
          <w:tcPr>
            <w:tcW w:w="1009" w:type="pct"/>
            <w:shd w:val="clear" w:color="auto" w:fill="auto"/>
            <w:vAlign w:val="center"/>
            <w:hideMark/>
          </w:tcPr>
          <w:p w14:paraId="757138C8" w14:textId="34A8B3F2" w:rsidR="004326D3" w:rsidRPr="00B5017F" w:rsidRDefault="004326D3" w:rsidP="004326D3">
            <w:pPr>
              <w:rPr>
                <w:b/>
                <w:bCs/>
                <w:color w:val="000000" w:themeColor="text1"/>
              </w:rPr>
            </w:pPr>
            <w:r w:rsidRPr="00B5017F">
              <w:rPr>
                <w:b/>
                <w:bCs/>
              </w:rPr>
              <w:t>Наличие лифта</w:t>
            </w:r>
          </w:p>
        </w:tc>
        <w:tc>
          <w:tcPr>
            <w:tcW w:w="432" w:type="pct"/>
            <w:shd w:val="clear" w:color="auto" w:fill="auto"/>
            <w:vAlign w:val="center"/>
            <w:hideMark/>
          </w:tcPr>
          <w:p w14:paraId="139C5668" w14:textId="390764FC" w:rsidR="004326D3" w:rsidRPr="00B5017F" w:rsidRDefault="004326D3" w:rsidP="004326D3">
            <w:pPr>
              <w:jc w:val="center"/>
              <w:rPr>
                <w:color w:val="000000" w:themeColor="text1"/>
              </w:rPr>
            </w:pPr>
            <w:r w:rsidRPr="00B5017F">
              <w:t> </w:t>
            </w:r>
          </w:p>
        </w:tc>
        <w:tc>
          <w:tcPr>
            <w:tcW w:w="673" w:type="pct"/>
            <w:shd w:val="clear" w:color="auto" w:fill="auto"/>
            <w:vAlign w:val="center"/>
          </w:tcPr>
          <w:p w14:paraId="6FAB9019" w14:textId="1EDB2ABB" w:rsidR="004326D3" w:rsidRPr="00B5017F" w:rsidRDefault="004326D3" w:rsidP="004326D3">
            <w:pPr>
              <w:jc w:val="center"/>
              <w:rPr>
                <w:b/>
                <w:bCs/>
              </w:rPr>
            </w:pPr>
            <w:r>
              <w:rPr>
                <w:b/>
                <w:bCs/>
              </w:rPr>
              <w:t>Есть</w:t>
            </w:r>
          </w:p>
        </w:tc>
        <w:tc>
          <w:tcPr>
            <w:tcW w:w="722" w:type="pct"/>
            <w:shd w:val="clear" w:color="auto" w:fill="auto"/>
            <w:vAlign w:val="center"/>
          </w:tcPr>
          <w:p w14:paraId="23C3F164" w14:textId="66958D39" w:rsidR="004326D3" w:rsidRPr="00B5017F" w:rsidRDefault="004326D3" w:rsidP="004326D3">
            <w:pPr>
              <w:jc w:val="center"/>
            </w:pPr>
            <w:r>
              <w:t>Есть</w:t>
            </w:r>
          </w:p>
        </w:tc>
        <w:tc>
          <w:tcPr>
            <w:tcW w:w="721" w:type="pct"/>
            <w:shd w:val="clear" w:color="auto" w:fill="auto"/>
            <w:vAlign w:val="center"/>
          </w:tcPr>
          <w:p w14:paraId="2F1048CB" w14:textId="48E47745" w:rsidR="004326D3" w:rsidRPr="00B5017F" w:rsidRDefault="004326D3" w:rsidP="004326D3">
            <w:pPr>
              <w:jc w:val="center"/>
            </w:pPr>
            <w:r>
              <w:t>Есть</w:t>
            </w:r>
          </w:p>
        </w:tc>
        <w:tc>
          <w:tcPr>
            <w:tcW w:w="722" w:type="pct"/>
            <w:shd w:val="clear" w:color="auto" w:fill="auto"/>
            <w:vAlign w:val="center"/>
          </w:tcPr>
          <w:p w14:paraId="1EC567D1" w14:textId="131DFEC9" w:rsidR="004326D3" w:rsidRPr="00B5017F" w:rsidRDefault="004326D3" w:rsidP="004326D3">
            <w:pPr>
              <w:jc w:val="center"/>
            </w:pPr>
            <w:r>
              <w:t>Есть</w:t>
            </w:r>
          </w:p>
        </w:tc>
        <w:tc>
          <w:tcPr>
            <w:tcW w:w="721" w:type="pct"/>
            <w:vAlign w:val="center"/>
          </w:tcPr>
          <w:p w14:paraId="162C8F20" w14:textId="7ED28775" w:rsidR="004326D3" w:rsidRPr="00B5017F" w:rsidRDefault="004326D3" w:rsidP="004326D3">
            <w:pPr>
              <w:jc w:val="center"/>
            </w:pPr>
            <w:r>
              <w:t>Есть</w:t>
            </w:r>
          </w:p>
        </w:tc>
      </w:tr>
      <w:tr w:rsidR="004326D3" w:rsidRPr="00B5017F" w14:paraId="6340D9E3" w14:textId="77777777" w:rsidTr="00D43B93">
        <w:trPr>
          <w:trHeight w:val="20"/>
        </w:trPr>
        <w:tc>
          <w:tcPr>
            <w:tcW w:w="1009" w:type="pct"/>
            <w:shd w:val="clear" w:color="auto" w:fill="auto"/>
            <w:vAlign w:val="center"/>
            <w:hideMark/>
          </w:tcPr>
          <w:p w14:paraId="0A536FEC" w14:textId="20042845" w:rsidR="004326D3" w:rsidRPr="00B5017F" w:rsidRDefault="004326D3" w:rsidP="004326D3">
            <w:pPr>
              <w:rPr>
                <w:i/>
                <w:iCs/>
                <w:color w:val="000000" w:themeColor="text1"/>
              </w:rPr>
            </w:pPr>
            <w:r w:rsidRPr="00B5017F">
              <w:rPr>
                <w:i/>
                <w:iCs/>
              </w:rPr>
              <w:t>Корректировка</w:t>
            </w:r>
          </w:p>
        </w:tc>
        <w:tc>
          <w:tcPr>
            <w:tcW w:w="432" w:type="pct"/>
            <w:shd w:val="clear" w:color="auto" w:fill="auto"/>
            <w:vAlign w:val="center"/>
            <w:hideMark/>
          </w:tcPr>
          <w:p w14:paraId="3DF958BF" w14:textId="6AEFEE5B" w:rsidR="004326D3" w:rsidRPr="00B5017F" w:rsidRDefault="004326D3" w:rsidP="004326D3">
            <w:pPr>
              <w:jc w:val="center"/>
              <w:rPr>
                <w:color w:val="000000" w:themeColor="text1"/>
              </w:rPr>
            </w:pPr>
            <w:r w:rsidRPr="00B5017F">
              <w:t>%</w:t>
            </w:r>
          </w:p>
        </w:tc>
        <w:tc>
          <w:tcPr>
            <w:tcW w:w="673" w:type="pct"/>
            <w:shd w:val="clear" w:color="auto" w:fill="auto"/>
            <w:vAlign w:val="center"/>
          </w:tcPr>
          <w:p w14:paraId="21CE7114" w14:textId="39AB09EB" w:rsidR="004326D3" w:rsidRPr="00B5017F" w:rsidRDefault="004326D3" w:rsidP="004326D3">
            <w:pPr>
              <w:jc w:val="center"/>
              <w:rPr>
                <w:b/>
                <w:bCs/>
              </w:rPr>
            </w:pPr>
            <w:r>
              <w:rPr>
                <w:b/>
                <w:bCs/>
              </w:rPr>
              <w:t> </w:t>
            </w:r>
          </w:p>
        </w:tc>
        <w:tc>
          <w:tcPr>
            <w:tcW w:w="722" w:type="pct"/>
            <w:shd w:val="clear" w:color="auto" w:fill="auto"/>
            <w:vAlign w:val="center"/>
          </w:tcPr>
          <w:p w14:paraId="07D4D001" w14:textId="5ECFCC04" w:rsidR="004326D3" w:rsidRPr="00B5017F" w:rsidRDefault="004326D3" w:rsidP="004326D3">
            <w:pPr>
              <w:jc w:val="center"/>
            </w:pPr>
            <w:r>
              <w:t>0,00</w:t>
            </w:r>
          </w:p>
        </w:tc>
        <w:tc>
          <w:tcPr>
            <w:tcW w:w="721" w:type="pct"/>
            <w:shd w:val="clear" w:color="auto" w:fill="auto"/>
            <w:vAlign w:val="center"/>
          </w:tcPr>
          <w:p w14:paraId="0A3C71A3" w14:textId="7FAFE0CF" w:rsidR="004326D3" w:rsidRPr="00B5017F" w:rsidRDefault="004326D3" w:rsidP="004326D3">
            <w:pPr>
              <w:jc w:val="center"/>
            </w:pPr>
            <w:r>
              <w:t>0,00</w:t>
            </w:r>
          </w:p>
        </w:tc>
        <w:tc>
          <w:tcPr>
            <w:tcW w:w="722" w:type="pct"/>
            <w:shd w:val="clear" w:color="auto" w:fill="auto"/>
            <w:vAlign w:val="center"/>
          </w:tcPr>
          <w:p w14:paraId="4BE02154" w14:textId="395DD40D" w:rsidR="004326D3" w:rsidRPr="00B5017F" w:rsidRDefault="004326D3" w:rsidP="004326D3">
            <w:pPr>
              <w:jc w:val="center"/>
            </w:pPr>
            <w:r>
              <w:t>0,00</w:t>
            </w:r>
          </w:p>
        </w:tc>
        <w:tc>
          <w:tcPr>
            <w:tcW w:w="721" w:type="pct"/>
            <w:vAlign w:val="center"/>
          </w:tcPr>
          <w:p w14:paraId="706B664F" w14:textId="1A090361" w:rsidR="004326D3" w:rsidRPr="00B5017F" w:rsidRDefault="004326D3" w:rsidP="004326D3">
            <w:pPr>
              <w:jc w:val="center"/>
            </w:pPr>
            <w:r>
              <w:t>0,00</w:t>
            </w:r>
          </w:p>
        </w:tc>
      </w:tr>
      <w:tr w:rsidR="004326D3" w:rsidRPr="00B5017F" w14:paraId="2AF4AD6C" w14:textId="77777777" w:rsidTr="00D43B93">
        <w:trPr>
          <w:trHeight w:val="20"/>
        </w:trPr>
        <w:tc>
          <w:tcPr>
            <w:tcW w:w="1009" w:type="pct"/>
            <w:shd w:val="clear" w:color="auto" w:fill="auto"/>
            <w:vAlign w:val="center"/>
            <w:hideMark/>
          </w:tcPr>
          <w:p w14:paraId="49F3B69A" w14:textId="40740330" w:rsidR="004326D3" w:rsidRPr="00B5017F" w:rsidRDefault="004326D3" w:rsidP="004326D3">
            <w:pPr>
              <w:rPr>
                <w:b/>
                <w:bCs/>
                <w:color w:val="000000" w:themeColor="text1"/>
              </w:rPr>
            </w:pPr>
            <w:r w:rsidRPr="00B5017F">
              <w:rPr>
                <w:b/>
                <w:bCs/>
              </w:rPr>
              <w:t>Этаж расположения/этажность</w:t>
            </w:r>
          </w:p>
        </w:tc>
        <w:tc>
          <w:tcPr>
            <w:tcW w:w="432" w:type="pct"/>
            <w:shd w:val="clear" w:color="auto" w:fill="auto"/>
            <w:vAlign w:val="center"/>
            <w:hideMark/>
          </w:tcPr>
          <w:p w14:paraId="25B10352" w14:textId="6A0C86ED" w:rsidR="004326D3" w:rsidRPr="00B5017F" w:rsidRDefault="004326D3" w:rsidP="004326D3">
            <w:pPr>
              <w:jc w:val="center"/>
              <w:rPr>
                <w:color w:val="000000" w:themeColor="text1"/>
              </w:rPr>
            </w:pPr>
            <w:r w:rsidRPr="00B5017F">
              <w:t> </w:t>
            </w:r>
          </w:p>
        </w:tc>
        <w:tc>
          <w:tcPr>
            <w:tcW w:w="673" w:type="pct"/>
            <w:shd w:val="clear" w:color="auto" w:fill="auto"/>
            <w:vAlign w:val="center"/>
          </w:tcPr>
          <w:p w14:paraId="12D91E4F" w14:textId="583BD73E" w:rsidR="004326D3" w:rsidRPr="00B5017F" w:rsidRDefault="004326D3" w:rsidP="004326D3">
            <w:pPr>
              <w:jc w:val="center"/>
              <w:rPr>
                <w:b/>
                <w:bCs/>
              </w:rPr>
            </w:pPr>
            <w:r>
              <w:rPr>
                <w:b/>
                <w:bCs/>
              </w:rPr>
              <w:t>2/9</w:t>
            </w:r>
          </w:p>
        </w:tc>
        <w:tc>
          <w:tcPr>
            <w:tcW w:w="722" w:type="pct"/>
            <w:shd w:val="clear" w:color="auto" w:fill="auto"/>
            <w:vAlign w:val="center"/>
          </w:tcPr>
          <w:p w14:paraId="2E6C750C" w14:textId="185D0E29" w:rsidR="004326D3" w:rsidRPr="00B5017F" w:rsidRDefault="004326D3" w:rsidP="004326D3">
            <w:pPr>
              <w:jc w:val="center"/>
            </w:pPr>
            <w:r>
              <w:t>12/14</w:t>
            </w:r>
          </w:p>
        </w:tc>
        <w:tc>
          <w:tcPr>
            <w:tcW w:w="721" w:type="pct"/>
            <w:shd w:val="clear" w:color="auto" w:fill="auto"/>
            <w:vAlign w:val="center"/>
          </w:tcPr>
          <w:p w14:paraId="11D3179E" w14:textId="03ABA137" w:rsidR="004326D3" w:rsidRPr="00B5017F" w:rsidRDefault="004326D3" w:rsidP="004326D3">
            <w:pPr>
              <w:jc w:val="center"/>
            </w:pPr>
            <w:r>
              <w:t>16/16</w:t>
            </w:r>
          </w:p>
        </w:tc>
        <w:tc>
          <w:tcPr>
            <w:tcW w:w="722" w:type="pct"/>
            <w:shd w:val="clear" w:color="auto" w:fill="auto"/>
            <w:vAlign w:val="center"/>
          </w:tcPr>
          <w:p w14:paraId="6A3DBC19" w14:textId="4158501F" w:rsidR="004326D3" w:rsidRPr="00B5017F" w:rsidRDefault="004326D3" w:rsidP="004326D3">
            <w:pPr>
              <w:jc w:val="center"/>
            </w:pPr>
            <w:r>
              <w:t>7/12</w:t>
            </w:r>
          </w:p>
        </w:tc>
        <w:tc>
          <w:tcPr>
            <w:tcW w:w="721" w:type="pct"/>
            <w:vAlign w:val="center"/>
          </w:tcPr>
          <w:p w14:paraId="5D65F1A8" w14:textId="37EC69CE" w:rsidR="004326D3" w:rsidRPr="00B5017F" w:rsidRDefault="004326D3" w:rsidP="004326D3">
            <w:pPr>
              <w:jc w:val="center"/>
            </w:pPr>
            <w:r>
              <w:t>9/9</w:t>
            </w:r>
          </w:p>
        </w:tc>
      </w:tr>
      <w:tr w:rsidR="004326D3" w:rsidRPr="00B5017F" w14:paraId="2BE504BB" w14:textId="77777777" w:rsidTr="00D43B93">
        <w:trPr>
          <w:trHeight w:val="20"/>
        </w:trPr>
        <w:tc>
          <w:tcPr>
            <w:tcW w:w="1009" w:type="pct"/>
            <w:shd w:val="clear" w:color="auto" w:fill="auto"/>
            <w:vAlign w:val="center"/>
            <w:hideMark/>
          </w:tcPr>
          <w:p w14:paraId="07ADD796" w14:textId="2436B457" w:rsidR="004326D3" w:rsidRPr="00B5017F" w:rsidRDefault="004326D3" w:rsidP="004326D3">
            <w:pPr>
              <w:rPr>
                <w:i/>
                <w:iCs/>
                <w:color w:val="000000" w:themeColor="text1"/>
              </w:rPr>
            </w:pPr>
            <w:r w:rsidRPr="00B5017F">
              <w:rPr>
                <w:i/>
                <w:iCs/>
              </w:rPr>
              <w:t>Корректировка</w:t>
            </w:r>
          </w:p>
        </w:tc>
        <w:tc>
          <w:tcPr>
            <w:tcW w:w="432" w:type="pct"/>
            <w:shd w:val="clear" w:color="auto" w:fill="auto"/>
            <w:vAlign w:val="center"/>
            <w:hideMark/>
          </w:tcPr>
          <w:p w14:paraId="333456AE" w14:textId="665151A4" w:rsidR="004326D3" w:rsidRPr="00B5017F" w:rsidRDefault="004326D3" w:rsidP="004326D3">
            <w:pPr>
              <w:jc w:val="center"/>
              <w:rPr>
                <w:color w:val="000000" w:themeColor="text1"/>
              </w:rPr>
            </w:pPr>
            <w:r w:rsidRPr="00B5017F">
              <w:t>%</w:t>
            </w:r>
          </w:p>
        </w:tc>
        <w:tc>
          <w:tcPr>
            <w:tcW w:w="673" w:type="pct"/>
            <w:shd w:val="clear" w:color="auto" w:fill="auto"/>
            <w:vAlign w:val="center"/>
          </w:tcPr>
          <w:p w14:paraId="79EE2C19" w14:textId="3C82754D" w:rsidR="004326D3" w:rsidRPr="00B5017F" w:rsidRDefault="004326D3" w:rsidP="004326D3">
            <w:pPr>
              <w:jc w:val="center"/>
              <w:rPr>
                <w:b/>
                <w:bCs/>
              </w:rPr>
            </w:pPr>
            <w:r>
              <w:rPr>
                <w:b/>
                <w:bCs/>
              </w:rPr>
              <w:t> </w:t>
            </w:r>
          </w:p>
        </w:tc>
        <w:tc>
          <w:tcPr>
            <w:tcW w:w="722" w:type="pct"/>
            <w:shd w:val="clear" w:color="auto" w:fill="auto"/>
            <w:vAlign w:val="center"/>
          </w:tcPr>
          <w:p w14:paraId="411EA196" w14:textId="2F9FD033" w:rsidR="004326D3" w:rsidRPr="00B5017F" w:rsidRDefault="004326D3" w:rsidP="004326D3">
            <w:pPr>
              <w:jc w:val="center"/>
            </w:pPr>
            <w:r>
              <w:t>0,00</w:t>
            </w:r>
          </w:p>
        </w:tc>
        <w:tc>
          <w:tcPr>
            <w:tcW w:w="721" w:type="pct"/>
            <w:shd w:val="clear" w:color="auto" w:fill="auto"/>
            <w:vAlign w:val="center"/>
          </w:tcPr>
          <w:p w14:paraId="4F29BD8D" w14:textId="0E0E7508" w:rsidR="004326D3" w:rsidRPr="00B5017F" w:rsidRDefault="004326D3" w:rsidP="004326D3">
            <w:pPr>
              <w:jc w:val="center"/>
            </w:pPr>
            <w:r>
              <w:t>5,00</w:t>
            </w:r>
          </w:p>
        </w:tc>
        <w:tc>
          <w:tcPr>
            <w:tcW w:w="722" w:type="pct"/>
            <w:shd w:val="clear" w:color="auto" w:fill="auto"/>
            <w:vAlign w:val="center"/>
          </w:tcPr>
          <w:p w14:paraId="0F599DB2" w14:textId="7E354139" w:rsidR="004326D3" w:rsidRPr="00B5017F" w:rsidRDefault="004326D3" w:rsidP="004326D3">
            <w:pPr>
              <w:jc w:val="center"/>
            </w:pPr>
            <w:r>
              <w:t>0,00</w:t>
            </w:r>
          </w:p>
        </w:tc>
        <w:tc>
          <w:tcPr>
            <w:tcW w:w="721" w:type="pct"/>
            <w:vAlign w:val="center"/>
          </w:tcPr>
          <w:p w14:paraId="7C037679" w14:textId="08CB0FBF" w:rsidR="004326D3" w:rsidRPr="00B5017F" w:rsidRDefault="004326D3" w:rsidP="004326D3">
            <w:pPr>
              <w:jc w:val="center"/>
            </w:pPr>
            <w:r>
              <w:t>5,00</w:t>
            </w:r>
          </w:p>
        </w:tc>
      </w:tr>
      <w:tr w:rsidR="004326D3" w:rsidRPr="00B5017F" w14:paraId="149BF79F" w14:textId="77777777" w:rsidTr="00D43B93">
        <w:trPr>
          <w:trHeight w:val="20"/>
        </w:trPr>
        <w:tc>
          <w:tcPr>
            <w:tcW w:w="1009" w:type="pct"/>
            <w:shd w:val="clear" w:color="auto" w:fill="auto"/>
            <w:vAlign w:val="center"/>
            <w:hideMark/>
          </w:tcPr>
          <w:p w14:paraId="0BF34EAE" w14:textId="51DFE478" w:rsidR="004326D3" w:rsidRPr="00B5017F" w:rsidRDefault="004326D3" w:rsidP="004326D3">
            <w:pPr>
              <w:rPr>
                <w:b/>
                <w:bCs/>
                <w:color w:val="000000" w:themeColor="text1"/>
              </w:rPr>
            </w:pPr>
            <w:r w:rsidRPr="00B5017F">
              <w:rPr>
                <w:b/>
                <w:bCs/>
              </w:rPr>
              <w:t>Общая площадь</w:t>
            </w:r>
          </w:p>
        </w:tc>
        <w:tc>
          <w:tcPr>
            <w:tcW w:w="432" w:type="pct"/>
            <w:shd w:val="clear" w:color="auto" w:fill="auto"/>
            <w:vAlign w:val="center"/>
            <w:hideMark/>
          </w:tcPr>
          <w:p w14:paraId="101E2D66" w14:textId="14FED5A2" w:rsidR="004326D3" w:rsidRPr="00B5017F" w:rsidRDefault="004326D3" w:rsidP="004326D3">
            <w:pPr>
              <w:jc w:val="center"/>
              <w:rPr>
                <w:color w:val="000000" w:themeColor="text1"/>
              </w:rPr>
            </w:pPr>
            <w:r w:rsidRPr="00B5017F">
              <w:t>кв.</w:t>
            </w:r>
            <w:r w:rsidRPr="00B5017F">
              <w:rPr>
                <w:lang w:val="en-US"/>
              </w:rPr>
              <w:t xml:space="preserve"> </w:t>
            </w:r>
            <w:r w:rsidRPr="00B5017F">
              <w:t>м.</w:t>
            </w:r>
          </w:p>
        </w:tc>
        <w:tc>
          <w:tcPr>
            <w:tcW w:w="673" w:type="pct"/>
            <w:shd w:val="clear" w:color="auto" w:fill="auto"/>
            <w:vAlign w:val="center"/>
          </w:tcPr>
          <w:p w14:paraId="70C060C4" w14:textId="1C694ACE" w:rsidR="004326D3" w:rsidRPr="00B5017F" w:rsidRDefault="0048038F" w:rsidP="004326D3">
            <w:pPr>
              <w:jc w:val="center"/>
              <w:rPr>
                <w:b/>
                <w:bCs/>
              </w:rPr>
            </w:pPr>
            <w:r>
              <w:rPr>
                <w:b/>
                <w:bCs/>
              </w:rPr>
              <w:t>00,0</w:t>
            </w:r>
          </w:p>
        </w:tc>
        <w:tc>
          <w:tcPr>
            <w:tcW w:w="722" w:type="pct"/>
            <w:shd w:val="clear" w:color="auto" w:fill="auto"/>
            <w:vAlign w:val="center"/>
          </w:tcPr>
          <w:p w14:paraId="1F4D40AE" w14:textId="7CB43023" w:rsidR="004326D3" w:rsidRPr="00B5017F" w:rsidRDefault="004326D3" w:rsidP="004326D3">
            <w:pPr>
              <w:jc w:val="center"/>
            </w:pPr>
            <w:r>
              <w:t>66,4</w:t>
            </w:r>
          </w:p>
        </w:tc>
        <w:tc>
          <w:tcPr>
            <w:tcW w:w="721" w:type="pct"/>
            <w:shd w:val="clear" w:color="auto" w:fill="auto"/>
            <w:vAlign w:val="center"/>
          </w:tcPr>
          <w:p w14:paraId="71B72840" w14:textId="68AEAAF1" w:rsidR="004326D3" w:rsidRPr="00B5017F" w:rsidRDefault="004326D3" w:rsidP="004326D3">
            <w:pPr>
              <w:jc w:val="center"/>
            </w:pPr>
            <w:r>
              <w:t>63,2</w:t>
            </w:r>
          </w:p>
        </w:tc>
        <w:tc>
          <w:tcPr>
            <w:tcW w:w="722" w:type="pct"/>
            <w:shd w:val="clear" w:color="auto" w:fill="auto"/>
            <w:vAlign w:val="center"/>
          </w:tcPr>
          <w:p w14:paraId="1A9025AD" w14:textId="3D9387B6" w:rsidR="004326D3" w:rsidRPr="00B5017F" w:rsidRDefault="004326D3" w:rsidP="004326D3">
            <w:pPr>
              <w:jc w:val="center"/>
            </w:pPr>
            <w:r>
              <w:t>56,0</w:t>
            </w:r>
          </w:p>
        </w:tc>
        <w:tc>
          <w:tcPr>
            <w:tcW w:w="721" w:type="pct"/>
            <w:vAlign w:val="center"/>
          </w:tcPr>
          <w:p w14:paraId="27020C3B" w14:textId="6BB91556" w:rsidR="004326D3" w:rsidRPr="00B5017F" w:rsidRDefault="004326D3" w:rsidP="004326D3">
            <w:pPr>
              <w:jc w:val="center"/>
            </w:pPr>
            <w:r>
              <w:t>58,1</w:t>
            </w:r>
          </w:p>
        </w:tc>
      </w:tr>
      <w:tr w:rsidR="004326D3" w:rsidRPr="00B5017F" w14:paraId="1A5CF021" w14:textId="77777777" w:rsidTr="00D43B93">
        <w:trPr>
          <w:trHeight w:val="20"/>
        </w:trPr>
        <w:tc>
          <w:tcPr>
            <w:tcW w:w="1009" w:type="pct"/>
            <w:shd w:val="clear" w:color="auto" w:fill="auto"/>
            <w:vAlign w:val="center"/>
            <w:hideMark/>
          </w:tcPr>
          <w:p w14:paraId="3E774D7A" w14:textId="6739B566" w:rsidR="004326D3" w:rsidRPr="00B5017F" w:rsidRDefault="004326D3" w:rsidP="004326D3">
            <w:pPr>
              <w:rPr>
                <w:i/>
                <w:iCs/>
                <w:color w:val="000000" w:themeColor="text1"/>
              </w:rPr>
            </w:pPr>
            <w:r w:rsidRPr="00B5017F">
              <w:rPr>
                <w:i/>
                <w:iCs/>
              </w:rPr>
              <w:t>Корректировка</w:t>
            </w:r>
          </w:p>
        </w:tc>
        <w:tc>
          <w:tcPr>
            <w:tcW w:w="432" w:type="pct"/>
            <w:shd w:val="clear" w:color="auto" w:fill="auto"/>
            <w:vAlign w:val="center"/>
            <w:hideMark/>
          </w:tcPr>
          <w:p w14:paraId="01E41C70" w14:textId="58AD7CF3" w:rsidR="004326D3" w:rsidRPr="00B5017F" w:rsidRDefault="004326D3" w:rsidP="004326D3">
            <w:pPr>
              <w:jc w:val="center"/>
              <w:rPr>
                <w:color w:val="000000" w:themeColor="text1"/>
              </w:rPr>
            </w:pPr>
            <w:r w:rsidRPr="00B5017F">
              <w:t>%</w:t>
            </w:r>
          </w:p>
        </w:tc>
        <w:tc>
          <w:tcPr>
            <w:tcW w:w="673" w:type="pct"/>
            <w:shd w:val="clear" w:color="auto" w:fill="auto"/>
            <w:vAlign w:val="center"/>
          </w:tcPr>
          <w:p w14:paraId="2723A35F" w14:textId="2ACE2BFE" w:rsidR="004326D3" w:rsidRPr="00B5017F" w:rsidRDefault="004326D3" w:rsidP="004326D3">
            <w:pPr>
              <w:jc w:val="center"/>
              <w:rPr>
                <w:b/>
                <w:bCs/>
              </w:rPr>
            </w:pPr>
            <w:r>
              <w:rPr>
                <w:b/>
                <w:bCs/>
              </w:rPr>
              <w:t> </w:t>
            </w:r>
          </w:p>
        </w:tc>
        <w:tc>
          <w:tcPr>
            <w:tcW w:w="722" w:type="pct"/>
            <w:shd w:val="clear" w:color="auto" w:fill="auto"/>
            <w:vAlign w:val="center"/>
          </w:tcPr>
          <w:p w14:paraId="1D3F2D36" w14:textId="710D992A" w:rsidR="004326D3" w:rsidRPr="00B5017F" w:rsidRDefault="004326D3" w:rsidP="004326D3">
            <w:pPr>
              <w:jc w:val="center"/>
            </w:pPr>
            <w:r>
              <w:t>-1,00</w:t>
            </w:r>
          </w:p>
        </w:tc>
        <w:tc>
          <w:tcPr>
            <w:tcW w:w="721" w:type="pct"/>
            <w:shd w:val="clear" w:color="auto" w:fill="auto"/>
            <w:vAlign w:val="center"/>
          </w:tcPr>
          <w:p w14:paraId="1BB635DA" w14:textId="3EA3718E" w:rsidR="004326D3" w:rsidRPr="00B5017F" w:rsidRDefault="004326D3" w:rsidP="004326D3">
            <w:pPr>
              <w:jc w:val="center"/>
            </w:pPr>
            <w:r>
              <w:t>-1,00</w:t>
            </w:r>
          </w:p>
        </w:tc>
        <w:tc>
          <w:tcPr>
            <w:tcW w:w="722" w:type="pct"/>
            <w:shd w:val="clear" w:color="auto" w:fill="auto"/>
            <w:vAlign w:val="center"/>
          </w:tcPr>
          <w:p w14:paraId="383CBFBE" w14:textId="2D72110F" w:rsidR="004326D3" w:rsidRPr="00B5017F" w:rsidRDefault="004326D3" w:rsidP="004326D3">
            <w:pPr>
              <w:jc w:val="center"/>
            </w:pPr>
            <w:r>
              <w:t>-3,00</w:t>
            </w:r>
          </w:p>
        </w:tc>
        <w:tc>
          <w:tcPr>
            <w:tcW w:w="721" w:type="pct"/>
            <w:vAlign w:val="center"/>
          </w:tcPr>
          <w:p w14:paraId="0D94A3CF" w14:textId="3E165CB5" w:rsidR="004326D3" w:rsidRPr="00B5017F" w:rsidRDefault="004326D3" w:rsidP="004326D3">
            <w:pPr>
              <w:jc w:val="center"/>
            </w:pPr>
            <w:r>
              <w:t>-2,00</w:t>
            </w:r>
          </w:p>
        </w:tc>
      </w:tr>
      <w:tr w:rsidR="0048038F" w:rsidRPr="00B5017F" w14:paraId="368C9B04" w14:textId="77777777" w:rsidTr="00D43B93">
        <w:trPr>
          <w:trHeight w:val="20"/>
        </w:trPr>
        <w:tc>
          <w:tcPr>
            <w:tcW w:w="1009" w:type="pct"/>
            <w:shd w:val="clear" w:color="auto" w:fill="auto"/>
            <w:vAlign w:val="center"/>
          </w:tcPr>
          <w:p w14:paraId="4A9982FB" w14:textId="03F4060E" w:rsidR="0048038F" w:rsidRPr="00B5017F" w:rsidRDefault="0048038F" w:rsidP="0048038F">
            <w:pPr>
              <w:rPr>
                <w:i/>
                <w:iCs/>
              </w:rPr>
            </w:pPr>
            <w:r w:rsidRPr="00B5017F">
              <w:rPr>
                <w:b/>
                <w:bCs/>
              </w:rPr>
              <w:t>Тип санузла</w:t>
            </w:r>
          </w:p>
        </w:tc>
        <w:tc>
          <w:tcPr>
            <w:tcW w:w="432" w:type="pct"/>
            <w:shd w:val="clear" w:color="auto" w:fill="auto"/>
            <w:vAlign w:val="center"/>
          </w:tcPr>
          <w:p w14:paraId="7E42AA33" w14:textId="4398F83D" w:rsidR="0048038F" w:rsidRPr="00B5017F" w:rsidRDefault="0048038F" w:rsidP="0048038F">
            <w:pPr>
              <w:jc w:val="center"/>
            </w:pPr>
            <w:r w:rsidRPr="00B5017F">
              <w:t> </w:t>
            </w:r>
          </w:p>
        </w:tc>
        <w:tc>
          <w:tcPr>
            <w:tcW w:w="673" w:type="pct"/>
            <w:shd w:val="clear" w:color="auto" w:fill="auto"/>
            <w:vAlign w:val="center"/>
          </w:tcPr>
          <w:p w14:paraId="5E88709E" w14:textId="5E781BFE" w:rsidR="0048038F" w:rsidRDefault="0048038F" w:rsidP="0048038F">
            <w:pPr>
              <w:jc w:val="center"/>
              <w:rPr>
                <w:b/>
                <w:bCs/>
              </w:rPr>
            </w:pPr>
            <w:r>
              <w:rPr>
                <w:b/>
                <w:bCs/>
              </w:rPr>
              <w:t>Раздельный</w:t>
            </w:r>
          </w:p>
        </w:tc>
        <w:tc>
          <w:tcPr>
            <w:tcW w:w="722" w:type="pct"/>
            <w:shd w:val="clear" w:color="auto" w:fill="auto"/>
            <w:vAlign w:val="center"/>
          </w:tcPr>
          <w:p w14:paraId="3355549C" w14:textId="40D6C553" w:rsidR="0048038F" w:rsidRDefault="0048038F" w:rsidP="0048038F">
            <w:pPr>
              <w:jc w:val="center"/>
            </w:pPr>
            <w:r>
              <w:t>Совмещённый</w:t>
            </w:r>
          </w:p>
        </w:tc>
        <w:tc>
          <w:tcPr>
            <w:tcW w:w="721" w:type="pct"/>
            <w:shd w:val="clear" w:color="auto" w:fill="auto"/>
            <w:vAlign w:val="center"/>
          </w:tcPr>
          <w:p w14:paraId="6B9BBE22" w14:textId="0A5CEA21" w:rsidR="0048038F" w:rsidRDefault="0048038F" w:rsidP="0048038F">
            <w:pPr>
              <w:jc w:val="center"/>
            </w:pPr>
            <w:r>
              <w:t>Раздельный</w:t>
            </w:r>
          </w:p>
        </w:tc>
        <w:tc>
          <w:tcPr>
            <w:tcW w:w="722" w:type="pct"/>
            <w:shd w:val="clear" w:color="auto" w:fill="auto"/>
            <w:vAlign w:val="center"/>
          </w:tcPr>
          <w:p w14:paraId="50DA19E8" w14:textId="298EB9D3" w:rsidR="0048038F" w:rsidRDefault="0048038F" w:rsidP="0048038F">
            <w:pPr>
              <w:jc w:val="center"/>
            </w:pPr>
            <w:r>
              <w:t>Совмещённый</w:t>
            </w:r>
          </w:p>
        </w:tc>
        <w:tc>
          <w:tcPr>
            <w:tcW w:w="721" w:type="pct"/>
            <w:vAlign w:val="center"/>
          </w:tcPr>
          <w:p w14:paraId="5A20C75A" w14:textId="637B9237" w:rsidR="0048038F" w:rsidRDefault="0048038F" w:rsidP="0048038F">
            <w:pPr>
              <w:jc w:val="center"/>
            </w:pPr>
            <w:r>
              <w:t>Раздельный</w:t>
            </w:r>
          </w:p>
        </w:tc>
      </w:tr>
      <w:tr w:rsidR="0048038F" w:rsidRPr="00B5017F" w14:paraId="39E008AE" w14:textId="77777777" w:rsidTr="00D43B93">
        <w:trPr>
          <w:trHeight w:val="20"/>
        </w:trPr>
        <w:tc>
          <w:tcPr>
            <w:tcW w:w="1009" w:type="pct"/>
            <w:shd w:val="clear" w:color="auto" w:fill="auto"/>
            <w:vAlign w:val="center"/>
          </w:tcPr>
          <w:p w14:paraId="507D5FAD" w14:textId="16A53B86" w:rsidR="0048038F" w:rsidRPr="00B5017F" w:rsidRDefault="0048038F" w:rsidP="0048038F">
            <w:pPr>
              <w:rPr>
                <w:i/>
                <w:iCs/>
              </w:rPr>
            </w:pPr>
            <w:r w:rsidRPr="00B5017F">
              <w:rPr>
                <w:i/>
                <w:iCs/>
              </w:rPr>
              <w:t>Корректировка</w:t>
            </w:r>
          </w:p>
        </w:tc>
        <w:tc>
          <w:tcPr>
            <w:tcW w:w="432" w:type="pct"/>
            <w:shd w:val="clear" w:color="auto" w:fill="auto"/>
            <w:vAlign w:val="center"/>
          </w:tcPr>
          <w:p w14:paraId="74CC58F8" w14:textId="5BE93A9A" w:rsidR="0048038F" w:rsidRPr="00B5017F" w:rsidRDefault="0048038F" w:rsidP="0048038F">
            <w:pPr>
              <w:jc w:val="center"/>
            </w:pPr>
            <w:r w:rsidRPr="00B5017F">
              <w:t>%</w:t>
            </w:r>
          </w:p>
        </w:tc>
        <w:tc>
          <w:tcPr>
            <w:tcW w:w="673" w:type="pct"/>
            <w:shd w:val="clear" w:color="auto" w:fill="auto"/>
            <w:vAlign w:val="center"/>
          </w:tcPr>
          <w:p w14:paraId="5E7E1C3A" w14:textId="1D7A0542" w:rsidR="0048038F" w:rsidRDefault="0048038F" w:rsidP="0048038F">
            <w:pPr>
              <w:jc w:val="center"/>
              <w:rPr>
                <w:b/>
                <w:bCs/>
              </w:rPr>
            </w:pPr>
            <w:r>
              <w:rPr>
                <w:b/>
                <w:bCs/>
              </w:rPr>
              <w:t> </w:t>
            </w:r>
          </w:p>
        </w:tc>
        <w:tc>
          <w:tcPr>
            <w:tcW w:w="722" w:type="pct"/>
            <w:shd w:val="clear" w:color="auto" w:fill="auto"/>
            <w:vAlign w:val="center"/>
          </w:tcPr>
          <w:p w14:paraId="270DB9E9" w14:textId="6D286A40" w:rsidR="0048038F" w:rsidRDefault="0048038F" w:rsidP="0048038F">
            <w:pPr>
              <w:jc w:val="center"/>
            </w:pPr>
            <w:r>
              <w:t>-1,00</w:t>
            </w:r>
          </w:p>
        </w:tc>
        <w:tc>
          <w:tcPr>
            <w:tcW w:w="721" w:type="pct"/>
            <w:shd w:val="clear" w:color="auto" w:fill="auto"/>
            <w:vAlign w:val="center"/>
          </w:tcPr>
          <w:p w14:paraId="54A1D524" w14:textId="4280F8B5" w:rsidR="0048038F" w:rsidRDefault="0048038F" w:rsidP="0048038F">
            <w:pPr>
              <w:jc w:val="center"/>
            </w:pPr>
            <w:r>
              <w:t>0,00</w:t>
            </w:r>
          </w:p>
        </w:tc>
        <w:tc>
          <w:tcPr>
            <w:tcW w:w="722" w:type="pct"/>
            <w:shd w:val="clear" w:color="auto" w:fill="auto"/>
            <w:vAlign w:val="center"/>
          </w:tcPr>
          <w:p w14:paraId="5F7ABA71" w14:textId="68D2217A" w:rsidR="0048038F" w:rsidRDefault="0048038F" w:rsidP="0048038F">
            <w:pPr>
              <w:jc w:val="center"/>
            </w:pPr>
            <w:r>
              <w:t>-1,00</w:t>
            </w:r>
          </w:p>
        </w:tc>
        <w:tc>
          <w:tcPr>
            <w:tcW w:w="721" w:type="pct"/>
            <w:vAlign w:val="center"/>
          </w:tcPr>
          <w:p w14:paraId="024F5E44" w14:textId="605B2A79" w:rsidR="0048038F" w:rsidRDefault="0048038F" w:rsidP="0048038F">
            <w:pPr>
              <w:jc w:val="center"/>
            </w:pPr>
            <w:r>
              <w:t>0,00</w:t>
            </w:r>
          </w:p>
        </w:tc>
      </w:tr>
      <w:tr w:rsidR="0048038F" w:rsidRPr="00B5017F" w14:paraId="5921027F" w14:textId="77777777" w:rsidTr="00D43B93">
        <w:trPr>
          <w:trHeight w:val="20"/>
        </w:trPr>
        <w:tc>
          <w:tcPr>
            <w:tcW w:w="1009" w:type="pct"/>
            <w:shd w:val="clear" w:color="auto" w:fill="auto"/>
            <w:vAlign w:val="center"/>
          </w:tcPr>
          <w:p w14:paraId="7900D405" w14:textId="2479460A" w:rsidR="0048038F" w:rsidRPr="00B5017F" w:rsidRDefault="0048038F" w:rsidP="0048038F">
            <w:pPr>
              <w:rPr>
                <w:i/>
                <w:iCs/>
              </w:rPr>
            </w:pPr>
            <w:r w:rsidRPr="00B5017F">
              <w:rPr>
                <w:b/>
                <w:bCs/>
              </w:rPr>
              <w:t>Наличие балкона/лоджии</w:t>
            </w:r>
          </w:p>
        </w:tc>
        <w:tc>
          <w:tcPr>
            <w:tcW w:w="432" w:type="pct"/>
            <w:shd w:val="clear" w:color="auto" w:fill="auto"/>
            <w:vAlign w:val="center"/>
          </w:tcPr>
          <w:p w14:paraId="2FD2C55E" w14:textId="5B80BE8E" w:rsidR="0048038F" w:rsidRPr="00B5017F" w:rsidRDefault="0048038F" w:rsidP="0048038F">
            <w:pPr>
              <w:jc w:val="center"/>
            </w:pPr>
            <w:r w:rsidRPr="00B5017F">
              <w:t> </w:t>
            </w:r>
          </w:p>
        </w:tc>
        <w:tc>
          <w:tcPr>
            <w:tcW w:w="673" w:type="pct"/>
            <w:shd w:val="clear" w:color="auto" w:fill="auto"/>
            <w:vAlign w:val="center"/>
          </w:tcPr>
          <w:p w14:paraId="43EA833C" w14:textId="751B2E04" w:rsidR="0048038F" w:rsidRDefault="0048038F" w:rsidP="0048038F">
            <w:pPr>
              <w:jc w:val="center"/>
              <w:rPr>
                <w:b/>
                <w:bCs/>
              </w:rPr>
            </w:pPr>
            <w:r>
              <w:rPr>
                <w:b/>
                <w:bCs/>
              </w:rPr>
              <w:t>Нет</w:t>
            </w:r>
          </w:p>
        </w:tc>
        <w:tc>
          <w:tcPr>
            <w:tcW w:w="722" w:type="pct"/>
            <w:shd w:val="clear" w:color="auto" w:fill="auto"/>
            <w:vAlign w:val="center"/>
          </w:tcPr>
          <w:p w14:paraId="16B977B4" w14:textId="2EC146E4" w:rsidR="0048038F" w:rsidRDefault="0048038F" w:rsidP="0048038F">
            <w:pPr>
              <w:jc w:val="center"/>
            </w:pPr>
            <w:r>
              <w:t>Есть</w:t>
            </w:r>
          </w:p>
        </w:tc>
        <w:tc>
          <w:tcPr>
            <w:tcW w:w="721" w:type="pct"/>
            <w:shd w:val="clear" w:color="auto" w:fill="auto"/>
            <w:vAlign w:val="center"/>
          </w:tcPr>
          <w:p w14:paraId="6432053D" w14:textId="47C960FC" w:rsidR="0048038F" w:rsidRDefault="0048038F" w:rsidP="0048038F">
            <w:pPr>
              <w:jc w:val="center"/>
            </w:pPr>
            <w:r>
              <w:t>Нет</w:t>
            </w:r>
          </w:p>
        </w:tc>
        <w:tc>
          <w:tcPr>
            <w:tcW w:w="722" w:type="pct"/>
            <w:shd w:val="clear" w:color="auto" w:fill="auto"/>
            <w:vAlign w:val="center"/>
          </w:tcPr>
          <w:p w14:paraId="6DFFCE9F" w14:textId="139A7A51" w:rsidR="0048038F" w:rsidRDefault="0048038F" w:rsidP="0048038F">
            <w:pPr>
              <w:jc w:val="center"/>
            </w:pPr>
            <w:r>
              <w:t>Есть</w:t>
            </w:r>
          </w:p>
        </w:tc>
        <w:tc>
          <w:tcPr>
            <w:tcW w:w="721" w:type="pct"/>
            <w:vAlign w:val="center"/>
          </w:tcPr>
          <w:p w14:paraId="09A6A552" w14:textId="285335F1" w:rsidR="0048038F" w:rsidRDefault="0048038F" w:rsidP="0048038F">
            <w:pPr>
              <w:jc w:val="center"/>
            </w:pPr>
            <w:r>
              <w:t>Есть</w:t>
            </w:r>
          </w:p>
        </w:tc>
      </w:tr>
      <w:tr w:rsidR="0048038F" w:rsidRPr="00B5017F" w14:paraId="64304BC1" w14:textId="77777777" w:rsidTr="00D43B93">
        <w:trPr>
          <w:trHeight w:val="20"/>
        </w:trPr>
        <w:tc>
          <w:tcPr>
            <w:tcW w:w="1009" w:type="pct"/>
            <w:shd w:val="clear" w:color="auto" w:fill="auto"/>
            <w:vAlign w:val="center"/>
          </w:tcPr>
          <w:p w14:paraId="0EBD9A72" w14:textId="1B492117" w:rsidR="0048038F" w:rsidRPr="00B5017F" w:rsidRDefault="0048038F" w:rsidP="0048038F">
            <w:pPr>
              <w:rPr>
                <w:i/>
                <w:iCs/>
              </w:rPr>
            </w:pPr>
            <w:r w:rsidRPr="00B5017F">
              <w:rPr>
                <w:i/>
                <w:iCs/>
              </w:rPr>
              <w:t>Корректировка</w:t>
            </w:r>
          </w:p>
        </w:tc>
        <w:tc>
          <w:tcPr>
            <w:tcW w:w="432" w:type="pct"/>
            <w:shd w:val="clear" w:color="auto" w:fill="auto"/>
            <w:vAlign w:val="center"/>
          </w:tcPr>
          <w:p w14:paraId="1ADABC77" w14:textId="5F872E38" w:rsidR="0048038F" w:rsidRPr="00B5017F" w:rsidRDefault="0048038F" w:rsidP="0048038F">
            <w:pPr>
              <w:jc w:val="center"/>
            </w:pPr>
            <w:r w:rsidRPr="00B5017F">
              <w:t>%</w:t>
            </w:r>
          </w:p>
        </w:tc>
        <w:tc>
          <w:tcPr>
            <w:tcW w:w="673" w:type="pct"/>
            <w:shd w:val="clear" w:color="auto" w:fill="auto"/>
            <w:vAlign w:val="center"/>
          </w:tcPr>
          <w:p w14:paraId="547CEBC8" w14:textId="60050364" w:rsidR="0048038F" w:rsidRDefault="0048038F" w:rsidP="0048038F">
            <w:pPr>
              <w:jc w:val="center"/>
              <w:rPr>
                <w:b/>
                <w:bCs/>
              </w:rPr>
            </w:pPr>
            <w:r>
              <w:rPr>
                <w:b/>
                <w:bCs/>
              </w:rPr>
              <w:t> </w:t>
            </w:r>
          </w:p>
        </w:tc>
        <w:tc>
          <w:tcPr>
            <w:tcW w:w="722" w:type="pct"/>
            <w:shd w:val="clear" w:color="auto" w:fill="auto"/>
            <w:vAlign w:val="center"/>
          </w:tcPr>
          <w:p w14:paraId="576E4D98" w14:textId="3B60067E" w:rsidR="0048038F" w:rsidRDefault="0048038F" w:rsidP="0048038F">
            <w:pPr>
              <w:jc w:val="center"/>
            </w:pPr>
            <w:r>
              <w:t>-7,00</w:t>
            </w:r>
          </w:p>
        </w:tc>
        <w:tc>
          <w:tcPr>
            <w:tcW w:w="721" w:type="pct"/>
            <w:shd w:val="clear" w:color="auto" w:fill="auto"/>
            <w:vAlign w:val="center"/>
          </w:tcPr>
          <w:p w14:paraId="3DA39650" w14:textId="6DE5F094" w:rsidR="0048038F" w:rsidRDefault="0048038F" w:rsidP="0048038F">
            <w:pPr>
              <w:jc w:val="center"/>
            </w:pPr>
            <w:r>
              <w:t>0,00</w:t>
            </w:r>
          </w:p>
        </w:tc>
        <w:tc>
          <w:tcPr>
            <w:tcW w:w="722" w:type="pct"/>
            <w:shd w:val="clear" w:color="auto" w:fill="auto"/>
            <w:vAlign w:val="center"/>
          </w:tcPr>
          <w:p w14:paraId="47CA4996" w14:textId="294B51AE" w:rsidR="0048038F" w:rsidRDefault="0048038F" w:rsidP="0048038F">
            <w:pPr>
              <w:jc w:val="center"/>
            </w:pPr>
            <w:r>
              <w:t>-7,00</w:t>
            </w:r>
          </w:p>
        </w:tc>
        <w:tc>
          <w:tcPr>
            <w:tcW w:w="721" w:type="pct"/>
            <w:vAlign w:val="center"/>
          </w:tcPr>
          <w:p w14:paraId="3675E71E" w14:textId="49895A0D" w:rsidR="0048038F" w:rsidRDefault="0048038F" w:rsidP="0048038F">
            <w:pPr>
              <w:jc w:val="center"/>
            </w:pPr>
            <w:r>
              <w:t>-7,00</w:t>
            </w:r>
          </w:p>
        </w:tc>
      </w:tr>
      <w:tr w:rsidR="004326D3" w:rsidRPr="00B5017F" w14:paraId="1413D53C" w14:textId="77777777" w:rsidTr="00D43B93">
        <w:trPr>
          <w:trHeight w:val="20"/>
        </w:trPr>
        <w:tc>
          <w:tcPr>
            <w:tcW w:w="1009" w:type="pct"/>
            <w:shd w:val="clear" w:color="auto" w:fill="auto"/>
            <w:vAlign w:val="center"/>
            <w:hideMark/>
          </w:tcPr>
          <w:p w14:paraId="7A74D0BE" w14:textId="2144DA76" w:rsidR="004326D3" w:rsidRPr="00B5017F" w:rsidRDefault="004326D3" w:rsidP="004326D3">
            <w:pPr>
              <w:rPr>
                <w:b/>
                <w:bCs/>
                <w:color w:val="000000" w:themeColor="text1"/>
              </w:rPr>
            </w:pPr>
            <w:r w:rsidRPr="00B5017F">
              <w:rPr>
                <w:b/>
                <w:bCs/>
              </w:rPr>
              <w:lastRenderedPageBreak/>
              <w:t xml:space="preserve">Состояние внутренней отделки помещений </w:t>
            </w:r>
          </w:p>
        </w:tc>
        <w:tc>
          <w:tcPr>
            <w:tcW w:w="432" w:type="pct"/>
            <w:shd w:val="clear" w:color="auto" w:fill="auto"/>
            <w:vAlign w:val="center"/>
            <w:hideMark/>
          </w:tcPr>
          <w:p w14:paraId="6E78F00C" w14:textId="12771CB8" w:rsidR="004326D3" w:rsidRPr="00B5017F" w:rsidRDefault="004326D3" w:rsidP="004326D3">
            <w:pPr>
              <w:jc w:val="center"/>
              <w:rPr>
                <w:color w:val="000000" w:themeColor="text1"/>
              </w:rPr>
            </w:pPr>
            <w:r w:rsidRPr="00B5017F">
              <w:t> </w:t>
            </w:r>
          </w:p>
        </w:tc>
        <w:tc>
          <w:tcPr>
            <w:tcW w:w="673" w:type="pct"/>
            <w:shd w:val="clear" w:color="auto" w:fill="auto"/>
            <w:vAlign w:val="center"/>
          </w:tcPr>
          <w:p w14:paraId="309DF346" w14:textId="4B3EFF3B" w:rsidR="004326D3" w:rsidRPr="00B5017F" w:rsidRDefault="004326D3" w:rsidP="004326D3">
            <w:pPr>
              <w:jc w:val="center"/>
              <w:rPr>
                <w:b/>
                <w:bCs/>
              </w:rPr>
            </w:pPr>
            <w:r>
              <w:rPr>
                <w:b/>
                <w:bCs/>
              </w:rPr>
              <w:t>Под чистовую отделку</w:t>
            </w:r>
          </w:p>
        </w:tc>
        <w:tc>
          <w:tcPr>
            <w:tcW w:w="722" w:type="pct"/>
            <w:shd w:val="clear" w:color="auto" w:fill="auto"/>
            <w:vAlign w:val="center"/>
          </w:tcPr>
          <w:p w14:paraId="368A8219" w14:textId="005425FD" w:rsidR="004326D3" w:rsidRPr="00B5017F" w:rsidRDefault="004326D3" w:rsidP="004326D3">
            <w:pPr>
              <w:jc w:val="center"/>
            </w:pPr>
            <w:r>
              <w:t>Без отделки</w:t>
            </w:r>
          </w:p>
        </w:tc>
        <w:tc>
          <w:tcPr>
            <w:tcW w:w="721" w:type="pct"/>
            <w:shd w:val="clear" w:color="auto" w:fill="auto"/>
            <w:vAlign w:val="center"/>
          </w:tcPr>
          <w:p w14:paraId="7AADBF5D" w14:textId="7A4BD35D" w:rsidR="004326D3" w:rsidRPr="00B5017F" w:rsidRDefault="004326D3" w:rsidP="004326D3">
            <w:pPr>
              <w:jc w:val="center"/>
            </w:pPr>
            <w:r>
              <w:t>Без отделки</w:t>
            </w:r>
          </w:p>
        </w:tc>
        <w:tc>
          <w:tcPr>
            <w:tcW w:w="722" w:type="pct"/>
            <w:shd w:val="clear" w:color="auto" w:fill="auto"/>
            <w:vAlign w:val="center"/>
          </w:tcPr>
          <w:p w14:paraId="76933B28" w14:textId="5D6120B6" w:rsidR="004326D3" w:rsidRPr="00B5017F" w:rsidRDefault="004326D3" w:rsidP="004326D3">
            <w:pPr>
              <w:jc w:val="center"/>
            </w:pPr>
            <w:r>
              <w:t>Без отделки</w:t>
            </w:r>
          </w:p>
        </w:tc>
        <w:tc>
          <w:tcPr>
            <w:tcW w:w="721" w:type="pct"/>
            <w:vAlign w:val="center"/>
          </w:tcPr>
          <w:p w14:paraId="09516EC9" w14:textId="56C4A332" w:rsidR="004326D3" w:rsidRPr="00B5017F" w:rsidRDefault="004326D3" w:rsidP="004326D3">
            <w:pPr>
              <w:jc w:val="center"/>
            </w:pPr>
            <w:r>
              <w:t>Без отделки</w:t>
            </w:r>
          </w:p>
        </w:tc>
      </w:tr>
      <w:tr w:rsidR="004326D3" w:rsidRPr="00B5017F" w14:paraId="3CC0B504" w14:textId="77777777" w:rsidTr="00D43B93">
        <w:trPr>
          <w:trHeight w:val="20"/>
        </w:trPr>
        <w:tc>
          <w:tcPr>
            <w:tcW w:w="1009" w:type="pct"/>
            <w:shd w:val="clear" w:color="auto" w:fill="auto"/>
            <w:vAlign w:val="center"/>
            <w:hideMark/>
          </w:tcPr>
          <w:p w14:paraId="57E82BD2" w14:textId="56B2506D" w:rsidR="004326D3" w:rsidRPr="00B5017F" w:rsidRDefault="004326D3" w:rsidP="004326D3">
            <w:pPr>
              <w:rPr>
                <w:i/>
                <w:iCs/>
                <w:color w:val="000000" w:themeColor="text1"/>
              </w:rPr>
            </w:pPr>
            <w:r w:rsidRPr="00B5017F">
              <w:rPr>
                <w:i/>
                <w:iCs/>
              </w:rPr>
              <w:t>Корректировка</w:t>
            </w:r>
          </w:p>
        </w:tc>
        <w:tc>
          <w:tcPr>
            <w:tcW w:w="432" w:type="pct"/>
            <w:shd w:val="clear" w:color="auto" w:fill="auto"/>
            <w:vAlign w:val="center"/>
            <w:hideMark/>
          </w:tcPr>
          <w:p w14:paraId="00E60D01" w14:textId="39BCA47B" w:rsidR="004326D3" w:rsidRPr="00B5017F" w:rsidRDefault="004326D3" w:rsidP="004326D3">
            <w:pPr>
              <w:jc w:val="center"/>
              <w:rPr>
                <w:color w:val="000000" w:themeColor="text1"/>
              </w:rPr>
            </w:pPr>
            <w:r w:rsidRPr="00B5017F">
              <w:t>руб. кв.</w:t>
            </w:r>
            <w:r w:rsidRPr="00B5017F">
              <w:rPr>
                <w:lang w:val="en-US"/>
              </w:rPr>
              <w:t xml:space="preserve"> </w:t>
            </w:r>
            <w:r w:rsidRPr="00B5017F">
              <w:t>м</w:t>
            </w:r>
          </w:p>
        </w:tc>
        <w:tc>
          <w:tcPr>
            <w:tcW w:w="673" w:type="pct"/>
            <w:shd w:val="clear" w:color="auto" w:fill="auto"/>
            <w:vAlign w:val="center"/>
          </w:tcPr>
          <w:p w14:paraId="148DA08E" w14:textId="625852B8" w:rsidR="004326D3" w:rsidRPr="00B5017F" w:rsidRDefault="004326D3" w:rsidP="004326D3">
            <w:pPr>
              <w:jc w:val="center"/>
              <w:rPr>
                <w:b/>
                <w:bCs/>
              </w:rPr>
            </w:pPr>
            <w:r>
              <w:rPr>
                <w:b/>
                <w:bCs/>
              </w:rPr>
              <w:t> </w:t>
            </w:r>
          </w:p>
        </w:tc>
        <w:tc>
          <w:tcPr>
            <w:tcW w:w="722" w:type="pct"/>
            <w:shd w:val="clear" w:color="auto" w:fill="auto"/>
            <w:vAlign w:val="center"/>
          </w:tcPr>
          <w:p w14:paraId="18551C1D" w14:textId="174FB4BE" w:rsidR="004326D3" w:rsidRPr="00B5017F" w:rsidRDefault="004326D3" w:rsidP="004326D3">
            <w:pPr>
              <w:jc w:val="center"/>
            </w:pPr>
            <w:r>
              <w:t>4789,00</w:t>
            </w:r>
          </w:p>
        </w:tc>
        <w:tc>
          <w:tcPr>
            <w:tcW w:w="721" w:type="pct"/>
            <w:shd w:val="clear" w:color="auto" w:fill="auto"/>
            <w:vAlign w:val="center"/>
          </w:tcPr>
          <w:p w14:paraId="1424502E" w14:textId="093D3758" w:rsidR="004326D3" w:rsidRPr="00B5017F" w:rsidRDefault="004326D3" w:rsidP="004326D3">
            <w:pPr>
              <w:jc w:val="center"/>
            </w:pPr>
            <w:r>
              <w:t>4789,00</w:t>
            </w:r>
          </w:p>
        </w:tc>
        <w:tc>
          <w:tcPr>
            <w:tcW w:w="722" w:type="pct"/>
            <w:shd w:val="clear" w:color="auto" w:fill="auto"/>
            <w:vAlign w:val="center"/>
          </w:tcPr>
          <w:p w14:paraId="5024A30E" w14:textId="48F93508" w:rsidR="004326D3" w:rsidRPr="00B5017F" w:rsidRDefault="004326D3" w:rsidP="004326D3">
            <w:pPr>
              <w:jc w:val="center"/>
            </w:pPr>
            <w:r>
              <w:t>4789,00</w:t>
            </w:r>
          </w:p>
        </w:tc>
        <w:tc>
          <w:tcPr>
            <w:tcW w:w="721" w:type="pct"/>
            <w:vAlign w:val="center"/>
          </w:tcPr>
          <w:p w14:paraId="289023F8" w14:textId="57E2E98A" w:rsidR="004326D3" w:rsidRPr="00B5017F" w:rsidRDefault="004326D3" w:rsidP="004326D3">
            <w:pPr>
              <w:jc w:val="center"/>
            </w:pPr>
            <w:r>
              <w:t>4789,00</w:t>
            </w:r>
          </w:p>
        </w:tc>
      </w:tr>
      <w:tr w:rsidR="004326D3" w:rsidRPr="00B5017F" w14:paraId="3106EA13" w14:textId="77777777" w:rsidTr="00D43B93">
        <w:trPr>
          <w:trHeight w:val="20"/>
        </w:trPr>
        <w:tc>
          <w:tcPr>
            <w:tcW w:w="1009" w:type="pct"/>
            <w:shd w:val="clear" w:color="auto" w:fill="auto"/>
            <w:vAlign w:val="center"/>
          </w:tcPr>
          <w:p w14:paraId="47ED1EB6" w14:textId="3E871D14" w:rsidR="004326D3" w:rsidRPr="00B5017F" w:rsidRDefault="004326D3" w:rsidP="004326D3">
            <w:pPr>
              <w:rPr>
                <w:b/>
                <w:bCs/>
              </w:rPr>
            </w:pPr>
            <w:r w:rsidRPr="00B5017F">
              <w:rPr>
                <w:i/>
                <w:iCs/>
              </w:rPr>
              <w:t xml:space="preserve">Корректировка </w:t>
            </w:r>
          </w:p>
        </w:tc>
        <w:tc>
          <w:tcPr>
            <w:tcW w:w="432" w:type="pct"/>
            <w:shd w:val="clear" w:color="auto" w:fill="auto"/>
            <w:vAlign w:val="center"/>
          </w:tcPr>
          <w:p w14:paraId="6EC01829" w14:textId="60735F7B" w:rsidR="004326D3" w:rsidRPr="00B5017F" w:rsidRDefault="004326D3" w:rsidP="004326D3">
            <w:pPr>
              <w:jc w:val="center"/>
              <w:rPr>
                <w:color w:val="000000" w:themeColor="text1"/>
              </w:rPr>
            </w:pPr>
            <w:r w:rsidRPr="00B5017F">
              <w:t>%</w:t>
            </w:r>
          </w:p>
        </w:tc>
        <w:tc>
          <w:tcPr>
            <w:tcW w:w="673" w:type="pct"/>
            <w:shd w:val="clear" w:color="auto" w:fill="auto"/>
            <w:vAlign w:val="center"/>
          </w:tcPr>
          <w:p w14:paraId="5A6BDA40" w14:textId="51CE3924" w:rsidR="004326D3" w:rsidRPr="00B5017F" w:rsidRDefault="004326D3" w:rsidP="004326D3">
            <w:pPr>
              <w:jc w:val="center"/>
              <w:rPr>
                <w:b/>
                <w:bCs/>
              </w:rPr>
            </w:pPr>
            <w:r>
              <w:rPr>
                <w:b/>
                <w:bCs/>
              </w:rPr>
              <w:t> </w:t>
            </w:r>
          </w:p>
        </w:tc>
        <w:tc>
          <w:tcPr>
            <w:tcW w:w="722" w:type="pct"/>
            <w:shd w:val="clear" w:color="auto" w:fill="auto"/>
            <w:vAlign w:val="center"/>
          </w:tcPr>
          <w:p w14:paraId="76A09EBD" w14:textId="298B3E75" w:rsidR="004326D3" w:rsidRPr="00B5017F" w:rsidRDefault="004326D3" w:rsidP="004326D3">
            <w:pPr>
              <w:jc w:val="center"/>
            </w:pPr>
            <w:r>
              <w:t>2,85</w:t>
            </w:r>
          </w:p>
        </w:tc>
        <w:tc>
          <w:tcPr>
            <w:tcW w:w="721" w:type="pct"/>
            <w:shd w:val="clear" w:color="auto" w:fill="auto"/>
            <w:vAlign w:val="center"/>
          </w:tcPr>
          <w:p w14:paraId="0AF6C288" w14:textId="213CF283" w:rsidR="004326D3" w:rsidRPr="00B5017F" w:rsidRDefault="004326D3" w:rsidP="004326D3">
            <w:pPr>
              <w:jc w:val="center"/>
            </w:pPr>
            <w:r>
              <w:t>2,63</w:t>
            </w:r>
          </w:p>
        </w:tc>
        <w:tc>
          <w:tcPr>
            <w:tcW w:w="722" w:type="pct"/>
            <w:shd w:val="clear" w:color="auto" w:fill="auto"/>
            <w:vAlign w:val="center"/>
          </w:tcPr>
          <w:p w14:paraId="37919746" w14:textId="678E853E" w:rsidR="004326D3" w:rsidRPr="00B5017F" w:rsidRDefault="004326D3" w:rsidP="004326D3">
            <w:pPr>
              <w:jc w:val="center"/>
            </w:pPr>
            <w:r>
              <w:t>2,40</w:t>
            </w:r>
          </w:p>
        </w:tc>
        <w:tc>
          <w:tcPr>
            <w:tcW w:w="721" w:type="pct"/>
            <w:vAlign w:val="center"/>
          </w:tcPr>
          <w:p w14:paraId="67653749" w14:textId="0144180B" w:rsidR="004326D3" w:rsidRPr="00B5017F" w:rsidRDefault="004326D3" w:rsidP="004326D3">
            <w:pPr>
              <w:jc w:val="center"/>
            </w:pPr>
            <w:r>
              <w:t>2,54</w:t>
            </w:r>
          </w:p>
        </w:tc>
      </w:tr>
      <w:tr w:rsidR="00455CD4" w:rsidRPr="00B5017F" w14:paraId="1F1354FE" w14:textId="77777777" w:rsidTr="00B5017F">
        <w:trPr>
          <w:trHeight w:val="20"/>
        </w:trPr>
        <w:tc>
          <w:tcPr>
            <w:tcW w:w="5000" w:type="pct"/>
            <w:gridSpan w:val="7"/>
            <w:shd w:val="clear" w:color="auto" w:fill="BDD6EE"/>
            <w:vAlign w:val="center"/>
            <w:hideMark/>
          </w:tcPr>
          <w:p w14:paraId="11B9C6FB" w14:textId="77777777" w:rsidR="00455CD4" w:rsidRPr="00B5017F" w:rsidRDefault="00455CD4" w:rsidP="00455CD4">
            <w:pPr>
              <w:jc w:val="center"/>
              <w:rPr>
                <w:b/>
                <w:bCs/>
                <w:color w:val="000000" w:themeColor="text1"/>
              </w:rPr>
            </w:pPr>
            <w:r w:rsidRPr="00B5017F">
              <w:rPr>
                <w:b/>
                <w:bCs/>
                <w:color w:val="000000" w:themeColor="text1"/>
              </w:rPr>
              <w:t>Другие характеристики (элементы), влияющие на стоимость</w:t>
            </w:r>
          </w:p>
        </w:tc>
      </w:tr>
      <w:tr w:rsidR="00455CD4" w:rsidRPr="00B5017F" w14:paraId="51E84476" w14:textId="77777777" w:rsidTr="00D43B93">
        <w:trPr>
          <w:trHeight w:val="20"/>
        </w:trPr>
        <w:tc>
          <w:tcPr>
            <w:tcW w:w="1009" w:type="pct"/>
            <w:shd w:val="clear" w:color="auto" w:fill="auto"/>
            <w:vAlign w:val="center"/>
            <w:hideMark/>
          </w:tcPr>
          <w:p w14:paraId="43B04487" w14:textId="77777777" w:rsidR="00455CD4" w:rsidRPr="00B5017F" w:rsidRDefault="00455CD4" w:rsidP="00455CD4">
            <w:pPr>
              <w:rPr>
                <w:b/>
                <w:bCs/>
                <w:color w:val="000000" w:themeColor="text1"/>
              </w:rPr>
            </w:pPr>
            <w:r w:rsidRPr="00B5017F">
              <w:rPr>
                <w:b/>
                <w:bCs/>
                <w:color w:val="000000" w:themeColor="text1"/>
              </w:rPr>
              <w:t>Другие характеристики (элементы), влияющие на стоимость</w:t>
            </w:r>
          </w:p>
        </w:tc>
        <w:tc>
          <w:tcPr>
            <w:tcW w:w="432" w:type="pct"/>
            <w:shd w:val="clear" w:color="auto" w:fill="auto"/>
            <w:vAlign w:val="center"/>
            <w:hideMark/>
          </w:tcPr>
          <w:p w14:paraId="5C41C7FB" w14:textId="77777777" w:rsidR="00455CD4" w:rsidRPr="00B5017F" w:rsidRDefault="00455CD4" w:rsidP="00455CD4">
            <w:pPr>
              <w:jc w:val="center"/>
              <w:rPr>
                <w:color w:val="000000" w:themeColor="text1"/>
              </w:rPr>
            </w:pPr>
            <w:r w:rsidRPr="00B5017F">
              <w:rPr>
                <w:color w:val="000000" w:themeColor="text1"/>
              </w:rPr>
              <w:t> </w:t>
            </w:r>
          </w:p>
        </w:tc>
        <w:tc>
          <w:tcPr>
            <w:tcW w:w="673" w:type="pct"/>
            <w:shd w:val="clear" w:color="auto" w:fill="auto"/>
            <w:vAlign w:val="center"/>
          </w:tcPr>
          <w:p w14:paraId="62A1D953" w14:textId="3CF5C701" w:rsidR="00455CD4" w:rsidRPr="00B5017F" w:rsidRDefault="00455CD4" w:rsidP="00455CD4">
            <w:pPr>
              <w:jc w:val="center"/>
              <w:rPr>
                <w:b/>
                <w:bCs/>
                <w:color w:val="000000" w:themeColor="text1"/>
              </w:rPr>
            </w:pPr>
          </w:p>
        </w:tc>
        <w:tc>
          <w:tcPr>
            <w:tcW w:w="722" w:type="pct"/>
            <w:shd w:val="clear" w:color="auto" w:fill="auto"/>
            <w:vAlign w:val="center"/>
          </w:tcPr>
          <w:p w14:paraId="761B29A1" w14:textId="4605FC2C" w:rsidR="00455CD4" w:rsidRPr="00B5017F" w:rsidRDefault="00455CD4" w:rsidP="00455CD4">
            <w:pPr>
              <w:jc w:val="center"/>
            </w:pPr>
            <w:r w:rsidRPr="00B5017F">
              <w:t>Отсутствуют</w:t>
            </w:r>
          </w:p>
        </w:tc>
        <w:tc>
          <w:tcPr>
            <w:tcW w:w="721" w:type="pct"/>
            <w:shd w:val="clear" w:color="auto" w:fill="auto"/>
            <w:vAlign w:val="center"/>
          </w:tcPr>
          <w:p w14:paraId="0B18F596" w14:textId="6EA80670" w:rsidR="00455CD4" w:rsidRPr="00B5017F" w:rsidRDefault="00455CD4" w:rsidP="00455CD4">
            <w:pPr>
              <w:jc w:val="center"/>
            </w:pPr>
            <w:r w:rsidRPr="00B5017F">
              <w:t>Отсутствуют</w:t>
            </w:r>
          </w:p>
        </w:tc>
        <w:tc>
          <w:tcPr>
            <w:tcW w:w="722" w:type="pct"/>
            <w:shd w:val="clear" w:color="auto" w:fill="auto"/>
            <w:vAlign w:val="center"/>
          </w:tcPr>
          <w:p w14:paraId="579224C7" w14:textId="3F0BEA74" w:rsidR="00455CD4" w:rsidRPr="00B5017F" w:rsidRDefault="00455CD4" w:rsidP="00455CD4">
            <w:pPr>
              <w:jc w:val="center"/>
            </w:pPr>
            <w:r w:rsidRPr="00B5017F">
              <w:t>Отсутствуют</w:t>
            </w:r>
          </w:p>
        </w:tc>
        <w:tc>
          <w:tcPr>
            <w:tcW w:w="721" w:type="pct"/>
            <w:vAlign w:val="center"/>
          </w:tcPr>
          <w:p w14:paraId="1C99C35B" w14:textId="472E300B" w:rsidR="00455CD4" w:rsidRPr="00B5017F" w:rsidRDefault="00455CD4" w:rsidP="00455CD4">
            <w:pPr>
              <w:jc w:val="center"/>
            </w:pPr>
            <w:r w:rsidRPr="00B5017F">
              <w:t>Отсутствуют</w:t>
            </w:r>
          </w:p>
        </w:tc>
      </w:tr>
      <w:tr w:rsidR="00455CD4" w:rsidRPr="00B5017F" w14:paraId="62298D97" w14:textId="77777777" w:rsidTr="00D43B93">
        <w:trPr>
          <w:trHeight w:val="20"/>
        </w:trPr>
        <w:tc>
          <w:tcPr>
            <w:tcW w:w="1009" w:type="pct"/>
            <w:shd w:val="clear" w:color="auto" w:fill="auto"/>
            <w:vAlign w:val="center"/>
            <w:hideMark/>
          </w:tcPr>
          <w:p w14:paraId="56974ADE" w14:textId="77777777" w:rsidR="00455CD4" w:rsidRPr="00B5017F" w:rsidRDefault="00455CD4" w:rsidP="00455CD4">
            <w:pPr>
              <w:rPr>
                <w:i/>
                <w:iCs/>
                <w:color w:val="000000" w:themeColor="text1"/>
              </w:rPr>
            </w:pPr>
            <w:r w:rsidRPr="00B5017F">
              <w:rPr>
                <w:i/>
                <w:iCs/>
                <w:color w:val="000000" w:themeColor="text1"/>
              </w:rPr>
              <w:t xml:space="preserve">Корректировка </w:t>
            </w:r>
          </w:p>
        </w:tc>
        <w:tc>
          <w:tcPr>
            <w:tcW w:w="432" w:type="pct"/>
            <w:shd w:val="clear" w:color="auto" w:fill="auto"/>
            <w:vAlign w:val="center"/>
            <w:hideMark/>
          </w:tcPr>
          <w:p w14:paraId="052004FD" w14:textId="77777777" w:rsidR="00455CD4" w:rsidRPr="00B5017F" w:rsidRDefault="00455CD4" w:rsidP="00455CD4">
            <w:pPr>
              <w:jc w:val="center"/>
              <w:rPr>
                <w:color w:val="000000" w:themeColor="text1"/>
              </w:rPr>
            </w:pPr>
            <w:r w:rsidRPr="00B5017F">
              <w:rPr>
                <w:color w:val="000000" w:themeColor="text1"/>
              </w:rPr>
              <w:t>%</w:t>
            </w:r>
          </w:p>
        </w:tc>
        <w:tc>
          <w:tcPr>
            <w:tcW w:w="673" w:type="pct"/>
            <w:shd w:val="clear" w:color="auto" w:fill="auto"/>
            <w:vAlign w:val="center"/>
          </w:tcPr>
          <w:p w14:paraId="386C0553" w14:textId="36688877" w:rsidR="00455CD4" w:rsidRPr="00B5017F" w:rsidRDefault="00455CD4" w:rsidP="00455CD4">
            <w:pPr>
              <w:jc w:val="center"/>
              <w:rPr>
                <w:b/>
                <w:bCs/>
                <w:color w:val="000000" w:themeColor="text1"/>
              </w:rPr>
            </w:pPr>
          </w:p>
        </w:tc>
        <w:tc>
          <w:tcPr>
            <w:tcW w:w="722" w:type="pct"/>
            <w:shd w:val="clear" w:color="auto" w:fill="auto"/>
            <w:vAlign w:val="center"/>
          </w:tcPr>
          <w:p w14:paraId="23150976" w14:textId="51F5EFE9" w:rsidR="00455CD4" w:rsidRPr="00B5017F" w:rsidRDefault="00455CD4" w:rsidP="00455CD4">
            <w:pPr>
              <w:jc w:val="center"/>
            </w:pPr>
            <w:r w:rsidRPr="00B5017F">
              <w:t>0,00</w:t>
            </w:r>
          </w:p>
        </w:tc>
        <w:tc>
          <w:tcPr>
            <w:tcW w:w="721" w:type="pct"/>
            <w:shd w:val="clear" w:color="auto" w:fill="auto"/>
            <w:vAlign w:val="center"/>
          </w:tcPr>
          <w:p w14:paraId="7918B234" w14:textId="63019648" w:rsidR="00455CD4" w:rsidRPr="00B5017F" w:rsidRDefault="00455CD4" w:rsidP="00455CD4">
            <w:pPr>
              <w:jc w:val="center"/>
            </w:pPr>
            <w:r w:rsidRPr="00B5017F">
              <w:t>0,00</w:t>
            </w:r>
          </w:p>
        </w:tc>
        <w:tc>
          <w:tcPr>
            <w:tcW w:w="722" w:type="pct"/>
            <w:shd w:val="clear" w:color="auto" w:fill="auto"/>
            <w:vAlign w:val="center"/>
          </w:tcPr>
          <w:p w14:paraId="437979E3" w14:textId="4EEF43CA" w:rsidR="00455CD4" w:rsidRPr="00B5017F" w:rsidRDefault="00455CD4" w:rsidP="00455CD4">
            <w:pPr>
              <w:jc w:val="center"/>
            </w:pPr>
            <w:r w:rsidRPr="00B5017F">
              <w:t>0,00</w:t>
            </w:r>
          </w:p>
        </w:tc>
        <w:tc>
          <w:tcPr>
            <w:tcW w:w="721" w:type="pct"/>
            <w:vAlign w:val="center"/>
          </w:tcPr>
          <w:p w14:paraId="2645E331" w14:textId="4C086AFB" w:rsidR="00455CD4" w:rsidRPr="00B5017F" w:rsidRDefault="00455CD4" w:rsidP="00455CD4">
            <w:pPr>
              <w:jc w:val="center"/>
            </w:pPr>
            <w:r w:rsidRPr="00B5017F">
              <w:t>0,00</w:t>
            </w:r>
          </w:p>
        </w:tc>
      </w:tr>
      <w:tr w:rsidR="00455CD4" w:rsidRPr="00B5017F" w14:paraId="2F1BB71D" w14:textId="77777777" w:rsidTr="00B5017F">
        <w:trPr>
          <w:trHeight w:val="114"/>
        </w:trPr>
        <w:tc>
          <w:tcPr>
            <w:tcW w:w="5000" w:type="pct"/>
            <w:gridSpan w:val="7"/>
            <w:shd w:val="clear" w:color="auto" w:fill="BDD6EE"/>
            <w:vAlign w:val="center"/>
            <w:hideMark/>
          </w:tcPr>
          <w:p w14:paraId="6F29BBEF" w14:textId="77777777" w:rsidR="00455CD4" w:rsidRPr="00B5017F" w:rsidRDefault="00455CD4" w:rsidP="00455CD4">
            <w:pPr>
              <w:jc w:val="center"/>
              <w:rPr>
                <w:b/>
                <w:bCs/>
                <w:iCs/>
                <w:color w:val="000000" w:themeColor="text1"/>
              </w:rPr>
            </w:pPr>
            <w:r w:rsidRPr="00B5017F">
              <w:rPr>
                <w:b/>
                <w:bCs/>
                <w:iCs/>
                <w:color w:val="000000" w:themeColor="text1"/>
              </w:rPr>
              <w:t>Для выводов</w:t>
            </w:r>
          </w:p>
        </w:tc>
      </w:tr>
      <w:tr w:rsidR="004326D3" w:rsidRPr="00B5017F" w14:paraId="2F7ABF87" w14:textId="77777777" w:rsidTr="00D43B93">
        <w:trPr>
          <w:trHeight w:val="323"/>
        </w:trPr>
        <w:tc>
          <w:tcPr>
            <w:tcW w:w="1009" w:type="pct"/>
            <w:shd w:val="clear" w:color="auto" w:fill="auto"/>
            <w:vAlign w:val="center"/>
            <w:hideMark/>
          </w:tcPr>
          <w:p w14:paraId="554C8D9B" w14:textId="77777777" w:rsidR="004326D3" w:rsidRPr="00B5017F" w:rsidRDefault="004326D3" w:rsidP="004326D3">
            <w:pPr>
              <w:rPr>
                <w:i/>
                <w:iCs/>
                <w:color w:val="000000" w:themeColor="text1"/>
              </w:rPr>
            </w:pPr>
            <w:r w:rsidRPr="00B5017F">
              <w:rPr>
                <w:i/>
                <w:iCs/>
                <w:color w:val="000000" w:themeColor="text1"/>
              </w:rPr>
              <w:t xml:space="preserve">Общая чистая коррекция </w:t>
            </w:r>
          </w:p>
        </w:tc>
        <w:tc>
          <w:tcPr>
            <w:tcW w:w="432" w:type="pct"/>
            <w:shd w:val="clear" w:color="auto" w:fill="auto"/>
            <w:vAlign w:val="center"/>
            <w:hideMark/>
          </w:tcPr>
          <w:p w14:paraId="74E14461" w14:textId="77777777" w:rsidR="004326D3" w:rsidRPr="00B5017F" w:rsidRDefault="004326D3" w:rsidP="004326D3">
            <w:pPr>
              <w:jc w:val="center"/>
              <w:rPr>
                <w:color w:val="000000" w:themeColor="text1"/>
              </w:rPr>
            </w:pPr>
            <w:r w:rsidRPr="00B5017F">
              <w:rPr>
                <w:color w:val="000000" w:themeColor="text1"/>
              </w:rPr>
              <w:t>%</w:t>
            </w:r>
          </w:p>
        </w:tc>
        <w:tc>
          <w:tcPr>
            <w:tcW w:w="673" w:type="pct"/>
            <w:shd w:val="clear" w:color="auto" w:fill="auto"/>
            <w:vAlign w:val="center"/>
            <w:hideMark/>
          </w:tcPr>
          <w:p w14:paraId="01092B9D" w14:textId="77777777" w:rsidR="004326D3" w:rsidRPr="00B5017F" w:rsidRDefault="004326D3" w:rsidP="004326D3">
            <w:pPr>
              <w:jc w:val="center"/>
              <w:rPr>
                <w:color w:val="000000" w:themeColor="text1"/>
              </w:rPr>
            </w:pPr>
            <w:r w:rsidRPr="00B5017F">
              <w:rPr>
                <w:color w:val="000000" w:themeColor="text1"/>
              </w:rPr>
              <w:t> </w:t>
            </w:r>
          </w:p>
        </w:tc>
        <w:tc>
          <w:tcPr>
            <w:tcW w:w="722" w:type="pct"/>
            <w:shd w:val="clear" w:color="auto" w:fill="auto"/>
            <w:vAlign w:val="center"/>
          </w:tcPr>
          <w:p w14:paraId="57DAC893" w14:textId="1251FDE3" w:rsidR="004326D3" w:rsidRPr="00B5017F" w:rsidRDefault="004326D3" w:rsidP="004326D3">
            <w:pPr>
              <w:jc w:val="center"/>
              <w:rPr>
                <w:b/>
                <w:bCs/>
              </w:rPr>
            </w:pPr>
            <w:r>
              <w:rPr>
                <w:b/>
                <w:bCs/>
              </w:rPr>
              <w:t>-6,1</w:t>
            </w:r>
          </w:p>
        </w:tc>
        <w:tc>
          <w:tcPr>
            <w:tcW w:w="721" w:type="pct"/>
            <w:shd w:val="clear" w:color="auto" w:fill="auto"/>
            <w:vAlign w:val="center"/>
          </w:tcPr>
          <w:p w14:paraId="7F4DA57D" w14:textId="16FAB50C" w:rsidR="004326D3" w:rsidRPr="00B5017F" w:rsidRDefault="004326D3" w:rsidP="004326D3">
            <w:pPr>
              <w:jc w:val="center"/>
              <w:rPr>
                <w:b/>
                <w:bCs/>
              </w:rPr>
            </w:pPr>
            <w:r>
              <w:rPr>
                <w:b/>
                <w:bCs/>
              </w:rPr>
              <w:t>6,6</w:t>
            </w:r>
          </w:p>
        </w:tc>
        <w:tc>
          <w:tcPr>
            <w:tcW w:w="722" w:type="pct"/>
            <w:shd w:val="clear" w:color="auto" w:fill="auto"/>
            <w:vAlign w:val="center"/>
          </w:tcPr>
          <w:p w14:paraId="60D29BE7" w14:textId="42C16F0E" w:rsidR="004326D3" w:rsidRPr="00B5017F" w:rsidRDefault="004326D3" w:rsidP="004326D3">
            <w:pPr>
              <w:jc w:val="center"/>
              <w:rPr>
                <w:b/>
                <w:bCs/>
              </w:rPr>
            </w:pPr>
            <w:r>
              <w:rPr>
                <w:b/>
                <w:bCs/>
              </w:rPr>
              <w:t>-8,6</w:t>
            </w:r>
          </w:p>
        </w:tc>
        <w:tc>
          <w:tcPr>
            <w:tcW w:w="721" w:type="pct"/>
            <w:vAlign w:val="center"/>
          </w:tcPr>
          <w:p w14:paraId="0AB3D18D" w14:textId="2F637D88" w:rsidR="004326D3" w:rsidRPr="00B5017F" w:rsidRDefault="004326D3" w:rsidP="004326D3">
            <w:pPr>
              <w:jc w:val="center"/>
              <w:rPr>
                <w:b/>
                <w:bCs/>
              </w:rPr>
            </w:pPr>
            <w:r>
              <w:rPr>
                <w:b/>
                <w:bCs/>
              </w:rPr>
              <w:t>-1,5</w:t>
            </w:r>
          </w:p>
        </w:tc>
      </w:tr>
      <w:tr w:rsidR="004326D3" w:rsidRPr="00B5017F" w14:paraId="1F6295DD" w14:textId="77777777" w:rsidTr="00D43B93">
        <w:trPr>
          <w:trHeight w:val="20"/>
        </w:trPr>
        <w:tc>
          <w:tcPr>
            <w:tcW w:w="1009" w:type="pct"/>
            <w:shd w:val="clear" w:color="auto" w:fill="auto"/>
            <w:vAlign w:val="center"/>
            <w:hideMark/>
          </w:tcPr>
          <w:p w14:paraId="13126574" w14:textId="77777777" w:rsidR="004326D3" w:rsidRPr="00B5017F" w:rsidRDefault="004326D3" w:rsidP="004326D3">
            <w:pPr>
              <w:rPr>
                <w:i/>
                <w:iCs/>
                <w:color w:val="000000" w:themeColor="text1"/>
              </w:rPr>
            </w:pPr>
            <w:r w:rsidRPr="00B5017F">
              <w:rPr>
                <w:i/>
                <w:iCs/>
                <w:color w:val="000000" w:themeColor="text1"/>
              </w:rPr>
              <w:t>Скорректированная стоимость</w:t>
            </w:r>
          </w:p>
        </w:tc>
        <w:tc>
          <w:tcPr>
            <w:tcW w:w="432" w:type="pct"/>
            <w:shd w:val="clear" w:color="auto" w:fill="auto"/>
            <w:vAlign w:val="center"/>
            <w:hideMark/>
          </w:tcPr>
          <w:p w14:paraId="43CACA96" w14:textId="77777777" w:rsidR="004326D3" w:rsidRPr="00B5017F" w:rsidRDefault="004326D3" w:rsidP="004326D3">
            <w:pPr>
              <w:jc w:val="center"/>
              <w:rPr>
                <w:color w:val="000000" w:themeColor="text1"/>
              </w:rPr>
            </w:pPr>
            <w:r w:rsidRPr="00B5017F">
              <w:rPr>
                <w:color w:val="000000" w:themeColor="text1"/>
              </w:rPr>
              <w:t>руб./кв. м.</w:t>
            </w:r>
          </w:p>
        </w:tc>
        <w:tc>
          <w:tcPr>
            <w:tcW w:w="673" w:type="pct"/>
            <w:shd w:val="clear" w:color="auto" w:fill="auto"/>
            <w:vAlign w:val="center"/>
            <w:hideMark/>
          </w:tcPr>
          <w:p w14:paraId="55CAC637" w14:textId="77777777" w:rsidR="004326D3" w:rsidRPr="00B5017F" w:rsidRDefault="004326D3" w:rsidP="004326D3">
            <w:pPr>
              <w:jc w:val="center"/>
              <w:rPr>
                <w:color w:val="000000" w:themeColor="text1"/>
              </w:rPr>
            </w:pPr>
            <w:r w:rsidRPr="00B5017F">
              <w:rPr>
                <w:color w:val="000000" w:themeColor="text1"/>
              </w:rPr>
              <w:t> </w:t>
            </w:r>
          </w:p>
        </w:tc>
        <w:tc>
          <w:tcPr>
            <w:tcW w:w="722" w:type="pct"/>
            <w:shd w:val="clear" w:color="auto" w:fill="auto"/>
            <w:vAlign w:val="center"/>
          </w:tcPr>
          <w:p w14:paraId="5F231122" w14:textId="4FB59D8B" w:rsidR="004326D3" w:rsidRPr="00B5017F" w:rsidRDefault="004326D3" w:rsidP="004326D3">
            <w:pPr>
              <w:jc w:val="center"/>
              <w:rPr>
                <w:b/>
                <w:bCs/>
              </w:rPr>
            </w:pPr>
            <w:r>
              <w:rPr>
                <w:b/>
                <w:bCs/>
              </w:rPr>
              <w:t xml:space="preserve">157 439  </w:t>
            </w:r>
          </w:p>
        </w:tc>
        <w:tc>
          <w:tcPr>
            <w:tcW w:w="721" w:type="pct"/>
            <w:shd w:val="clear" w:color="auto" w:fill="auto"/>
            <w:vAlign w:val="center"/>
          </w:tcPr>
          <w:p w14:paraId="5F55276E" w14:textId="4274BDE2" w:rsidR="004326D3" w:rsidRPr="00B5017F" w:rsidRDefault="004326D3" w:rsidP="004326D3">
            <w:pPr>
              <w:jc w:val="center"/>
              <w:rPr>
                <w:b/>
                <w:bCs/>
              </w:rPr>
            </w:pPr>
            <w:r>
              <w:rPr>
                <w:b/>
                <w:bCs/>
              </w:rPr>
              <w:t xml:space="preserve">194 345  </w:t>
            </w:r>
          </w:p>
        </w:tc>
        <w:tc>
          <w:tcPr>
            <w:tcW w:w="722" w:type="pct"/>
            <w:shd w:val="clear" w:color="auto" w:fill="auto"/>
            <w:vAlign w:val="center"/>
          </w:tcPr>
          <w:p w14:paraId="60D69E3F" w14:textId="48292A62" w:rsidR="004326D3" w:rsidRPr="00B5017F" w:rsidRDefault="004326D3" w:rsidP="004326D3">
            <w:pPr>
              <w:jc w:val="center"/>
              <w:rPr>
                <w:b/>
                <w:bCs/>
              </w:rPr>
            </w:pPr>
            <w:r>
              <w:rPr>
                <w:b/>
                <w:bCs/>
              </w:rPr>
              <w:t xml:space="preserve">182 567  </w:t>
            </w:r>
          </w:p>
        </w:tc>
        <w:tc>
          <w:tcPr>
            <w:tcW w:w="721" w:type="pct"/>
            <w:vAlign w:val="center"/>
          </w:tcPr>
          <w:p w14:paraId="2481B752" w14:textId="6A2D9DB9" w:rsidR="004326D3" w:rsidRPr="00B5017F" w:rsidRDefault="004326D3" w:rsidP="004326D3">
            <w:pPr>
              <w:jc w:val="center"/>
              <w:rPr>
                <w:b/>
                <w:bCs/>
              </w:rPr>
            </w:pPr>
            <w:r>
              <w:rPr>
                <w:b/>
                <w:bCs/>
              </w:rPr>
              <w:t xml:space="preserve">185 685  </w:t>
            </w:r>
          </w:p>
        </w:tc>
      </w:tr>
      <w:tr w:rsidR="004326D3" w:rsidRPr="00B5017F" w14:paraId="636C5955" w14:textId="77777777" w:rsidTr="00D43B93">
        <w:trPr>
          <w:trHeight w:val="20"/>
        </w:trPr>
        <w:tc>
          <w:tcPr>
            <w:tcW w:w="1009" w:type="pct"/>
            <w:shd w:val="clear" w:color="auto" w:fill="auto"/>
            <w:vAlign w:val="center"/>
            <w:hideMark/>
          </w:tcPr>
          <w:p w14:paraId="241C074B" w14:textId="77777777" w:rsidR="004326D3" w:rsidRPr="00B5017F" w:rsidRDefault="004326D3" w:rsidP="004326D3">
            <w:pPr>
              <w:rPr>
                <w:i/>
                <w:iCs/>
                <w:color w:val="000000" w:themeColor="text1"/>
              </w:rPr>
            </w:pPr>
            <w:r w:rsidRPr="00B5017F">
              <w:rPr>
                <w:i/>
                <w:iCs/>
                <w:color w:val="000000" w:themeColor="text1"/>
              </w:rPr>
              <w:t>Общая валовая коррекция</w:t>
            </w:r>
          </w:p>
        </w:tc>
        <w:tc>
          <w:tcPr>
            <w:tcW w:w="432" w:type="pct"/>
            <w:shd w:val="clear" w:color="auto" w:fill="auto"/>
            <w:vAlign w:val="center"/>
            <w:hideMark/>
          </w:tcPr>
          <w:p w14:paraId="62509113" w14:textId="77777777" w:rsidR="004326D3" w:rsidRPr="00B5017F" w:rsidRDefault="004326D3" w:rsidP="004326D3">
            <w:pPr>
              <w:jc w:val="center"/>
              <w:rPr>
                <w:color w:val="000000" w:themeColor="text1"/>
              </w:rPr>
            </w:pPr>
            <w:r w:rsidRPr="00B5017F">
              <w:rPr>
                <w:color w:val="000000" w:themeColor="text1"/>
              </w:rPr>
              <w:t>%</w:t>
            </w:r>
          </w:p>
        </w:tc>
        <w:tc>
          <w:tcPr>
            <w:tcW w:w="673" w:type="pct"/>
            <w:shd w:val="clear" w:color="auto" w:fill="auto"/>
            <w:vAlign w:val="center"/>
            <w:hideMark/>
          </w:tcPr>
          <w:p w14:paraId="47DA7505" w14:textId="77777777" w:rsidR="004326D3" w:rsidRPr="00B5017F" w:rsidRDefault="004326D3" w:rsidP="004326D3">
            <w:pPr>
              <w:jc w:val="center"/>
              <w:rPr>
                <w:color w:val="000000" w:themeColor="text1"/>
              </w:rPr>
            </w:pPr>
            <w:r w:rsidRPr="00B5017F">
              <w:rPr>
                <w:color w:val="000000" w:themeColor="text1"/>
              </w:rPr>
              <w:t> </w:t>
            </w:r>
          </w:p>
        </w:tc>
        <w:tc>
          <w:tcPr>
            <w:tcW w:w="722" w:type="pct"/>
            <w:shd w:val="clear" w:color="auto" w:fill="auto"/>
            <w:vAlign w:val="center"/>
          </w:tcPr>
          <w:p w14:paraId="22C828F8" w14:textId="31988D82" w:rsidR="004326D3" w:rsidRPr="00B5017F" w:rsidRDefault="004326D3" w:rsidP="004326D3">
            <w:pPr>
              <w:jc w:val="center"/>
            </w:pPr>
            <w:r>
              <w:t>11,85</w:t>
            </w:r>
          </w:p>
        </w:tc>
        <w:tc>
          <w:tcPr>
            <w:tcW w:w="721" w:type="pct"/>
            <w:shd w:val="clear" w:color="auto" w:fill="auto"/>
            <w:vAlign w:val="center"/>
          </w:tcPr>
          <w:p w14:paraId="73D87800" w14:textId="04AE0679" w:rsidR="004326D3" w:rsidRPr="00B5017F" w:rsidRDefault="004326D3" w:rsidP="004326D3">
            <w:pPr>
              <w:jc w:val="center"/>
            </w:pPr>
            <w:r>
              <w:t>8,63</w:t>
            </w:r>
          </w:p>
        </w:tc>
        <w:tc>
          <w:tcPr>
            <w:tcW w:w="722" w:type="pct"/>
            <w:shd w:val="clear" w:color="auto" w:fill="auto"/>
            <w:vAlign w:val="center"/>
          </w:tcPr>
          <w:p w14:paraId="528083E5" w14:textId="2CA02CBC" w:rsidR="004326D3" w:rsidRPr="00B5017F" w:rsidRDefault="004326D3" w:rsidP="004326D3">
            <w:pPr>
              <w:jc w:val="center"/>
            </w:pPr>
            <w:r>
              <w:t>13,40</w:t>
            </w:r>
          </w:p>
        </w:tc>
        <w:tc>
          <w:tcPr>
            <w:tcW w:w="721" w:type="pct"/>
            <w:vAlign w:val="center"/>
          </w:tcPr>
          <w:p w14:paraId="2750D79D" w14:textId="2D415438" w:rsidR="004326D3" w:rsidRPr="00B5017F" w:rsidRDefault="004326D3" w:rsidP="004326D3">
            <w:pPr>
              <w:jc w:val="center"/>
            </w:pPr>
            <w:r>
              <w:t>16,54</w:t>
            </w:r>
          </w:p>
        </w:tc>
      </w:tr>
      <w:tr w:rsidR="004326D3" w:rsidRPr="00B5017F" w14:paraId="3DA64564" w14:textId="77777777" w:rsidTr="00D43B93">
        <w:trPr>
          <w:trHeight w:val="20"/>
        </w:trPr>
        <w:tc>
          <w:tcPr>
            <w:tcW w:w="1009" w:type="pct"/>
            <w:shd w:val="clear" w:color="auto" w:fill="auto"/>
            <w:vAlign w:val="center"/>
            <w:hideMark/>
          </w:tcPr>
          <w:p w14:paraId="4EABEDAA" w14:textId="77777777" w:rsidR="004326D3" w:rsidRPr="00B5017F" w:rsidRDefault="004326D3" w:rsidP="004326D3">
            <w:pPr>
              <w:rPr>
                <w:color w:val="000000" w:themeColor="text1"/>
              </w:rPr>
            </w:pPr>
            <w:r w:rsidRPr="00B5017F">
              <w:rPr>
                <w:color w:val="000000" w:themeColor="text1"/>
              </w:rPr>
              <w:t>Весовой коэффициент</w:t>
            </w:r>
          </w:p>
        </w:tc>
        <w:tc>
          <w:tcPr>
            <w:tcW w:w="432" w:type="pct"/>
            <w:shd w:val="clear" w:color="auto" w:fill="auto"/>
            <w:vAlign w:val="center"/>
            <w:hideMark/>
          </w:tcPr>
          <w:p w14:paraId="34C98027" w14:textId="77777777" w:rsidR="004326D3" w:rsidRPr="00B5017F" w:rsidRDefault="004326D3" w:rsidP="004326D3">
            <w:pPr>
              <w:jc w:val="center"/>
              <w:rPr>
                <w:color w:val="000000" w:themeColor="text1"/>
              </w:rPr>
            </w:pPr>
            <w:r w:rsidRPr="00B5017F">
              <w:rPr>
                <w:color w:val="000000" w:themeColor="text1"/>
              </w:rPr>
              <w:t> </w:t>
            </w:r>
          </w:p>
        </w:tc>
        <w:tc>
          <w:tcPr>
            <w:tcW w:w="673" w:type="pct"/>
            <w:shd w:val="clear" w:color="auto" w:fill="auto"/>
            <w:vAlign w:val="center"/>
            <w:hideMark/>
          </w:tcPr>
          <w:p w14:paraId="31463980" w14:textId="77777777" w:rsidR="004326D3" w:rsidRPr="00B5017F" w:rsidRDefault="004326D3" w:rsidP="004326D3">
            <w:pPr>
              <w:jc w:val="center"/>
              <w:rPr>
                <w:color w:val="000000" w:themeColor="text1"/>
              </w:rPr>
            </w:pPr>
            <w:r w:rsidRPr="00B5017F">
              <w:rPr>
                <w:color w:val="000000" w:themeColor="text1"/>
              </w:rPr>
              <w:t> </w:t>
            </w:r>
          </w:p>
        </w:tc>
        <w:tc>
          <w:tcPr>
            <w:tcW w:w="722" w:type="pct"/>
            <w:shd w:val="clear" w:color="auto" w:fill="auto"/>
            <w:vAlign w:val="center"/>
          </w:tcPr>
          <w:p w14:paraId="6E18BB77" w14:textId="036ECEE1" w:rsidR="004326D3" w:rsidRPr="00B5017F" w:rsidRDefault="004326D3" w:rsidP="004326D3">
            <w:pPr>
              <w:jc w:val="center"/>
            </w:pPr>
            <w:r>
              <w:t>0,26</w:t>
            </w:r>
          </w:p>
        </w:tc>
        <w:tc>
          <w:tcPr>
            <w:tcW w:w="721" w:type="pct"/>
            <w:shd w:val="clear" w:color="auto" w:fill="auto"/>
            <w:vAlign w:val="center"/>
          </w:tcPr>
          <w:p w14:paraId="45DCA783" w14:textId="0EAAC685" w:rsidR="004326D3" w:rsidRPr="00B5017F" w:rsidRDefault="004326D3" w:rsidP="004326D3">
            <w:pPr>
              <w:jc w:val="center"/>
            </w:pPr>
            <w:r>
              <w:t>0,29</w:t>
            </w:r>
          </w:p>
        </w:tc>
        <w:tc>
          <w:tcPr>
            <w:tcW w:w="722" w:type="pct"/>
            <w:shd w:val="clear" w:color="auto" w:fill="auto"/>
            <w:vAlign w:val="center"/>
          </w:tcPr>
          <w:p w14:paraId="3D1319FE" w14:textId="22E6D120" w:rsidR="004326D3" w:rsidRPr="00B5017F" w:rsidRDefault="004326D3" w:rsidP="004326D3">
            <w:pPr>
              <w:jc w:val="center"/>
            </w:pPr>
            <w:r>
              <w:t>0,24</w:t>
            </w:r>
          </w:p>
        </w:tc>
        <w:tc>
          <w:tcPr>
            <w:tcW w:w="721" w:type="pct"/>
            <w:vAlign w:val="center"/>
          </w:tcPr>
          <w:p w14:paraId="20D8F11A" w14:textId="47C173A2" w:rsidR="004326D3" w:rsidRPr="00B5017F" w:rsidRDefault="004326D3" w:rsidP="004326D3">
            <w:pPr>
              <w:jc w:val="center"/>
            </w:pPr>
            <w:r>
              <w:t>0,21</w:t>
            </w:r>
          </w:p>
        </w:tc>
      </w:tr>
      <w:tr w:rsidR="004326D3" w:rsidRPr="00B5017F" w14:paraId="6E342531" w14:textId="77777777" w:rsidTr="00D43B93">
        <w:trPr>
          <w:trHeight w:val="463"/>
        </w:trPr>
        <w:tc>
          <w:tcPr>
            <w:tcW w:w="1009" w:type="pct"/>
            <w:shd w:val="clear" w:color="auto" w:fill="auto"/>
            <w:vAlign w:val="center"/>
            <w:hideMark/>
          </w:tcPr>
          <w:p w14:paraId="2EC0EA17" w14:textId="77777777" w:rsidR="004326D3" w:rsidRPr="00B5017F" w:rsidRDefault="004326D3" w:rsidP="004326D3">
            <w:pPr>
              <w:rPr>
                <w:b/>
                <w:bCs/>
                <w:color w:val="000000" w:themeColor="text1"/>
              </w:rPr>
            </w:pPr>
            <w:r w:rsidRPr="00B5017F">
              <w:rPr>
                <w:b/>
                <w:bCs/>
                <w:color w:val="000000" w:themeColor="text1"/>
              </w:rPr>
              <w:t>Средневзвешенная цена за единицу площади объекта оценки</w:t>
            </w:r>
          </w:p>
        </w:tc>
        <w:tc>
          <w:tcPr>
            <w:tcW w:w="432" w:type="pct"/>
            <w:shd w:val="clear" w:color="auto" w:fill="auto"/>
            <w:vAlign w:val="center"/>
            <w:hideMark/>
          </w:tcPr>
          <w:p w14:paraId="39E14940" w14:textId="77777777" w:rsidR="004326D3" w:rsidRPr="00B5017F" w:rsidRDefault="004326D3" w:rsidP="004326D3">
            <w:pPr>
              <w:jc w:val="center"/>
              <w:rPr>
                <w:color w:val="000000" w:themeColor="text1"/>
              </w:rPr>
            </w:pPr>
            <w:r w:rsidRPr="00B5017F">
              <w:rPr>
                <w:color w:val="000000" w:themeColor="text1"/>
              </w:rPr>
              <w:t>руб./кв. м</w:t>
            </w:r>
          </w:p>
        </w:tc>
        <w:tc>
          <w:tcPr>
            <w:tcW w:w="673" w:type="pct"/>
            <w:shd w:val="clear" w:color="auto" w:fill="auto"/>
            <w:vAlign w:val="center"/>
          </w:tcPr>
          <w:p w14:paraId="12C3EE60" w14:textId="2DB48968" w:rsidR="004326D3" w:rsidRPr="00B5017F" w:rsidRDefault="004326D3" w:rsidP="004326D3">
            <w:pPr>
              <w:jc w:val="center"/>
              <w:rPr>
                <w:b/>
                <w:bCs/>
                <w:lang w:val="en-US"/>
              </w:rPr>
            </w:pPr>
            <w:r>
              <w:rPr>
                <w:b/>
                <w:bCs/>
              </w:rPr>
              <w:t>180 104</w:t>
            </w:r>
          </w:p>
        </w:tc>
        <w:tc>
          <w:tcPr>
            <w:tcW w:w="2886" w:type="pct"/>
            <w:gridSpan w:val="4"/>
            <w:shd w:val="clear" w:color="auto" w:fill="auto"/>
            <w:vAlign w:val="center"/>
          </w:tcPr>
          <w:p w14:paraId="019C8F5A" w14:textId="0DDDA033" w:rsidR="004326D3" w:rsidRPr="00B5017F" w:rsidRDefault="004326D3" w:rsidP="004326D3">
            <w:pPr>
              <w:jc w:val="center"/>
            </w:pPr>
            <w:r>
              <w:t>157439 * 0,26 + 194345 * 0,24 + 185685 * 0,21 + 182567 * 0,29 = 180104</w:t>
            </w:r>
          </w:p>
        </w:tc>
      </w:tr>
      <w:tr w:rsidR="004326D3" w:rsidRPr="00B5017F" w14:paraId="26248DA3" w14:textId="77777777" w:rsidTr="00D43B93">
        <w:trPr>
          <w:trHeight w:val="436"/>
        </w:trPr>
        <w:tc>
          <w:tcPr>
            <w:tcW w:w="1009" w:type="pct"/>
            <w:shd w:val="clear" w:color="auto" w:fill="auto"/>
            <w:vAlign w:val="center"/>
            <w:hideMark/>
          </w:tcPr>
          <w:p w14:paraId="6183BD2A" w14:textId="77777777" w:rsidR="004326D3" w:rsidRPr="00B5017F" w:rsidRDefault="004326D3" w:rsidP="004326D3">
            <w:pPr>
              <w:rPr>
                <w:b/>
                <w:bCs/>
                <w:color w:val="000000" w:themeColor="text1"/>
              </w:rPr>
            </w:pPr>
            <w:r w:rsidRPr="00B5017F">
              <w:rPr>
                <w:b/>
                <w:bCs/>
                <w:color w:val="000000" w:themeColor="text1"/>
              </w:rPr>
              <w:t>Рыночная стоимость объекта оценки</w:t>
            </w:r>
          </w:p>
        </w:tc>
        <w:tc>
          <w:tcPr>
            <w:tcW w:w="432" w:type="pct"/>
            <w:shd w:val="clear" w:color="auto" w:fill="auto"/>
            <w:vAlign w:val="center"/>
            <w:hideMark/>
          </w:tcPr>
          <w:p w14:paraId="15FCDD16" w14:textId="77777777" w:rsidR="004326D3" w:rsidRPr="00B5017F" w:rsidRDefault="004326D3" w:rsidP="004326D3">
            <w:pPr>
              <w:jc w:val="center"/>
              <w:rPr>
                <w:b/>
                <w:bCs/>
                <w:color w:val="000000" w:themeColor="text1"/>
              </w:rPr>
            </w:pPr>
            <w:r w:rsidRPr="00B5017F">
              <w:rPr>
                <w:b/>
                <w:bCs/>
                <w:color w:val="000000" w:themeColor="text1"/>
              </w:rPr>
              <w:t>руб.</w:t>
            </w:r>
          </w:p>
        </w:tc>
        <w:tc>
          <w:tcPr>
            <w:tcW w:w="3559" w:type="pct"/>
            <w:gridSpan w:val="5"/>
            <w:shd w:val="clear" w:color="auto" w:fill="auto"/>
            <w:vAlign w:val="center"/>
          </w:tcPr>
          <w:p w14:paraId="20BA4CE4" w14:textId="71DE30F2" w:rsidR="004326D3" w:rsidRPr="00B5017F" w:rsidRDefault="004326D3" w:rsidP="004326D3">
            <w:pPr>
              <w:jc w:val="center"/>
              <w:rPr>
                <w:b/>
                <w:bCs/>
              </w:rPr>
            </w:pPr>
            <w:r>
              <w:rPr>
                <w:b/>
                <w:bCs/>
              </w:rPr>
              <w:t xml:space="preserve">12 517 228 </w:t>
            </w:r>
          </w:p>
        </w:tc>
      </w:tr>
      <w:tr w:rsidR="004326D3" w:rsidRPr="00B5017F" w14:paraId="55F09495" w14:textId="77777777" w:rsidTr="00D43B93">
        <w:trPr>
          <w:trHeight w:val="436"/>
        </w:trPr>
        <w:tc>
          <w:tcPr>
            <w:tcW w:w="1009" w:type="pct"/>
            <w:shd w:val="clear" w:color="auto" w:fill="auto"/>
            <w:vAlign w:val="center"/>
          </w:tcPr>
          <w:p w14:paraId="5E60248C" w14:textId="280D7117" w:rsidR="004326D3" w:rsidRPr="00B5017F" w:rsidRDefault="004326D3" w:rsidP="004326D3">
            <w:pPr>
              <w:rPr>
                <w:b/>
                <w:bCs/>
                <w:color w:val="000000" w:themeColor="text1"/>
              </w:rPr>
            </w:pPr>
            <w:r w:rsidRPr="00B5017F">
              <w:rPr>
                <w:b/>
                <w:bCs/>
                <w:color w:val="000000" w:themeColor="text1"/>
              </w:rPr>
              <w:t>Рыночная стоимость объекта оценки</w:t>
            </w:r>
            <w:r>
              <w:rPr>
                <w:b/>
                <w:bCs/>
                <w:color w:val="000000" w:themeColor="text1"/>
              </w:rPr>
              <w:t xml:space="preserve"> (округлено)</w:t>
            </w:r>
          </w:p>
        </w:tc>
        <w:tc>
          <w:tcPr>
            <w:tcW w:w="432" w:type="pct"/>
            <w:shd w:val="clear" w:color="auto" w:fill="auto"/>
            <w:vAlign w:val="center"/>
          </w:tcPr>
          <w:p w14:paraId="2966F909" w14:textId="2340196C" w:rsidR="004326D3" w:rsidRPr="00B5017F" w:rsidRDefault="004326D3" w:rsidP="004326D3">
            <w:pPr>
              <w:jc w:val="center"/>
              <w:rPr>
                <w:b/>
                <w:bCs/>
                <w:color w:val="000000" w:themeColor="text1"/>
              </w:rPr>
            </w:pPr>
            <w:r w:rsidRPr="00B5017F">
              <w:rPr>
                <w:b/>
                <w:bCs/>
                <w:color w:val="000000" w:themeColor="text1"/>
              </w:rPr>
              <w:t>руб.</w:t>
            </w:r>
          </w:p>
        </w:tc>
        <w:tc>
          <w:tcPr>
            <w:tcW w:w="3559" w:type="pct"/>
            <w:gridSpan w:val="5"/>
            <w:shd w:val="clear" w:color="auto" w:fill="auto"/>
            <w:vAlign w:val="center"/>
          </w:tcPr>
          <w:p w14:paraId="6E6C9081" w14:textId="0D93AD68" w:rsidR="004326D3" w:rsidRDefault="004326D3" w:rsidP="004326D3">
            <w:pPr>
              <w:jc w:val="center"/>
              <w:rPr>
                <w:b/>
                <w:bCs/>
              </w:rPr>
            </w:pPr>
            <w:r>
              <w:rPr>
                <w:b/>
                <w:bCs/>
              </w:rPr>
              <w:t xml:space="preserve">12 517 000 </w:t>
            </w:r>
          </w:p>
        </w:tc>
      </w:tr>
    </w:tbl>
    <w:p w14:paraId="5D05E513" w14:textId="3EC878D5" w:rsidR="00584CE1" w:rsidRDefault="00584CE1" w:rsidP="00133A5A">
      <w:pPr>
        <w:ind w:firstLine="567"/>
        <w:jc w:val="both"/>
        <w:rPr>
          <w:color w:val="000000" w:themeColor="text1"/>
          <w:sz w:val="22"/>
          <w:szCs w:val="22"/>
        </w:rPr>
      </w:pPr>
    </w:p>
    <w:p w14:paraId="2BD062EA" w14:textId="746F752F" w:rsidR="00584CE1" w:rsidRDefault="00584CE1" w:rsidP="00584CE1">
      <w:pPr>
        <w:rPr>
          <w:sz w:val="22"/>
          <w:szCs w:val="22"/>
        </w:rPr>
      </w:pPr>
    </w:p>
    <w:p w14:paraId="72EF8588" w14:textId="69E29D2D" w:rsidR="00584CE1" w:rsidRDefault="00584CE1" w:rsidP="00584CE1">
      <w:pPr>
        <w:rPr>
          <w:sz w:val="22"/>
          <w:szCs w:val="22"/>
        </w:rPr>
      </w:pPr>
    </w:p>
    <w:p w14:paraId="35B4C168" w14:textId="77777777" w:rsidR="00A62D3F" w:rsidRPr="00584CE1" w:rsidRDefault="00A62D3F" w:rsidP="00584CE1">
      <w:pPr>
        <w:rPr>
          <w:sz w:val="22"/>
          <w:szCs w:val="22"/>
        </w:rPr>
        <w:sectPr w:rsidR="00A62D3F" w:rsidRPr="00584CE1" w:rsidSect="00A62D3F">
          <w:headerReference w:type="even" r:id="rId65"/>
          <w:headerReference w:type="default" r:id="rId66"/>
          <w:headerReference w:type="first" r:id="rId67"/>
          <w:pgSz w:w="16838" w:h="11906" w:orient="landscape"/>
          <w:pgMar w:top="1134" w:right="1134" w:bottom="851" w:left="1134" w:header="709" w:footer="709" w:gutter="0"/>
          <w:cols w:space="708"/>
          <w:docGrid w:linePitch="360"/>
        </w:sectPr>
      </w:pPr>
    </w:p>
    <w:p w14:paraId="463201B6" w14:textId="77777777" w:rsidR="00E57406" w:rsidRPr="00C90954" w:rsidRDefault="00E57406" w:rsidP="00133A5A">
      <w:pPr>
        <w:jc w:val="center"/>
        <w:rPr>
          <w:b/>
          <w:color w:val="000000" w:themeColor="text1"/>
          <w:sz w:val="22"/>
          <w:szCs w:val="22"/>
        </w:rPr>
      </w:pPr>
      <w:r w:rsidRPr="00C90954">
        <w:rPr>
          <w:b/>
          <w:color w:val="000000" w:themeColor="text1"/>
          <w:sz w:val="22"/>
          <w:szCs w:val="22"/>
        </w:rPr>
        <w:lastRenderedPageBreak/>
        <w:t xml:space="preserve">Обоснование вносимых корректировок </w:t>
      </w:r>
    </w:p>
    <w:p w14:paraId="07788DF8" w14:textId="77777777" w:rsidR="00E57406" w:rsidRPr="00C90954" w:rsidRDefault="00E57406" w:rsidP="00133A5A">
      <w:pPr>
        <w:jc w:val="center"/>
        <w:rPr>
          <w:b/>
          <w:color w:val="000000" w:themeColor="text1"/>
          <w:sz w:val="22"/>
          <w:szCs w:val="22"/>
        </w:rPr>
      </w:pPr>
    </w:p>
    <w:p w14:paraId="36EB1752" w14:textId="77777777" w:rsidR="00F86A3B" w:rsidRPr="00C90954" w:rsidRDefault="00F86A3B" w:rsidP="00F86A3B">
      <w:pPr>
        <w:ind w:firstLine="567"/>
        <w:jc w:val="both"/>
        <w:rPr>
          <w:color w:val="000000" w:themeColor="text1"/>
          <w:sz w:val="22"/>
          <w:szCs w:val="22"/>
        </w:rPr>
      </w:pPr>
      <w:r w:rsidRPr="00C90954">
        <w:rPr>
          <w:color w:val="000000" w:themeColor="text1"/>
          <w:sz w:val="22"/>
          <w:szCs w:val="22"/>
        </w:rPr>
        <w:t>В случае если различий по какому-либо элементу сравнения не выявлено, корректировка приравнивалась нулю. В случае различия оцениваемого объекта недвижимости и объектов аналогов по какому-либо элементу сравнения, оценщиками вносились соответствующие поправки.</w:t>
      </w:r>
    </w:p>
    <w:p w14:paraId="73EA6F6A" w14:textId="77777777" w:rsidR="00F86A3B" w:rsidRPr="00C90954" w:rsidRDefault="00F86A3B" w:rsidP="00F86A3B">
      <w:pPr>
        <w:ind w:firstLine="567"/>
        <w:jc w:val="both"/>
        <w:rPr>
          <w:color w:val="000000" w:themeColor="text1"/>
          <w:sz w:val="22"/>
          <w:szCs w:val="22"/>
        </w:rPr>
      </w:pPr>
      <w:r w:rsidRPr="00C90954">
        <w:rPr>
          <w:color w:val="000000" w:themeColor="text1"/>
          <w:sz w:val="22"/>
          <w:szCs w:val="22"/>
        </w:rPr>
        <w:t>Для внесения корректиров</w:t>
      </w:r>
      <w:r w:rsidR="0028638C" w:rsidRPr="00C90954">
        <w:rPr>
          <w:color w:val="000000" w:themeColor="text1"/>
          <w:sz w:val="22"/>
          <w:szCs w:val="22"/>
        </w:rPr>
        <w:t xml:space="preserve">ок применяют следующие методы: </w:t>
      </w:r>
    </w:p>
    <w:p w14:paraId="03C1326B" w14:textId="77777777" w:rsidR="00F86A3B" w:rsidRPr="00C90954" w:rsidRDefault="00F86A3B" w:rsidP="00F86A3B">
      <w:pPr>
        <w:pStyle w:val="a"/>
        <w:numPr>
          <w:ilvl w:val="0"/>
          <w:numId w:val="17"/>
        </w:numPr>
        <w:ind w:left="0" w:firstLine="567"/>
        <w:rPr>
          <w:rFonts w:ascii="Times New Roman" w:hAnsi="Times New Roman"/>
          <w:color w:val="000000" w:themeColor="text1"/>
          <w:sz w:val="22"/>
        </w:rPr>
      </w:pPr>
      <w:r w:rsidRPr="00C90954">
        <w:rPr>
          <w:rFonts w:ascii="Times New Roman" w:hAnsi="Times New Roman"/>
          <w:color w:val="000000" w:themeColor="text1"/>
          <w:sz w:val="22"/>
        </w:rPr>
        <w:t>метод общей суммы – все корректировки отражают отличия объекта оценки и его аналога, вносятся в виде денежных сумм;</w:t>
      </w:r>
    </w:p>
    <w:p w14:paraId="25B7DE8E" w14:textId="1993D7CE" w:rsidR="00F86A3B" w:rsidRPr="00C90954" w:rsidRDefault="00F86A3B" w:rsidP="00F86A3B">
      <w:pPr>
        <w:pStyle w:val="a"/>
        <w:numPr>
          <w:ilvl w:val="0"/>
          <w:numId w:val="17"/>
        </w:numPr>
        <w:ind w:left="0" w:firstLine="567"/>
        <w:rPr>
          <w:rFonts w:ascii="Times New Roman" w:hAnsi="Times New Roman"/>
          <w:color w:val="000000" w:themeColor="text1"/>
          <w:sz w:val="22"/>
        </w:rPr>
      </w:pPr>
      <w:r w:rsidRPr="00C90954">
        <w:rPr>
          <w:rFonts w:ascii="Times New Roman" w:hAnsi="Times New Roman"/>
          <w:color w:val="000000" w:themeColor="text1"/>
          <w:sz w:val="22"/>
        </w:rPr>
        <w:t xml:space="preserve">метод аддитивных процентных отклонений – суммируются поправки в виде процентов и </w:t>
      </w:r>
      <w:r w:rsidR="007C43C4" w:rsidRPr="00C90954">
        <w:rPr>
          <w:rFonts w:ascii="Times New Roman" w:hAnsi="Times New Roman"/>
          <w:color w:val="000000" w:themeColor="text1"/>
          <w:sz w:val="22"/>
        </w:rPr>
        <w:t>приведённая</w:t>
      </w:r>
      <w:r w:rsidRPr="00C90954">
        <w:rPr>
          <w:rFonts w:ascii="Times New Roman" w:hAnsi="Times New Roman"/>
          <w:color w:val="000000" w:themeColor="text1"/>
          <w:sz w:val="22"/>
        </w:rPr>
        <w:t xml:space="preserve"> по времени цена;</w:t>
      </w:r>
    </w:p>
    <w:p w14:paraId="19E1C375" w14:textId="77777777" w:rsidR="00F86A3B" w:rsidRPr="00C90954" w:rsidRDefault="00F86A3B" w:rsidP="00F86A3B">
      <w:pPr>
        <w:pStyle w:val="a"/>
        <w:numPr>
          <w:ilvl w:val="0"/>
          <w:numId w:val="17"/>
        </w:numPr>
        <w:ind w:left="0" w:firstLine="567"/>
        <w:rPr>
          <w:rFonts w:ascii="Times New Roman" w:hAnsi="Times New Roman"/>
          <w:color w:val="000000" w:themeColor="text1"/>
          <w:sz w:val="22"/>
        </w:rPr>
      </w:pPr>
      <w:r w:rsidRPr="00C90954">
        <w:rPr>
          <w:rFonts w:ascii="Times New Roman" w:hAnsi="Times New Roman"/>
          <w:color w:val="000000" w:themeColor="text1"/>
          <w:sz w:val="22"/>
        </w:rPr>
        <w:t>метод мультипликативных процентных отклонений – выраженные в процентах поправки учитывают взаимосвязь факторов между собой (отрицательные поправки меньше 100 %, положительные – больше);</w:t>
      </w:r>
    </w:p>
    <w:p w14:paraId="05141921" w14:textId="77777777" w:rsidR="00F86A3B" w:rsidRPr="00C90954" w:rsidRDefault="00F86A3B" w:rsidP="00F86A3B">
      <w:pPr>
        <w:pStyle w:val="a"/>
        <w:numPr>
          <w:ilvl w:val="0"/>
          <w:numId w:val="17"/>
        </w:numPr>
        <w:ind w:left="0" w:firstLine="567"/>
        <w:rPr>
          <w:rFonts w:ascii="Times New Roman" w:hAnsi="Times New Roman"/>
          <w:color w:val="000000" w:themeColor="text1"/>
          <w:sz w:val="22"/>
        </w:rPr>
      </w:pPr>
      <w:r w:rsidRPr="00C90954">
        <w:rPr>
          <w:rFonts w:ascii="Times New Roman" w:hAnsi="Times New Roman"/>
          <w:color w:val="000000" w:themeColor="text1"/>
          <w:sz w:val="22"/>
        </w:rPr>
        <w:t xml:space="preserve">смешанный метод – используются корректировки и аддитивные в виде денежных сумм, и мультипликативные в виде процентов. </w:t>
      </w:r>
    </w:p>
    <w:p w14:paraId="6F14AE40" w14:textId="77777777" w:rsidR="00F86A3B" w:rsidRPr="00C90954" w:rsidRDefault="00F86A3B" w:rsidP="00F86A3B">
      <w:pPr>
        <w:ind w:firstLine="567"/>
        <w:jc w:val="both"/>
        <w:rPr>
          <w:color w:val="000000" w:themeColor="text1"/>
          <w:sz w:val="22"/>
          <w:szCs w:val="22"/>
        </w:rPr>
      </w:pPr>
      <w:r w:rsidRPr="00C90954">
        <w:rPr>
          <w:color w:val="000000" w:themeColor="text1"/>
          <w:sz w:val="22"/>
          <w:szCs w:val="22"/>
        </w:rPr>
        <w:t>Поправки вносятся смешанным методом.</w:t>
      </w:r>
    </w:p>
    <w:p w14:paraId="076DADFC" w14:textId="235AC33F" w:rsidR="00F86A3B" w:rsidRPr="00C90954" w:rsidRDefault="00F86A3B" w:rsidP="00F86A3B">
      <w:pPr>
        <w:autoSpaceDE w:val="0"/>
        <w:autoSpaceDN w:val="0"/>
        <w:adjustRightInd w:val="0"/>
        <w:ind w:firstLine="567"/>
        <w:jc w:val="both"/>
        <w:rPr>
          <w:rFonts w:eastAsiaTheme="minorHAnsi"/>
          <w:color w:val="000000" w:themeColor="text1"/>
          <w:sz w:val="22"/>
          <w:szCs w:val="22"/>
          <w:lang w:eastAsia="en-US"/>
        </w:rPr>
      </w:pPr>
      <w:r w:rsidRPr="00C90954">
        <w:rPr>
          <w:rFonts w:eastAsiaTheme="minorHAnsi"/>
          <w:color w:val="000000" w:themeColor="text1"/>
          <w:sz w:val="22"/>
          <w:szCs w:val="22"/>
          <w:lang w:eastAsia="en-US"/>
        </w:rPr>
        <w:t xml:space="preserve">Цены предложения объектов-аналогов корректировались с </w:t>
      </w:r>
      <w:r w:rsidR="007C43C4" w:rsidRPr="00C90954">
        <w:rPr>
          <w:rFonts w:eastAsiaTheme="minorHAnsi"/>
          <w:color w:val="000000" w:themeColor="text1"/>
          <w:sz w:val="22"/>
          <w:szCs w:val="22"/>
          <w:lang w:eastAsia="en-US"/>
        </w:rPr>
        <w:t>учётом</w:t>
      </w:r>
      <w:r w:rsidRPr="00C90954">
        <w:rPr>
          <w:rFonts w:eastAsiaTheme="minorHAnsi"/>
          <w:color w:val="000000" w:themeColor="text1"/>
          <w:sz w:val="22"/>
          <w:szCs w:val="22"/>
          <w:lang w:eastAsia="en-US"/>
        </w:rPr>
        <w:t xml:space="preserve"> их параметров следующим образом:</w:t>
      </w:r>
    </w:p>
    <w:p w14:paraId="15B86335" w14:textId="77777777" w:rsidR="00F86A3B" w:rsidRPr="00C90954" w:rsidRDefault="00F86A3B" w:rsidP="00F86A3B">
      <w:pPr>
        <w:autoSpaceDE w:val="0"/>
        <w:autoSpaceDN w:val="0"/>
        <w:adjustRightInd w:val="0"/>
        <w:ind w:firstLine="567"/>
        <w:jc w:val="center"/>
        <w:rPr>
          <w:rFonts w:eastAsia="Verdana,Italic"/>
          <w:iCs/>
          <w:color w:val="000000" w:themeColor="text1"/>
          <w:sz w:val="22"/>
          <w:szCs w:val="22"/>
          <w:lang w:eastAsia="en-US"/>
        </w:rPr>
      </w:pPr>
      <w:proofErr w:type="spellStart"/>
      <w:r w:rsidRPr="00C90954">
        <w:rPr>
          <w:rFonts w:eastAsia="Verdana,Italic"/>
          <w:b/>
          <w:iCs/>
          <w:color w:val="000000" w:themeColor="text1"/>
          <w:sz w:val="22"/>
          <w:szCs w:val="22"/>
          <w:lang w:eastAsia="en-US"/>
        </w:rPr>
        <w:t>Р</w:t>
      </w:r>
      <w:r w:rsidRPr="00C90954">
        <w:rPr>
          <w:rFonts w:eastAsia="Verdana,Italic"/>
          <w:b/>
          <w:iCs/>
          <w:color w:val="000000" w:themeColor="text1"/>
          <w:sz w:val="22"/>
          <w:szCs w:val="22"/>
          <w:vertAlign w:val="subscript"/>
          <w:lang w:eastAsia="en-US"/>
        </w:rPr>
        <w:t>скорр</w:t>
      </w:r>
      <w:proofErr w:type="spellEnd"/>
      <w:r w:rsidRPr="00C90954">
        <w:rPr>
          <w:rFonts w:eastAsia="Verdana,Italic"/>
          <w:b/>
          <w:iCs/>
          <w:color w:val="000000" w:themeColor="text1"/>
          <w:sz w:val="22"/>
          <w:szCs w:val="22"/>
          <w:lang w:eastAsia="en-US"/>
        </w:rPr>
        <w:t xml:space="preserve"> = Р</w:t>
      </w:r>
      <w:r w:rsidRPr="00C90954">
        <w:rPr>
          <w:rFonts w:eastAsia="Verdana,Italic"/>
          <w:b/>
          <w:iCs/>
          <w:color w:val="000000" w:themeColor="text1"/>
          <w:sz w:val="22"/>
          <w:szCs w:val="22"/>
          <w:vertAlign w:val="subscript"/>
          <w:lang w:eastAsia="en-US"/>
        </w:rPr>
        <w:t>0</w:t>
      </w:r>
      <w:r w:rsidRPr="00C90954">
        <w:rPr>
          <w:rFonts w:eastAsia="Verdana,Italic"/>
          <w:b/>
          <w:iCs/>
          <w:color w:val="000000" w:themeColor="text1"/>
          <w:sz w:val="22"/>
          <w:szCs w:val="22"/>
          <w:lang w:eastAsia="en-US"/>
        </w:rPr>
        <w:t xml:space="preserve"> * (1+П</w:t>
      </w:r>
      <w:r w:rsidRPr="00C90954">
        <w:rPr>
          <w:rFonts w:eastAsia="Verdana,Italic"/>
          <w:b/>
          <w:iCs/>
          <w:color w:val="000000" w:themeColor="text1"/>
          <w:sz w:val="22"/>
          <w:szCs w:val="22"/>
          <w:vertAlign w:val="subscript"/>
          <w:lang w:eastAsia="en-US"/>
        </w:rPr>
        <w:t>1</w:t>
      </w:r>
      <w:r w:rsidRPr="00C90954">
        <w:rPr>
          <w:rFonts w:eastAsia="Verdana,Italic"/>
          <w:b/>
          <w:iCs/>
          <w:color w:val="000000" w:themeColor="text1"/>
          <w:sz w:val="22"/>
          <w:szCs w:val="22"/>
          <w:lang w:eastAsia="en-US"/>
        </w:rPr>
        <w:t>)</w:t>
      </w:r>
      <w:r w:rsidR="00DC2F08" w:rsidRPr="00C90954">
        <w:rPr>
          <w:rFonts w:eastAsia="Verdana,Italic"/>
          <w:b/>
          <w:iCs/>
          <w:color w:val="000000" w:themeColor="text1"/>
          <w:sz w:val="22"/>
          <w:szCs w:val="22"/>
          <w:lang w:eastAsia="en-US"/>
        </w:rPr>
        <w:t xml:space="preserve"> </w:t>
      </w:r>
      <w:r w:rsidRPr="00C90954">
        <w:rPr>
          <w:rFonts w:eastAsia="Verdana,Italic"/>
          <w:b/>
          <w:iCs/>
          <w:color w:val="000000" w:themeColor="text1"/>
          <w:sz w:val="22"/>
          <w:szCs w:val="22"/>
          <w:lang w:eastAsia="en-US"/>
        </w:rPr>
        <w:t>+</w:t>
      </w:r>
      <w:r w:rsidR="00DC2F08" w:rsidRPr="00C90954">
        <w:rPr>
          <w:rFonts w:eastAsia="Verdana,Italic"/>
          <w:b/>
          <w:iCs/>
          <w:color w:val="000000" w:themeColor="text1"/>
          <w:sz w:val="22"/>
          <w:szCs w:val="22"/>
          <w:lang w:eastAsia="en-US"/>
        </w:rPr>
        <w:t xml:space="preserve"> </w:t>
      </w:r>
      <w:r w:rsidRPr="00C90954">
        <w:rPr>
          <w:rFonts w:eastAsia="Verdana,Italic"/>
          <w:b/>
          <w:iCs/>
          <w:color w:val="000000" w:themeColor="text1"/>
          <w:sz w:val="22"/>
          <w:szCs w:val="22"/>
          <w:lang w:eastAsia="en-US"/>
        </w:rPr>
        <w:t>(1+П</w:t>
      </w:r>
      <w:r w:rsidRPr="00C90954">
        <w:rPr>
          <w:rFonts w:eastAsia="Verdana,Italic"/>
          <w:b/>
          <w:iCs/>
          <w:color w:val="000000" w:themeColor="text1"/>
          <w:sz w:val="22"/>
          <w:szCs w:val="22"/>
          <w:vertAlign w:val="subscript"/>
          <w:lang w:eastAsia="en-US"/>
        </w:rPr>
        <w:t>2</w:t>
      </w:r>
      <w:r w:rsidRPr="00C90954">
        <w:rPr>
          <w:rFonts w:eastAsia="Verdana,Italic"/>
          <w:b/>
          <w:iCs/>
          <w:color w:val="000000" w:themeColor="text1"/>
          <w:sz w:val="22"/>
          <w:szCs w:val="22"/>
          <w:lang w:eastAsia="en-US"/>
        </w:rPr>
        <w:t>) +…+ (1+П</w:t>
      </w:r>
      <w:r w:rsidRPr="00C90954">
        <w:rPr>
          <w:rFonts w:eastAsia="Verdana,Italic"/>
          <w:b/>
          <w:iCs/>
          <w:color w:val="000000" w:themeColor="text1"/>
          <w:sz w:val="22"/>
          <w:szCs w:val="22"/>
          <w:vertAlign w:val="subscript"/>
          <w:lang w:eastAsia="en-US"/>
        </w:rPr>
        <w:t>n</w:t>
      </w:r>
      <w:r w:rsidRPr="00C90954">
        <w:rPr>
          <w:rFonts w:eastAsia="Verdana,Italic"/>
          <w:b/>
          <w:iCs/>
          <w:color w:val="000000" w:themeColor="text1"/>
          <w:sz w:val="22"/>
          <w:szCs w:val="22"/>
          <w:lang w:eastAsia="en-US"/>
        </w:rPr>
        <w:t>)</w:t>
      </w:r>
      <w:r w:rsidRPr="00C90954">
        <w:rPr>
          <w:rFonts w:eastAsiaTheme="minorHAnsi"/>
          <w:color w:val="000000" w:themeColor="text1"/>
          <w:sz w:val="22"/>
          <w:szCs w:val="22"/>
          <w:lang w:eastAsia="en-US"/>
        </w:rPr>
        <w:t xml:space="preserve">, </w:t>
      </w:r>
      <w:r w:rsidRPr="00C90954">
        <w:rPr>
          <w:rFonts w:eastAsia="Verdana,Italic"/>
          <w:iCs/>
          <w:color w:val="000000" w:themeColor="text1"/>
          <w:sz w:val="22"/>
          <w:szCs w:val="22"/>
          <w:lang w:eastAsia="en-US"/>
        </w:rPr>
        <w:t>где:</w:t>
      </w:r>
    </w:p>
    <w:p w14:paraId="5DC2A6BE" w14:textId="77777777" w:rsidR="004A11B9" w:rsidRPr="00C90954" w:rsidRDefault="004A11B9" w:rsidP="00F86A3B">
      <w:pPr>
        <w:autoSpaceDE w:val="0"/>
        <w:autoSpaceDN w:val="0"/>
        <w:adjustRightInd w:val="0"/>
        <w:ind w:firstLine="567"/>
        <w:jc w:val="center"/>
        <w:rPr>
          <w:rFonts w:eastAsia="Verdana,Italic"/>
          <w:iCs/>
          <w:color w:val="000000" w:themeColor="text1"/>
          <w:sz w:val="22"/>
          <w:szCs w:val="22"/>
          <w:lang w:eastAsia="en-US"/>
        </w:rPr>
      </w:pPr>
    </w:p>
    <w:p w14:paraId="0F83B399" w14:textId="77777777" w:rsidR="00F86A3B" w:rsidRPr="00C90954" w:rsidRDefault="00F86A3B" w:rsidP="00F86A3B">
      <w:pPr>
        <w:autoSpaceDE w:val="0"/>
        <w:autoSpaceDN w:val="0"/>
        <w:adjustRightInd w:val="0"/>
        <w:ind w:firstLine="567"/>
        <w:jc w:val="both"/>
        <w:rPr>
          <w:rFonts w:eastAsia="Verdana,Italic"/>
          <w:iCs/>
          <w:color w:val="000000" w:themeColor="text1"/>
          <w:sz w:val="22"/>
          <w:szCs w:val="22"/>
          <w:lang w:eastAsia="en-US"/>
        </w:rPr>
      </w:pPr>
      <w:r w:rsidRPr="00C90954">
        <w:rPr>
          <w:rFonts w:eastAsia="Verdana,Italic"/>
          <w:iCs/>
          <w:color w:val="000000" w:themeColor="text1"/>
          <w:sz w:val="22"/>
          <w:szCs w:val="22"/>
          <w:lang w:eastAsia="en-US"/>
        </w:rPr>
        <w:t>Р</w:t>
      </w:r>
      <w:r w:rsidRPr="00C90954">
        <w:rPr>
          <w:rFonts w:eastAsia="Verdana,Italic"/>
          <w:iCs/>
          <w:color w:val="000000" w:themeColor="text1"/>
          <w:sz w:val="22"/>
          <w:szCs w:val="22"/>
          <w:vertAlign w:val="subscript"/>
          <w:lang w:eastAsia="en-US"/>
        </w:rPr>
        <w:t>0</w:t>
      </w:r>
      <w:r w:rsidRPr="00C90954">
        <w:rPr>
          <w:rFonts w:eastAsia="Verdana,Italic"/>
          <w:iCs/>
          <w:color w:val="000000" w:themeColor="text1"/>
          <w:sz w:val="22"/>
          <w:szCs w:val="22"/>
          <w:lang w:eastAsia="en-US"/>
        </w:rPr>
        <w:t xml:space="preserve"> – начальная цена аналога (цена предложения/цена сделки);</w:t>
      </w:r>
    </w:p>
    <w:p w14:paraId="4A8DAFA0" w14:textId="77777777" w:rsidR="00F86A3B" w:rsidRPr="00C90954" w:rsidRDefault="00F86A3B" w:rsidP="00F86A3B">
      <w:pPr>
        <w:autoSpaceDE w:val="0"/>
        <w:autoSpaceDN w:val="0"/>
        <w:adjustRightInd w:val="0"/>
        <w:ind w:firstLine="567"/>
        <w:jc w:val="both"/>
        <w:rPr>
          <w:rFonts w:eastAsia="Verdana,Italic"/>
          <w:iCs/>
          <w:color w:val="000000" w:themeColor="text1"/>
          <w:sz w:val="22"/>
          <w:szCs w:val="22"/>
          <w:lang w:eastAsia="en-US"/>
        </w:rPr>
      </w:pPr>
      <w:proofErr w:type="spellStart"/>
      <w:r w:rsidRPr="00C90954">
        <w:rPr>
          <w:rFonts w:eastAsia="Verdana,Italic"/>
          <w:iCs/>
          <w:color w:val="000000" w:themeColor="text1"/>
          <w:sz w:val="22"/>
          <w:szCs w:val="22"/>
          <w:lang w:eastAsia="en-US"/>
        </w:rPr>
        <w:t>Р</w:t>
      </w:r>
      <w:r w:rsidRPr="00C90954">
        <w:rPr>
          <w:rFonts w:eastAsia="Verdana,Italic"/>
          <w:iCs/>
          <w:color w:val="000000" w:themeColor="text1"/>
          <w:sz w:val="22"/>
          <w:szCs w:val="22"/>
          <w:vertAlign w:val="subscript"/>
          <w:lang w:eastAsia="en-US"/>
        </w:rPr>
        <w:t>скорр</w:t>
      </w:r>
      <w:proofErr w:type="spellEnd"/>
      <w:r w:rsidRPr="00C90954">
        <w:rPr>
          <w:rFonts w:eastAsia="Verdana,Italic"/>
          <w:iCs/>
          <w:color w:val="000000" w:themeColor="text1"/>
          <w:sz w:val="22"/>
          <w:szCs w:val="22"/>
          <w:lang w:eastAsia="en-US"/>
        </w:rPr>
        <w:t xml:space="preserve"> – скорректированная цена аналога;</w:t>
      </w:r>
    </w:p>
    <w:p w14:paraId="38976C0F" w14:textId="77777777" w:rsidR="00F86A3B" w:rsidRPr="00C90954" w:rsidRDefault="00F86A3B" w:rsidP="00F86A3B">
      <w:pPr>
        <w:ind w:firstLine="567"/>
        <w:jc w:val="both"/>
        <w:rPr>
          <w:color w:val="000000" w:themeColor="text1"/>
          <w:sz w:val="22"/>
          <w:szCs w:val="22"/>
        </w:rPr>
      </w:pPr>
      <w:r w:rsidRPr="00C90954">
        <w:rPr>
          <w:rFonts w:eastAsia="Verdana,Italic"/>
          <w:iCs/>
          <w:color w:val="000000" w:themeColor="text1"/>
          <w:sz w:val="22"/>
          <w:szCs w:val="22"/>
          <w:lang w:eastAsia="en-US"/>
        </w:rPr>
        <w:t>П</w:t>
      </w:r>
      <w:r w:rsidRPr="00C90954">
        <w:rPr>
          <w:rFonts w:eastAsia="Verdana,Italic"/>
          <w:iCs/>
          <w:color w:val="000000" w:themeColor="text1"/>
          <w:sz w:val="22"/>
          <w:szCs w:val="22"/>
          <w:vertAlign w:val="subscript"/>
          <w:lang w:eastAsia="en-US"/>
        </w:rPr>
        <w:t>1</w:t>
      </w:r>
      <w:r w:rsidRPr="00C90954">
        <w:rPr>
          <w:rFonts w:eastAsia="Verdana,Italic"/>
          <w:iCs/>
          <w:color w:val="000000" w:themeColor="text1"/>
          <w:sz w:val="22"/>
          <w:szCs w:val="22"/>
          <w:lang w:eastAsia="en-US"/>
        </w:rPr>
        <w:t>, П</w:t>
      </w:r>
      <w:r w:rsidRPr="00C90954">
        <w:rPr>
          <w:rFonts w:eastAsia="Verdana,Italic"/>
          <w:iCs/>
          <w:color w:val="000000" w:themeColor="text1"/>
          <w:sz w:val="22"/>
          <w:szCs w:val="22"/>
          <w:vertAlign w:val="subscript"/>
          <w:lang w:eastAsia="en-US"/>
        </w:rPr>
        <w:t>2</w:t>
      </w:r>
      <w:r w:rsidRPr="00C90954">
        <w:rPr>
          <w:rFonts w:eastAsia="Verdana,Italic"/>
          <w:iCs/>
          <w:color w:val="000000" w:themeColor="text1"/>
          <w:sz w:val="22"/>
          <w:szCs w:val="22"/>
          <w:lang w:eastAsia="en-US"/>
        </w:rPr>
        <w:t xml:space="preserve">, </w:t>
      </w:r>
      <w:proofErr w:type="spellStart"/>
      <w:r w:rsidRPr="00C90954">
        <w:rPr>
          <w:rFonts w:eastAsia="Verdana,Italic"/>
          <w:iCs/>
          <w:color w:val="000000" w:themeColor="text1"/>
          <w:sz w:val="22"/>
          <w:szCs w:val="22"/>
          <w:lang w:eastAsia="en-US"/>
        </w:rPr>
        <w:t>П</w:t>
      </w:r>
      <w:r w:rsidRPr="00C90954">
        <w:rPr>
          <w:rFonts w:eastAsia="Verdana,Italic"/>
          <w:iCs/>
          <w:color w:val="000000" w:themeColor="text1"/>
          <w:sz w:val="22"/>
          <w:szCs w:val="22"/>
          <w:vertAlign w:val="subscript"/>
          <w:lang w:eastAsia="en-US"/>
        </w:rPr>
        <w:t>n</w:t>
      </w:r>
      <w:proofErr w:type="spellEnd"/>
      <w:r w:rsidRPr="00C90954">
        <w:rPr>
          <w:rFonts w:eastAsia="Verdana,Italic"/>
          <w:iCs/>
          <w:color w:val="000000" w:themeColor="text1"/>
          <w:sz w:val="22"/>
          <w:szCs w:val="22"/>
          <w:lang w:eastAsia="en-US"/>
        </w:rPr>
        <w:t>– поправочные коэффициенты.</w:t>
      </w:r>
    </w:p>
    <w:p w14:paraId="24195A9C" w14:textId="77777777" w:rsidR="0046612C" w:rsidRPr="00C90954" w:rsidRDefault="0046612C" w:rsidP="00133A5A">
      <w:pPr>
        <w:pStyle w:val="21"/>
        <w:spacing w:after="0" w:line="240" w:lineRule="auto"/>
        <w:ind w:left="0" w:firstLine="567"/>
        <w:jc w:val="both"/>
        <w:rPr>
          <w:b/>
          <w:i/>
          <w:color w:val="000000" w:themeColor="text1"/>
          <w:sz w:val="22"/>
          <w:szCs w:val="22"/>
        </w:rPr>
      </w:pPr>
    </w:p>
    <w:p w14:paraId="7BB5E05F" w14:textId="77777777" w:rsidR="00E57406" w:rsidRPr="00C90954" w:rsidRDefault="0046612C" w:rsidP="00A203DC">
      <w:pPr>
        <w:pStyle w:val="21"/>
        <w:spacing w:after="0" w:line="240" w:lineRule="auto"/>
        <w:ind w:left="0" w:firstLine="567"/>
        <w:jc w:val="both"/>
        <w:rPr>
          <w:b/>
          <w:i/>
          <w:color w:val="000000" w:themeColor="text1"/>
          <w:sz w:val="22"/>
          <w:szCs w:val="22"/>
        </w:rPr>
      </w:pPr>
      <w:r w:rsidRPr="00C90954">
        <w:rPr>
          <w:b/>
          <w:i/>
          <w:color w:val="000000" w:themeColor="text1"/>
          <w:sz w:val="22"/>
          <w:szCs w:val="22"/>
        </w:rPr>
        <w:t>Передаваемые права</w:t>
      </w:r>
    </w:p>
    <w:p w14:paraId="0B6D8437" w14:textId="77777777" w:rsidR="00E57406" w:rsidRPr="00C90954" w:rsidRDefault="00E57406" w:rsidP="00A203DC">
      <w:pPr>
        <w:pStyle w:val="21"/>
        <w:spacing w:after="0" w:line="240" w:lineRule="auto"/>
        <w:ind w:left="0" w:firstLine="567"/>
        <w:jc w:val="both"/>
        <w:rPr>
          <w:b/>
          <w:i/>
          <w:color w:val="000000" w:themeColor="text1"/>
          <w:sz w:val="22"/>
          <w:szCs w:val="22"/>
        </w:rPr>
      </w:pPr>
      <w:r w:rsidRPr="00C90954">
        <w:rPr>
          <w:color w:val="000000" w:themeColor="text1"/>
          <w:sz w:val="22"/>
          <w:szCs w:val="22"/>
        </w:rPr>
        <w:t xml:space="preserve">Разница между оцениваемым и сопоставимыми объектами, влияющая на его стоимость, достаточно часто определяется разницей их юридического статуса (набора прав). Право аренды и право собственности имеют различную стоимость. Учитывая передачу идентичных прав у объекта оценки и объектов-аналогов – прав собственности, </w:t>
      </w:r>
      <w:r w:rsidRPr="009919C2">
        <w:rPr>
          <w:color w:val="000000" w:themeColor="text1"/>
          <w:sz w:val="22"/>
          <w:szCs w:val="22"/>
          <w:u w:val="single"/>
        </w:rPr>
        <w:t>корректировка по данному фактору не проводилась.</w:t>
      </w:r>
    </w:p>
    <w:p w14:paraId="0375F472" w14:textId="77777777" w:rsidR="0046612C" w:rsidRPr="00C90954" w:rsidRDefault="0046612C" w:rsidP="00A203DC">
      <w:pPr>
        <w:pStyle w:val="21"/>
        <w:spacing w:after="0" w:line="240" w:lineRule="auto"/>
        <w:ind w:left="0" w:firstLine="567"/>
        <w:jc w:val="both"/>
        <w:rPr>
          <w:b/>
          <w:i/>
          <w:color w:val="000000" w:themeColor="text1"/>
          <w:sz w:val="22"/>
          <w:szCs w:val="22"/>
        </w:rPr>
      </w:pPr>
    </w:p>
    <w:p w14:paraId="5F2F714F" w14:textId="77777777" w:rsidR="006E793E" w:rsidRPr="00C90954" w:rsidRDefault="006E793E" w:rsidP="00A203DC">
      <w:pPr>
        <w:pStyle w:val="21"/>
        <w:spacing w:after="0" w:line="240" w:lineRule="auto"/>
        <w:ind w:left="0" w:firstLine="567"/>
        <w:jc w:val="both"/>
        <w:rPr>
          <w:b/>
          <w:i/>
          <w:color w:val="000000" w:themeColor="text1"/>
          <w:sz w:val="22"/>
          <w:szCs w:val="22"/>
        </w:rPr>
      </w:pPr>
      <w:r w:rsidRPr="00C90954">
        <w:rPr>
          <w:b/>
          <w:i/>
          <w:color w:val="000000" w:themeColor="text1"/>
          <w:sz w:val="22"/>
          <w:szCs w:val="22"/>
        </w:rPr>
        <w:t>Ограничения (обременения) прав</w:t>
      </w:r>
    </w:p>
    <w:p w14:paraId="3DE67462" w14:textId="796C73A7" w:rsidR="00F73A11" w:rsidRPr="00C90954" w:rsidRDefault="00FF07E5" w:rsidP="00F73A11">
      <w:pPr>
        <w:pStyle w:val="21"/>
        <w:spacing w:after="0" w:line="240" w:lineRule="auto"/>
        <w:ind w:left="0" w:firstLine="567"/>
        <w:jc w:val="both"/>
        <w:rPr>
          <w:color w:val="000000" w:themeColor="text1"/>
          <w:sz w:val="22"/>
          <w:szCs w:val="22"/>
        </w:rPr>
      </w:pPr>
      <w:r w:rsidRPr="00C90954">
        <w:rPr>
          <w:color w:val="000000" w:themeColor="text1"/>
          <w:sz w:val="22"/>
          <w:szCs w:val="22"/>
        </w:rPr>
        <w:t xml:space="preserve"> </w:t>
      </w:r>
      <w:r w:rsidR="00F73A11">
        <w:rPr>
          <w:color w:val="000000" w:themeColor="text1"/>
          <w:sz w:val="22"/>
          <w:szCs w:val="22"/>
          <w:u w:val="single"/>
        </w:rPr>
        <w:t xml:space="preserve">Корректировка </w:t>
      </w:r>
      <w:r w:rsidR="004368B5">
        <w:rPr>
          <w:color w:val="000000" w:themeColor="text1"/>
          <w:sz w:val="22"/>
          <w:szCs w:val="22"/>
          <w:u w:val="single"/>
        </w:rPr>
        <w:t xml:space="preserve">не </w:t>
      </w:r>
      <w:r w:rsidR="00F73A11">
        <w:rPr>
          <w:color w:val="000000" w:themeColor="text1"/>
          <w:sz w:val="22"/>
          <w:szCs w:val="22"/>
          <w:u w:val="single"/>
        </w:rPr>
        <w:t>требуется.</w:t>
      </w:r>
    </w:p>
    <w:p w14:paraId="31CBC771" w14:textId="77777777" w:rsidR="006E793E" w:rsidRPr="00C90954" w:rsidRDefault="006E793E" w:rsidP="00A203DC">
      <w:pPr>
        <w:pStyle w:val="21"/>
        <w:spacing w:after="0" w:line="240" w:lineRule="auto"/>
        <w:ind w:left="0" w:firstLine="567"/>
        <w:jc w:val="both"/>
        <w:rPr>
          <w:b/>
          <w:i/>
          <w:color w:val="000000" w:themeColor="text1"/>
          <w:sz w:val="22"/>
          <w:szCs w:val="22"/>
        </w:rPr>
      </w:pPr>
    </w:p>
    <w:p w14:paraId="71AEF804" w14:textId="77777777" w:rsidR="00FF07E5" w:rsidRPr="00C90954" w:rsidRDefault="00FF07E5" w:rsidP="00FF07E5">
      <w:pPr>
        <w:pStyle w:val="af1"/>
        <w:tabs>
          <w:tab w:val="left" w:pos="142"/>
        </w:tabs>
        <w:spacing w:after="0"/>
        <w:ind w:right="39" w:firstLine="567"/>
        <w:jc w:val="both"/>
        <w:rPr>
          <w:b/>
          <w:i/>
          <w:color w:val="000000" w:themeColor="text1"/>
          <w:sz w:val="22"/>
          <w:szCs w:val="22"/>
        </w:rPr>
      </w:pPr>
      <w:r w:rsidRPr="00C90954">
        <w:rPr>
          <w:b/>
          <w:i/>
          <w:color w:val="000000" w:themeColor="text1"/>
          <w:sz w:val="22"/>
          <w:szCs w:val="22"/>
        </w:rPr>
        <w:t>Нетипичные условия финансирования</w:t>
      </w:r>
    </w:p>
    <w:p w14:paraId="606D939C" w14:textId="77777777" w:rsidR="00FF07E5" w:rsidRPr="00C90954" w:rsidRDefault="00FF07E5" w:rsidP="00FF07E5">
      <w:pPr>
        <w:pStyle w:val="af1"/>
        <w:tabs>
          <w:tab w:val="left" w:pos="142"/>
        </w:tabs>
        <w:spacing w:after="0"/>
        <w:ind w:right="39" w:firstLine="567"/>
        <w:jc w:val="both"/>
        <w:rPr>
          <w:color w:val="000000" w:themeColor="text1"/>
          <w:sz w:val="22"/>
          <w:szCs w:val="22"/>
        </w:rPr>
      </w:pPr>
      <w:r w:rsidRPr="00C90954">
        <w:rPr>
          <w:color w:val="000000" w:themeColor="text1"/>
          <w:sz w:val="22"/>
          <w:szCs w:val="22"/>
        </w:rPr>
        <w:t xml:space="preserve">Сделки купли-продажи объектов недвижимости в аспекте финансовых расчётов при их приобретении могут иметь разнообразные варианты, из которых можно выделить три типа: </w:t>
      </w:r>
    </w:p>
    <w:p w14:paraId="66C49FB6" w14:textId="77777777" w:rsidR="00FF07E5" w:rsidRPr="00C90954" w:rsidRDefault="00FF07E5" w:rsidP="00FF07E5">
      <w:pPr>
        <w:pStyle w:val="af1"/>
        <w:tabs>
          <w:tab w:val="left" w:pos="142"/>
        </w:tabs>
        <w:spacing w:after="0"/>
        <w:ind w:right="39" w:firstLine="567"/>
        <w:jc w:val="both"/>
        <w:rPr>
          <w:color w:val="000000" w:themeColor="text1"/>
          <w:sz w:val="22"/>
          <w:szCs w:val="22"/>
        </w:rPr>
      </w:pPr>
      <w:r w:rsidRPr="00C90954">
        <w:rPr>
          <w:color w:val="000000" w:themeColor="text1"/>
          <w:sz w:val="22"/>
          <w:szCs w:val="22"/>
        </w:rPr>
        <w:t xml:space="preserve">- расчёт покупателя с продавцом за счёт собственных средств и на дату продажи; </w:t>
      </w:r>
    </w:p>
    <w:p w14:paraId="202FF35E" w14:textId="77777777" w:rsidR="00FF07E5" w:rsidRPr="00C90954" w:rsidRDefault="00FF07E5" w:rsidP="00FF07E5">
      <w:pPr>
        <w:pStyle w:val="af1"/>
        <w:tabs>
          <w:tab w:val="left" w:pos="142"/>
        </w:tabs>
        <w:spacing w:after="0"/>
        <w:ind w:right="39" w:firstLine="567"/>
        <w:jc w:val="both"/>
        <w:rPr>
          <w:color w:val="000000" w:themeColor="text1"/>
          <w:sz w:val="22"/>
          <w:szCs w:val="22"/>
        </w:rPr>
      </w:pPr>
      <w:r w:rsidRPr="00C90954">
        <w:rPr>
          <w:color w:val="000000" w:themeColor="text1"/>
          <w:sz w:val="22"/>
          <w:szCs w:val="22"/>
        </w:rPr>
        <w:t>- получение покупателем кредита у финансовой структуры (банк, финансовая компания и т.п.) для приобретения объекта недвижимости</w:t>
      </w:r>
    </w:p>
    <w:p w14:paraId="6A98265A" w14:textId="77777777" w:rsidR="00FF07E5" w:rsidRPr="00C90954" w:rsidRDefault="00FF07E5" w:rsidP="00FF07E5">
      <w:pPr>
        <w:pStyle w:val="af1"/>
        <w:tabs>
          <w:tab w:val="left" w:pos="142"/>
        </w:tabs>
        <w:spacing w:after="0"/>
        <w:ind w:right="39" w:firstLine="567"/>
        <w:jc w:val="both"/>
        <w:rPr>
          <w:color w:val="000000" w:themeColor="text1"/>
          <w:sz w:val="22"/>
          <w:szCs w:val="22"/>
        </w:rPr>
      </w:pPr>
      <w:r w:rsidRPr="00C90954">
        <w:rPr>
          <w:color w:val="000000" w:themeColor="text1"/>
          <w:sz w:val="22"/>
          <w:szCs w:val="22"/>
        </w:rPr>
        <w:t xml:space="preserve">- финансирование сделки купли-продажи объекта недвижимости самим продавцом, т.е. предоставление им покупателю ипотечного кредита. </w:t>
      </w:r>
    </w:p>
    <w:p w14:paraId="6A04364A" w14:textId="77777777" w:rsidR="00FF07E5" w:rsidRPr="00C90954" w:rsidRDefault="00FF07E5" w:rsidP="00FF07E5">
      <w:pPr>
        <w:pStyle w:val="af1"/>
        <w:tabs>
          <w:tab w:val="left" w:pos="142"/>
        </w:tabs>
        <w:spacing w:after="0"/>
        <w:ind w:right="39" w:firstLine="567"/>
        <w:jc w:val="both"/>
        <w:rPr>
          <w:color w:val="000000" w:themeColor="text1"/>
          <w:sz w:val="22"/>
          <w:szCs w:val="22"/>
        </w:rPr>
      </w:pPr>
      <w:r w:rsidRPr="00C90954">
        <w:rPr>
          <w:color w:val="000000" w:themeColor="text1"/>
          <w:sz w:val="22"/>
          <w:szCs w:val="22"/>
        </w:rPr>
        <w:t xml:space="preserve">В данном случае, Оценщик исходил из допущения финансирования сделки по первому (типичному) варианту: расчёта собственными средствами или привлечение заёмных средств на дату продажи, т.к. иной информации по объектам аналогам не установлено, а первый вариант расчётов является наиболее распространённым на данном сегменте рынка недвижимости. </w:t>
      </w:r>
    </w:p>
    <w:p w14:paraId="3EA3AECB" w14:textId="77777777" w:rsidR="00FF07E5" w:rsidRPr="00C90954" w:rsidRDefault="00FF07E5" w:rsidP="00FF07E5">
      <w:pPr>
        <w:pStyle w:val="af1"/>
        <w:tabs>
          <w:tab w:val="left" w:pos="142"/>
        </w:tabs>
        <w:spacing w:after="0"/>
        <w:ind w:right="39" w:firstLine="567"/>
        <w:jc w:val="both"/>
        <w:rPr>
          <w:color w:val="000000" w:themeColor="text1"/>
          <w:sz w:val="22"/>
          <w:szCs w:val="22"/>
          <w:u w:val="single"/>
        </w:rPr>
      </w:pPr>
      <w:r w:rsidRPr="00C90954">
        <w:rPr>
          <w:color w:val="000000" w:themeColor="text1"/>
          <w:sz w:val="22"/>
          <w:szCs w:val="22"/>
          <w:u w:val="single"/>
        </w:rPr>
        <w:t>Корректировка по данному параметру не вводилась.</w:t>
      </w:r>
    </w:p>
    <w:p w14:paraId="28756987" w14:textId="77777777" w:rsidR="00FF07E5" w:rsidRPr="00C90954" w:rsidRDefault="00FF07E5" w:rsidP="00A203DC">
      <w:pPr>
        <w:pStyle w:val="21"/>
        <w:spacing w:after="0" w:line="240" w:lineRule="auto"/>
        <w:ind w:left="0" w:firstLine="567"/>
        <w:jc w:val="both"/>
        <w:rPr>
          <w:b/>
          <w:i/>
          <w:color w:val="000000" w:themeColor="text1"/>
          <w:sz w:val="22"/>
          <w:szCs w:val="22"/>
        </w:rPr>
      </w:pPr>
    </w:p>
    <w:p w14:paraId="3B5E3A55" w14:textId="77777777" w:rsidR="00FF07E5" w:rsidRPr="00C90954" w:rsidRDefault="00FF07E5" w:rsidP="00A203DC">
      <w:pPr>
        <w:pStyle w:val="21"/>
        <w:spacing w:after="0" w:line="240" w:lineRule="auto"/>
        <w:ind w:left="0" w:firstLine="567"/>
        <w:jc w:val="both"/>
        <w:rPr>
          <w:b/>
          <w:i/>
          <w:color w:val="000000" w:themeColor="text1"/>
          <w:sz w:val="22"/>
          <w:szCs w:val="22"/>
        </w:rPr>
      </w:pPr>
      <w:r w:rsidRPr="00C90954">
        <w:rPr>
          <w:b/>
          <w:i/>
          <w:color w:val="000000" w:themeColor="text1"/>
          <w:sz w:val="22"/>
          <w:szCs w:val="22"/>
        </w:rPr>
        <w:t>Нетипичные условия сделки</w:t>
      </w:r>
    </w:p>
    <w:p w14:paraId="32D054AA" w14:textId="50EBAFDC" w:rsidR="00FF07E5" w:rsidRPr="00C90954" w:rsidRDefault="00FF07E5" w:rsidP="00FF07E5">
      <w:pPr>
        <w:pStyle w:val="af1"/>
        <w:tabs>
          <w:tab w:val="left" w:pos="142"/>
        </w:tabs>
        <w:spacing w:after="0"/>
        <w:ind w:right="39" w:firstLine="567"/>
        <w:jc w:val="both"/>
        <w:rPr>
          <w:color w:val="000000" w:themeColor="text1"/>
          <w:sz w:val="22"/>
          <w:szCs w:val="22"/>
        </w:rPr>
      </w:pPr>
      <w:r w:rsidRPr="00C90954">
        <w:rPr>
          <w:color w:val="000000" w:themeColor="text1"/>
          <w:sz w:val="22"/>
          <w:szCs w:val="22"/>
        </w:rPr>
        <w:t xml:space="preserve">Поправка на условия финансирования отражает нетипичные для рынка отношения между продавцом и покупателем. Продажа может произойти по цене ниже рыночной, если продавцу необходимо срочно реализовать собственность, если на продавца оказывается давление, если между участниками сделки существует семейная, деловая или финансовая связь. </w:t>
      </w:r>
      <w:r w:rsidR="000B0F29" w:rsidRPr="00C90954">
        <w:rPr>
          <w:color w:val="000000" w:themeColor="text1"/>
          <w:sz w:val="22"/>
          <w:szCs w:val="22"/>
        </w:rPr>
        <w:t>С другой стороны,</w:t>
      </w:r>
      <w:r w:rsidRPr="00C90954">
        <w:rPr>
          <w:color w:val="000000" w:themeColor="text1"/>
          <w:sz w:val="22"/>
          <w:szCs w:val="22"/>
        </w:rPr>
        <w:t xml:space="preserve"> продажа может произойти по цене выше рыночной, если, например, для покупателя будет существенно увеличение стоимости его общей собственности или приобретаемая собственность дорога ему ка</w:t>
      </w:r>
      <w:r w:rsidR="00E33247" w:rsidRPr="00C90954">
        <w:rPr>
          <w:color w:val="000000" w:themeColor="text1"/>
          <w:sz w:val="22"/>
          <w:szCs w:val="22"/>
        </w:rPr>
        <w:t>к семейная реликвия. Поскольку О</w:t>
      </w:r>
      <w:r w:rsidRPr="00C90954">
        <w:rPr>
          <w:color w:val="000000" w:themeColor="text1"/>
          <w:sz w:val="22"/>
          <w:szCs w:val="22"/>
        </w:rPr>
        <w:t>ценщик анализировал объекты, выставленные на продажу, информация по которым находятся в свободном доступе, и в качестве аналогов не рассматривались предложения на продажу с пометкой «срочно», то разумно предположить, что сделки с сопоставимыми объектами будут проводиться на типичных условиях.</w:t>
      </w:r>
      <w:r w:rsidR="0048038F" w:rsidRPr="0048038F">
        <w:rPr>
          <w:color w:val="000000" w:themeColor="text1"/>
          <w:sz w:val="22"/>
          <w:szCs w:val="22"/>
        </w:rPr>
        <w:t xml:space="preserve"> </w:t>
      </w:r>
      <w:r w:rsidR="00424F97" w:rsidRPr="00C90954">
        <w:rPr>
          <w:color w:val="000000" w:themeColor="text1"/>
          <w:sz w:val="22"/>
          <w:szCs w:val="22"/>
          <w:u w:val="single"/>
        </w:rPr>
        <w:t>Корректировка по данному параметру не вводилась.</w:t>
      </w:r>
    </w:p>
    <w:p w14:paraId="06908A6C" w14:textId="77777777" w:rsidR="00E57406" w:rsidRPr="00C90954" w:rsidRDefault="00E57406" w:rsidP="00A203DC">
      <w:pPr>
        <w:pStyle w:val="21"/>
        <w:spacing w:after="0" w:line="240" w:lineRule="auto"/>
        <w:ind w:left="0" w:firstLine="567"/>
        <w:jc w:val="both"/>
        <w:rPr>
          <w:b/>
          <w:i/>
          <w:color w:val="000000" w:themeColor="text1"/>
          <w:sz w:val="22"/>
          <w:szCs w:val="22"/>
        </w:rPr>
      </w:pPr>
      <w:r w:rsidRPr="00C90954">
        <w:rPr>
          <w:b/>
          <w:i/>
          <w:color w:val="000000" w:themeColor="text1"/>
          <w:sz w:val="22"/>
          <w:szCs w:val="22"/>
        </w:rPr>
        <w:lastRenderedPageBreak/>
        <w:t>Корректировка на торг</w:t>
      </w:r>
      <w:r w:rsidR="008D46C3" w:rsidRPr="00C90954">
        <w:rPr>
          <w:b/>
          <w:i/>
          <w:color w:val="000000" w:themeColor="text1"/>
          <w:sz w:val="22"/>
          <w:szCs w:val="22"/>
        </w:rPr>
        <w:t xml:space="preserve"> (</w:t>
      </w:r>
      <w:proofErr w:type="spellStart"/>
      <w:r w:rsidR="008D46C3" w:rsidRPr="00C90954">
        <w:rPr>
          <w:b/>
          <w:i/>
          <w:color w:val="000000" w:themeColor="text1"/>
          <w:sz w:val="22"/>
          <w:szCs w:val="22"/>
        </w:rPr>
        <w:t>уторговывание</w:t>
      </w:r>
      <w:proofErr w:type="spellEnd"/>
      <w:r w:rsidR="008D46C3" w:rsidRPr="00C90954">
        <w:rPr>
          <w:b/>
          <w:i/>
          <w:color w:val="000000" w:themeColor="text1"/>
          <w:sz w:val="22"/>
          <w:szCs w:val="22"/>
        </w:rPr>
        <w:t>)</w:t>
      </w:r>
    </w:p>
    <w:p w14:paraId="724E622D" w14:textId="77777777" w:rsidR="0048038F" w:rsidRPr="0048038F" w:rsidRDefault="0048038F" w:rsidP="0048038F">
      <w:pPr>
        <w:pStyle w:val="21"/>
        <w:spacing w:after="0" w:line="240" w:lineRule="auto"/>
        <w:ind w:firstLine="567"/>
        <w:rPr>
          <w:color w:val="000000" w:themeColor="text1"/>
          <w:sz w:val="22"/>
        </w:rPr>
      </w:pPr>
      <w:r w:rsidRPr="0048038F">
        <w:rPr>
          <w:color w:val="000000" w:themeColor="text1"/>
          <w:sz w:val="22"/>
        </w:rPr>
        <w:t>Корректировка на торг - процентная корректировка, учитывающая то, что цена предложения, обычно, превышает цену продажи. Корректировка приведена в таблице и получена по сведениям Справочника оценщика недвижимости-2020. Квартиры. Для г. Москва и Московской области, табл. 105 и 111. стр. 207 и 215.</w:t>
      </w:r>
    </w:p>
    <w:p w14:paraId="44195F98" w14:textId="77777777" w:rsidR="0048038F" w:rsidRPr="0048038F" w:rsidRDefault="0048038F" w:rsidP="0048038F">
      <w:pPr>
        <w:pStyle w:val="21"/>
        <w:spacing w:after="0" w:line="240" w:lineRule="auto"/>
        <w:ind w:firstLine="567"/>
        <w:rPr>
          <w:color w:val="000000" w:themeColor="text1"/>
          <w:sz w:val="22"/>
        </w:rPr>
      </w:pPr>
    </w:p>
    <w:p w14:paraId="1C751ED1" w14:textId="1C49BBFA" w:rsidR="0048038F" w:rsidRPr="0048038F" w:rsidRDefault="0048038F" w:rsidP="0048038F">
      <w:pPr>
        <w:pStyle w:val="21"/>
        <w:spacing w:after="0" w:line="240" w:lineRule="auto"/>
        <w:ind w:firstLine="567"/>
        <w:jc w:val="center"/>
        <w:rPr>
          <w:color w:val="000000" w:themeColor="text1"/>
          <w:sz w:val="22"/>
        </w:rPr>
      </w:pPr>
      <w:r w:rsidRPr="0048038F">
        <w:rPr>
          <w:noProof/>
          <w:color w:val="000000" w:themeColor="text1"/>
          <w:sz w:val="22"/>
        </w:rPr>
        <w:drawing>
          <wp:inline distT="0" distB="0" distL="0" distR="0" wp14:anchorId="00503932" wp14:editId="1EC23A77">
            <wp:extent cx="5124450" cy="2657475"/>
            <wp:effectExtent l="0" t="0" r="0" b="9525"/>
            <wp:docPr id="691491" name="Рисунок 69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24450" cy="2657475"/>
                    </a:xfrm>
                    <a:prstGeom prst="rect">
                      <a:avLst/>
                    </a:prstGeom>
                    <a:noFill/>
                    <a:ln>
                      <a:noFill/>
                    </a:ln>
                  </pic:spPr>
                </pic:pic>
              </a:graphicData>
            </a:graphic>
          </wp:inline>
        </w:drawing>
      </w:r>
    </w:p>
    <w:p w14:paraId="542BEE2C" w14:textId="77777777" w:rsidR="0048038F" w:rsidRPr="0048038F" w:rsidRDefault="0048038F" w:rsidP="0048038F">
      <w:pPr>
        <w:pStyle w:val="21"/>
        <w:spacing w:after="0" w:line="240" w:lineRule="auto"/>
        <w:ind w:firstLine="567"/>
        <w:rPr>
          <w:color w:val="000000" w:themeColor="text1"/>
          <w:sz w:val="22"/>
        </w:rPr>
      </w:pPr>
    </w:p>
    <w:p w14:paraId="721B14BE" w14:textId="05DDA5BE" w:rsidR="00D93600" w:rsidRPr="00C90954" w:rsidRDefault="0048038F" w:rsidP="0048038F">
      <w:pPr>
        <w:pStyle w:val="21"/>
        <w:spacing w:after="0" w:line="240" w:lineRule="auto"/>
        <w:ind w:left="0" w:firstLine="567"/>
        <w:jc w:val="center"/>
        <w:rPr>
          <w:color w:val="000000" w:themeColor="text1"/>
          <w:sz w:val="22"/>
        </w:rPr>
      </w:pPr>
      <w:r w:rsidRPr="0048038F">
        <w:rPr>
          <w:noProof/>
          <w:color w:val="000000" w:themeColor="text1"/>
          <w:sz w:val="22"/>
        </w:rPr>
        <w:drawing>
          <wp:inline distT="0" distB="0" distL="0" distR="0" wp14:anchorId="20AEF088" wp14:editId="28B112C5">
            <wp:extent cx="5172075" cy="2686050"/>
            <wp:effectExtent l="0" t="0" r="9525" b="0"/>
            <wp:docPr id="691490" name="Рисунок 69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72075" cy="2686050"/>
                    </a:xfrm>
                    <a:prstGeom prst="rect">
                      <a:avLst/>
                    </a:prstGeom>
                    <a:noFill/>
                    <a:ln>
                      <a:noFill/>
                    </a:ln>
                  </pic:spPr>
                </pic:pic>
              </a:graphicData>
            </a:graphic>
          </wp:inline>
        </w:drawing>
      </w:r>
    </w:p>
    <w:p w14:paraId="13F7B01E" w14:textId="77777777" w:rsidR="00F413EA" w:rsidRPr="00C90954" w:rsidRDefault="00F413EA" w:rsidP="00D93600">
      <w:pPr>
        <w:pStyle w:val="21"/>
        <w:spacing w:after="0" w:line="240" w:lineRule="auto"/>
        <w:ind w:left="0" w:firstLine="567"/>
        <w:jc w:val="both"/>
        <w:rPr>
          <w:color w:val="000000" w:themeColor="text1"/>
          <w:sz w:val="22"/>
        </w:rPr>
      </w:pPr>
    </w:p>
    <w:p w14:paraId="337C6A40" w14:textId="68CD7E18" w:rsidR="00845659" w:rsidRPr="00C90954" w:rsidRDefault="00845659" w:rsidP="00845659">
      <w:pPr>
        <w:ind w:firstLine="567"/>
        <w:jc w:val="both"/>
        <w:rPr>
          <w:color w:val="000000" w:themeColor="text1"/>
          <w:sz w:val="22"/>
          <w:szCs w:val="22"/>
          <w:u w:val="single"/>
        </w:rPr>
      </w:pPr>
      <w:r w:rsidRPr="009919C2">
        <w:rPr>
          <w:color w:val="000000" w:themeColor="text1"/>
          <w:sz w:val="22"/>
          <w:szCs w:val="22"/>
          <w:u w:val="single"/>
        </w:rPr>
        <w:t>Согласно данной таблице, вводилась коррект</w:t>
      </w:r>
      <w:r w:rsidR="003A6B0B">
        <w:rPr>
          <w:color w:val="000000" w:themeColor="text1"/>
          <w:sz w:val="22"/>
          <w:szCs w:val="22"/>
          <w:u w:val="single"/>
        </w:rPr>
        <w:t>ировка в размере</w:t>
      </w:r>
      <w:r w:rsidR="003A6B0B" w:rsidRPr="003A6B0B">
        <w:rPr>
          <w:color w:val="000000" w:themeColor="text1"/>
          <w:sz w:val="22"/>
          <w:szCs w:val="22"/>
          <w:u w:val="single"/>
        </w:rPr>
        <w:t xml:space="preserve"> ##</w:t>
      </w:r>
      <w:r w:rsidRPr="009919C2">
        <w:rPr>
          <w:color w:val="000000" w:themeColor="text1"/>
          <w:sz w:val="22"/>
          <w:szCs w:val="22"/>
          <w:u w:val="single"/>
        </w:rPr>
        <w:t>% по каждому из аналогов</w:t>
      </w:r>
      <w:r w:rsidR="00B238A2" w:rsidRPr="009919C2">
        <w:rPr>
          <w:color w:val="000000" w:themeColor="text1"/>
          <w:sz w:val="22"/>
          <w:szCs w:val="22"/>
          <w:u w:val="single"/>
        </w:rPr>
        <w:t>.</w:t>
      </w:r>
    </w:p>
    <w:p w14:paraId="4704E77A" w14:textId="77777777" w:rsidR="00845659" w:rsidRPr="00C90954" w:rsidRDefault="00845659" w:rsidP="00845659">
      <w:pPr>
        <w:ind w:firstLine="567"/>
        <w:jc w:val="both"/>
        <w:rPr>
          <w:color w:val="000000" w:themeColor="text1"/>
          <w:sz w:val="22"/>
          <w:szCs w:val="22"/>
        </w:rPr>
      </w:pPr>
    </w:p>
    <w:p w14:paraId="2230FF13" w14:textId="77777777" w:rsidR="00E57406" w:rsidRPr="00C90954" w:rsidRDefault="00E57406" w:rsidP="0020446E">
      <w:pPr>
        <w:pStyle w:val="21"/>
        <w:spacing w:after="0" w:line="240" w:lineRule="auto"/>
        <w:ind w:left="0" w:firstLine="567"/>
        <w:jc w:val="both"/>
        <w:rPr>
          <w:b/>
          <w:i/>
          <w:color w:val="000000" w:themeColor="text1"/>
          <w:sz w:val="22"/>
          <w:szCs w:val="22"/>
        </w:rPr>
      </w:pPr>
      <w:r w:rsidRPr="00C90954">
        <w:rPr>
          <w:b/>
          <w:i/>
          <w:color w:val="000000" w:themeColor="text1"/>
          <w:sz w:val="22"/>
          <w:szCs w:val="22"/>
        </w:rPr>
        <w:t>Корректировка на дату оценки</w:t>
      </w:r>
    </w:p>
    <w:p w14:paraId="4CB647E1" w14:textId="77777777" w:rsidR="00E57406" w:rsidRPr="00C90954" w:rsidRDefault="00E57406" w:rsidP="00133A5A">
      <w:pPr>
        <w:tabs>
          <w:tab w:val="left" w:pos="142"/>
          <w:tab w:val="num" w:pos="284"/>
        </w:tabs>
        <w:ind w:right="39" w:firstLine="567"/>
        <w:jc w:val="both"/>
        <w:rPr>
          <w:snapToGrid w:val="0"/>
          <w:color w:val="000000" w:themeColor="text1"/>
          <w:sz w:val="22"/>
          <w:szCs w:val="22"/>
        </w:rPr>
      </w:pPr>
      <w:r w:rsidRPr="00C90954">
        <w:rPr>
          <w:snapToGrid w:val="0"/>
          <w:color w:val="000000" w:themeColor="text1"/>
          <w:sz w:val="22"/>
          <w:szCs w:val="22"/>
        </w:rPr>
        <w:t>Во многих случаях от даты продажи объекта оценки прошло некоторое время (например, больше 3-х месяцев), соответственно, на рынке произошли изменения, которые коснулись, прежде всего, уровня цен. Корректировка на дату продажи учитывает эти изменения, а именно – тот временной промежуток, который имел место до момента публикации информации о цене продажи.</w:t>
      </w:r>
    </w:p>
    <w:p w14:paraId="07F063A0" w14:textId="4F244614" w:rsidR="00E57406" w:rsidRPr="00C90954" w:rsidRDefault="00E57406" w:rsidP="00133A5A">
      <w:pPr>
        <w:tabs>
          <w:tab w:val="left" w:pos="142"/>
          <w:tab w:val="num" w:pos="284"/>
        </w:tabs>
        <w:ind w:right="39" w:firstLine="567"/>
        <w:jc w:val="both"/>
        <w:rPr>
          <w:color w:val="000000" w:themeColor="text1"/>
          <w:sz w:val="22"/>
          <w:szCs w:val="22"/>
        </w:rPr>
      </w:pPr>
      <w:r w:rsidRPr="00C90954">
        <w:rPr>
          <w:snapToGrid w:val="0"/>
          <w:color w:val="000000" w:themeColor="text1"/>
          <w:sz w:val="22"/>
          <w:szCs w:val="22"/>
        </w:rPr>
        <w:t>Датой оценки является</w:t>
      </w:r>
      <w:r w:rsidR="00326B19" w:rsidRPr="00C90954">
        <w:rPr>
          <w:snapToGrid w:val="0"/>
          <w:color w:val="000000" w:themeColor="text1"/>
          <w:sz w:val="22"/>
          <w:szCs w:val="22"/>
        </w:rPr>
        <w:t xml:space="preserve"> </w:t>
      </w:r>
      <w:sdt>
        <w:sdtPr>
          <w:rPr>
            <w:color w:val="000000" w:themeColor="text1"/>
            <w:sz w:val="22"/>
            <w:szCs w:val="22"/>
          </w:rPr>
          <w:alias w:val="Телефон организации"/>
          <w:tag w:val=""/>
          <w:id w:val="1873500357"/>
          <w:placeholder>
            <w:docPart w:val="AB92BAD60CF74082AEA6DD50C474FEEA"/>
          </w:placeholder>
          <w:dataBinding w:prefixMappings="xmlns:ns0='http://schemas.microsoft.com/office/2006/coverPageProps' " w:xpath="/ns0:CoverPageProperties[1]/ns0:CompanyPhone[1]" w:storeItemID="{55AF091B-3C7A-41E3-B477-F2FDAA23CFDA}"/>
          <w:text/>
        </w:sdtPr>
        <w:sdtContent>
          <w:r w:rsidR="003B0A0B">
            <w:rPr>
              <w:color w:val="000000" w:themeColor="text1"/>
              <w:sz w:val="22"/>
              <w:szCs w:val="22"/>
            </w:rPr>
            <w:t>00 июля 2021 г.</w:t>
          </w:r>
        </w:sdtContent>
      </w:sdt>
      <w:r w:rsidRPr="00C90954">
        <w:rPr>
          <w:snapToGrid w:val="0"/>
          <w:color w:val="000000" w:themeColor="text1"/>
          <w:sz w:val="22"/>
          <w:szCs w:val="22"/>
        </w:rPr>
        <w:t xml:space="preserve"> </w:t>
      </w:r>
      <w:r w:rsidRPr="009919C2">
        <w:rPr>
          <w:color w:val="000000" w:themeColor="text1"/>
          <w:sz w:val="22"/>
          <w:szCs w:val="22"/>
        </w:rPr>
        <w:t xml:space="preserve">Корректировка на дату предложения в данном случае не требуется. Это связано с тем, что предложения на продажу объектов-аналогов актуальны на дату проведения </w:t>
      </w:r>
      <w:r w:rsidR="00FE621F" w:rsidRPr="009919C2">
        <w:rPr>
          <w:color w:val="000000" w:themeColor="text1"/>
          <w:sz w:val="22"/>
          <w:szCs w:val="22"/>
        </w:rPr>
        <w:t>расчётов</w:t>
      </w:r>
      <w:r w:rsidRPr="009919C2">
        <w:rPr>
          <w:color w:val="000000" w:themeColor="text1"/>
          <w:sz w:val="22"/>
          <w:szCs w:val="22"/>
        </w:rPr>
        <w:t>.</w:t>
      </w:r>
    </w:p>
    <w:p w14:paraId="2C2A9F48" w14:textId="77777777" w:rsidR="001A7F7F" w:rsidRPr="00C90954" w:rsidRDefault="001A7F7F" w:rsidP="00133A5A">
      <w:pPr>
        <w:tabs>
          <w:tab w:val="left" w:pos="142"/>
          <w:tab w:val="num" w:pos="284"/>
        </w:tabs>
        <w:ind w:right="39" w:firstLine="567"/>
        <w:jc w:val="both"/>
        <w:rPr>
          <w:b/>
          <w:snapToGrid w:val="0"/>
          <w:color w:val="000000" w:themeColor="text1"/>
          <w:sz w:val="22"/>
          <w:szCs w:val="22"/>
        </w:rPr>
      </w:pPr>
    </w:p>
    <w:p w14:paraId="7A2D62CC" w14:textId="77777777" w:rsidR="001A7F7F" w:rsidRPr="00C90954" w:rsidRDefault="001A7F7F" w:rsidP="00133A5A">
      <w:pPr>
        <w:pStyle w:val="af1"/>
        <w:spacing w:after="0"/>
        <w:ind w:firstLine="567"/>
        <w:jc w:val="both"/>
        <w:rPr>
          <w:b/>
          <w:i/>
          <w:color w:val="000000" w:themeColor="text1"/>
          <w:sz w:val="22"/>
          <w:szCs w:val="22"/>
        </w:rPr>
      </w:pPr>
      <w:r w:rsidRPr="00C90954">
        <w:rPr>
          <w:b/>
          <w:i/>
          <w:color w:val="000000" w:themeColor="text1"/>
          <w:sz w:val="22"/>
          <w:szCs w:val="22"/>
        </w:rPr>
        <w:t xml:space="preserve">Корректировка </w:t>
      </w:r>
      <w:r w:rsidR="00AD38DE" w:rsidRPr="00C90954">
        <w:rPr>
          <w:b/>
          <w:i/>
          <w:color w:val="000000" w:themeColor="text1"/>
          <w:sz w:val="22"/>
          <w:szCs w:val="22"/>
        </w:rPr>
        <w:t>на расстояние до метро</w:t>
      </w:r>
    </w:p>
    <w:p w14:paraId="0346B295" w14:textId="77777777" w:rsidR="00F771A7" w:rsidRPr="00F771A7" w:rsidRDefault="00F771A7" w:rsidP="00F771A7">
      <w:pPr>
        <w:pStyle w:val="af1"/>
        <w:ind w:firstLine="567"/>
        <w:rPr>
          <w:color w:val="000000" w:themeColor="text1"/>
          <w:sz w:val="22"/>
          <w:szCs w:val="22"/>
        </w:rPr>
      </w:pPr>
      <w:r w:rsidRPr="00F771A7">
        <w:rPr>
          <w:color w:val="000000" w:themeColor="text1"/>
          <w:sz w:val="22"/>
          <w:szCs w:val="22"/>
        </w:rPr>
        <w:t>Местоположение объекта оценки является основным параметром, определяющим его стоимость в условиях рынка. Для рынка квартир этот показатель складывается из расстояния до станции метро и престижности района, а также расстояния до МКАД.</w:t>
      </w:r>
    </w:p>
    <w:p w14:paraId="4A3DB128" w14:textId="7FECDC05" w:rsidR="00F771A7" w:rsidRPr="00F771A7" w:rsidRDefault="00F771A7" w:rsidP="00F771A7">
      <w:pPr>
        <w:pStyle w:val="af1"/>
        <w:ind w:firstLine="567"/>
        <w:rPr>
          <w:color w:val="000000" w:themeColor="text1"/>
          <w:sz w:val="22"/>
          <w:szCs w:val="22"/>
        </w:rPr>
      </w:pPr>
      <w:r w:rsidRPr="00F771A7">
        <w:rPr>
          <w:color w:val="000000" w:themeColor="text1"/>
          <w:sz w:val="22"/>
          <w:szCs w:val="22"/>
        </w:rPr>
        <w:lastRenderedPageBreak/>
        <w:t xml:space="preserve">В таких наиболее крупных городах, как Москва и Санкт-Петербург, метро является наиболее предпочтительным видом общественного транспорта, поскольку движение на дорогах зачастую затруднено, как правило самые высокие цены выставлены за квартиры, которые находятся в домах у метро. При этом, на стоимость квадратного метра оказывает влияние не только близость к существующей станции метро, но и к строящейся и даже запланированной. </w:t>
      </w:r>
    </w:p>
    <w:p w14:paraId="128C62B6" w14:textId="70266EB6" w:rsidR="00F771A7" w:rsidRPr="00F771A7" w:rsidRDefault="00F771A7" w:rsidP="00F771A7">
      <w:pPr>
        <w:pStyle w:val="af1"/>
        <w:ind w:firstLine="567"/>
        <w:rPr>
          <w:color w:val="000000" w:themeColor="text1"/>
          <w:sz w:val="22"/>
          <w:szCs w:val="22"/>
        </w:rPr>
      </w:pPr>
      <w:r w:rsidRPr="00F771A7">
        <w:rPr>
          <w:color w:val="000000" w:themeColor="text1"/>
          <w:sz w:val="22"/>
          <w:szCs w:val="22"/>
        </w:rPr>
        <w:t>Ввиду того что массив жилых комплексов в Московской области так же загружен автомобильным траффиком, на ближайшие города Московской области так же распро</w:t>
      </w:r>
      <w:r>
        <w:rPr>
          <w:color w:val="000000" w:themeColor="text1"/>
          <w:sz w:val="22"/>
          <w:szCs w:val="22"/>
        </w:rPr>
        <w:t xml:space="preserve">страняется данная зависимость. </w:t>
      </w:r>
    </w:p>
    <w:p w14:paraId="3B5FD250" w14:textId="77777777" w:rsidR="00F771A7" w:rsidRPr="00F771A7" w:rsidRDefault="00F771A7" w:rsidP="00F771A7">
      <w:pPr>
        <w:pStyle w:val="af1"/>
        <w:spacing w:after="0"/>
        <w:ind w:firstLine="567"/>
        <w:rPr>
          <w:color w:val="000000" w:themeColor="text1"/>
          <w:sz w:val="22"/>
          <w:szCs w:val="22"/>
        </w:rPr>
      </w:pPr>
      <w:r w:rsidRPr="00F771A7">
        <w:rPr>
          <w:color w:val="000000" w:themeColor="text1"/>
          <w:sz w:val="22"/>
          <w:szCs w:val="22"/>
        </w:rPr>
        <w:t>Корректировка для Московского региона получена по сведениям Справочника оценщика недвижимости-2020. Квартиры. Для г. Москва и Московской области, табл. 23. стр. 103.</w:t>
      </w:r>
    </w:p>
    <w:p w14:paraId="661415BC" w14:textId="06A51DCE" w:rsidR="00F771A7" w:rsidRPr="00F771A7" w:rsidRDefault="00F771A7" w:rsidP="00F771A7">
      <w:pPr>
        <w:pStyle w:val="af1"/>
        <w:spacing w:after="0"/>
        <w:ind w:firstLine="567"/>
        <w:jc w:val="center"/>
        <w:rPr>
          <w:color w:val="000000" w:themeColor="text1"/>
          <w:sz w:val="22"/>
          <w:szCs w:val="22"/>
        </w:rPr>
      </w:pPr>
      <w:r w:rsidRPr="00F771A7">
        <w:rPr>
          <w:noProof/>
          <w:color w:val="000000" w:themeColor="text1"/>
          <w:sz w:val="22"/>
          <w:szCs w:val="22"/>
        </w:rPr>
        <w:drawing>
          <wp:inline distT="0" distB="0" distL="0" distR="0" wp14:anchorId="774A9518" wp14:editId="6CC2C24E">
            <wp:extent cx="5000625" cy="2571750"/>
            <wp:effectExtent l="0" t="0" r="9525" b="0"/>
            <wp:docPr id="691495" name="Рисунок 69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00625" cy="2571750"/>
                    </a:xfrm>
                    <a:prstGeom prst="rect">
                      <a:avLst/>
                    </a:prstGeom>
                    <a:noFill/>
                    <a:ln>
                      <a:noFill/>
                    </a:ln>
                  </pic:spPr>
                </pic:pic>
              </a:graphicData>
            </a:graphic>
          </wp:inline>
        </w:drawing>
      </w:r>
    </w:p>
    <w:p w14:paraId="41995077" w14:textId="7ECC2DC3" w:rsidR="003B0891" w:rsidRPr="00C90954" w:rsidRDefault="000672AE" w:rsidP="003B0891">
      <w:pPr>
        <w:tabs>
          <w:tab w:val="left" w:pos="142"/>
          <w:tab w:val="num" w:pos="284"/>
        </w:tabs>
        <w:ind w:right="39" w:firstLine="567"/>
        <w:rPr>
          <w:snapToGrid w:val="0"/>
          <w:color w:val="000000" w:themeColor="text1"/>
          <w:sz w:val="22"/>
          <w:szCs w:val="22"/>
          <w:u w:val="single"/>
        </w:rPr>
      </w:pPr>
      <w:r w:rsidRPr="009919C2">
        <w:rPr>
          <w:snapToGrid w:val="0"/>
          <w:color w:val="000000" w:themeColor="text1"/>
          <w:sz w:val="22"/>
          <w:szCs w:val="22"/>
          <w:u w:val="single"/>
        </w:rPr>
        <w:t>Корректировка</w:t>
      </w:r>
      <w:r w:rsidR="004D355F" w:rsidRPr="009919C2">
        <w:rPr>
          <w:snapToGrid w:val="0"/>
          <w:color w:val="000000" w:themeColor="text1"/>
          <w:sz w:val="22"/>
          <w:szCs w:val="22"/>
          <w:u w:val="single"/>
        </w:rPr>
        <w:t xml:space="preserve"> </w:t>
      </w:r>
      <w:r w:rsidR="00132071">
        <w:rPr>
          <w:snapToGrid w:val="0"/>
          <w:color w:val="000000" w:themeColor="text1"/>
          <w:sz w:val="22"/>
          <w:szCs w:val="22"/>
          <w:u w:val="single"/>
        </w:rPr>
        <w:t xml:space="preserve">не </w:t>
      </w:r>
      <w:r w:rsidR="003B0891" w:rsidRPr="009919C2">
        <w:rPr>
          <w:snapToGrid w:val="0"/>
          <w:color w:val="000000" w:themeColor="text1"/>
          <w:sz w:val="22"/>
          <w:szCs w:val="22"/>
          <w:u w:val="single"/>
        </w:rPr>
        <w:t>вводилась.</w:t>
      </w:r>
    </w:p>
    <w:p w14:paraId="31B0C105" w14:textId="77777777" w:rsidR="00AD38DE" w:rsidRPr="00C90954" w:rsidRDefault="00AD38DE" w:rsidP="003B0891">
      <w:pPr>
        <w:tabs>
          <w:tab w:val="left" w:pos="142"/>
          <w:tab w:val="num" w:pos="284"/>
        </w:tabs>
        <w:ind w:right="39" w:firstLine="567"/>
        <w:rPr>
          <w:snapToGrid w:val="0"/>
          <w:color w:val="000000" w:themeColor="text1"/>
          <w:sz w:val="22"/>
          <w:szCs w:val="22"/>
          <w:u w:val="single"/>
        </w:rPr>
      </w:pPr>
    </w:p>
    <w:p w14:paraId="64E9A3D9" w14:textId="77777777" w:rsidR="0046612C" w:rsidRPr="00C90954" w:rsidRDefault="0046612C" w:rsidP="00601956">
      <w:pPr>
        <w:pStyle w:val="21"/>
        <w:spacing w:after="0" w:line="240" w:lineRule="auto"/>
        <w:ind w:left="0" w:firstLine="567"/>
        <w:jc w:val="both"/>
        <w:rPr>
          <w:b/>
          <w:i/>
          <w:color w:val="000000" w:themeColor="text1"/>
          <w:sz w:val="22"/>
          <w:szCs w:val="22"/>
        </w:rPr>
      </w:pPr>
      <w:r w:rsidRPr="00C90954">
        <w:rPr>
          <w:b/>
          <w:i/>
          <w:color w:val="000000" w:themeColor="text1"/>
          <w:sz w:val="22"/>
          <w:szCs w:val="22"/>
        </w:rPr>
        <w:t xml:space="preserve">Корректировка на общую площадь </w:t>
      </w:r>
    </w:p>
    <w:p w14:paraId="03345E13" w14:textId="77777777" w:rsidR="00F771A7" w:rsidRPr="00F771A7" w:rsidRDefault="00F771A7" w:rsidP="00F771A7">
      <w:pPr>
        <w:tabs>
          <w:tab w:val="left" w:pos="142"/>
          <w:tab w:val="num" w:pos="284"/>
        </w:tabs>
        <w:ind w:right="39" w:firstLine="567"/>
        <w:jc w:val="both"/>
        <w:rPr>
          <w:color w:val="000000" w:themeColor="text1"/>
          <w:sz w:val="22"/>
          <w:szCs w:val="22"/>
        </w:rPr>
      </w:pPr>
      <w:r w:rsidRPr="00F771A7">
        <w:rPr>
          <w:color w:val="000000" w:themeColor="text1"/>
          <w:sz w:val="22"/>
          <w:szCs w:val="22"/>
        </w:rPr>
        <w:t xml:space="preserve">Как правило, большие по площади квартиры продаются дешевле, чем квартиры меньшего размера, схожие по остальным характеристикам. В данном случае за единицу сравнения принимается площадь объекта оценки. Величина поправки определяется путем мониторинга рынка предложений и </w:t>
      </w:r>
      <w:proofErr w:type="gramStart"/>
      <w:r w:rsidRPr="00F771A7">
        <w:rPr>
          <w:color w:val="000000" w:themeColor="text1"/>
          <w:sz w:val="22"/>
          <w:szCs w:val="22"/>
        </w:rPr>
        <w:t>выявленными соотношениями между ценой предложения</w:t>
      </w:r>
      <w:proofErr w:type="gramEnd"/>
      <w:r w:rsidRPr="00F771A7">
        <w:rPr>
          <w:color w:val="000000" w:themeColor="text1"/>
          <w:sz w:val="22"/>
          <w:szCs w:val="22"/>
        </w:rPr>
        <w:t xml:space="preserve"> и общей площадью объектов. Корректировка для Московского региона получена по сведениям Справочника оценщика недвижимости-2020. Квартиры. Для г. Москва и Московской области, табл. 49. стр. 141.</w:t>
      </w:r>
    </w:p>
    <w:p w14:paraId="0B09B29B" w14:textId="1E5DDECB" w:rsidR="00F771A7" w:rsidRPr="00F771A7" w:rsidRDefault="00F771A7" w:rsidP="00F771A7">
      <w:pPr>
        <w:tabs>
          <w:tab w:val="left" w:pos="142"/>
          <w:tab w:val="num" w:pos="284"/>
        </w:tabs>
        <w:ind w:right="39" w:firstLine="567"/>
        <w:jc w:val="center"/>
        <w:rPr>
          <w:color w:val="000000" w:themeColor="text1"/>
          <w:sz w:val="22"/>
          <w:szCs w:val="22"/>
        </w:rPr>
      </w:pPr>
      <w:r w:rsidRPr="00F771A7">
        <w:rPr>
          <w:noProof/>
          <w:color w:val="000000" w:themeColor="text1"/>
          <w:sz w:val="22"/>
          <w:szCs w:val="22"/>
        </w:rPr>
        <w:drawing>
          <wp:inline distT="0" distB="0" distL="0" distR="0" wp14:anchorId="062CE406" wp14:editId="632F084A">
            <wp:extent cx="5010150" cy="2133600"/>
            <wp:effectExtent l="0" t="0" r="0" b="0"/>
            <wp:docPr id="691497" name="Рисунок 69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10150" cy="2133600"/>
                    </a:xfrm>
                    <a:prstGeom prst="rect">
                      <a:avLst/>
                    </a:prstGeom>
                    <a:noFill/>
                    <a:ln>
                      <a:noFill/>
                    </a:ln>
                  </pic:spPr>
                </pic:pic>
              </a:graphicData>
            </a:graphic>
          </wp:inline>
        </w:drawing>
      </w:r>
    </w:p>
    <w:p w14:paraId="58C27347" w14:textId="1AAA6AD6" w:rsidR="009919C2" w:rsidRDefault="0049382B" w:rsidP="0049382B">
      <w:pPr>
        <w:tabs>
          <w:tab w:val="left" w:pos="142"/>
          <w:tab w:val="num" w:pos="284"/>
        </w:tabs>
        <w:ind w:right="39" w:firstLine="567"/>
        <w:jc w:val="both"/>
        <w:rPr>
          <w:color w:val="000000" w:themeColor="text1"/>
          <w:sz w:val="22"/>
          <w:szCs w:val="22"/>
        </w:rPr>
      </w:pPr>
      <w:r w:rsidRPr="00C90954">
        <w:rPr>
          <w:color w:val="000000" w:themeColor="text1"/>
          <w:sz w:val="22"/>
          <w:szCs w:val="22"/>
        </w:rPr>
        <w:t xml:space="preserve"> </w:t>
      </w:r>
    </w:p>
    <w:p w14:paraId="0021B5CB" w14:textId="4C2EB93A" w:rsidR="00132071" w:rsidRPr="00C90954" w:rsidRDefault="00132071" w:rsidP="00132071">
      <w:pPr>
        <w:pStyle w:val="af1"/>
        <w:tabs>
          <w:tab w:val="left" w:pos="142"/>
        </w:tabs>
        <w:spacing w:after="0"/>
        <w:ind w:right="39" w:firstLine="567"/>
        <w:jc w:val="both"/>
        <w:rPr>
          <w:color w:val="000000" w:themeColor="text1"/>
          <w:sz w:val="22"/>
          <w:szCs w:val="22"/>
          <w:u w:val="single"/>
        </w:rPr>
      </w:pPr>
      <w:r w:rsidRPr="00C90954">
        <w:rPr>
          <w:color w:val="000000" w:themeColor="text1"/>
          <w:sz w:val="22"/>
          <w:szCs w:val="22"/>
          <w:u w:val="single"/>
        </w:rPr>
        <w:t>Корректировка по данному параметру вводилась</w:t>
      </w:r>
      <w:r w:rsidR="004368B5">
        <w:rPr>
          <w:color w:val="000000" w:themeColor="text1"/>
          <w:sz w:val="22"/>
          <w:szCs w:val="22"/>
          <w:u w:val="single"/>
        </w:rPr>
        <w:t xml:space="preserve"> для объектов аналогов №1</w:t>
      </w:r>
      <w:r w:rsidR="006F6AC4">
        <w:rPr>
          <w:color w:val="000000" w:themeColor="text1"/>
          <w:sz w:val="22"/>
          <w:szCs w:val="22"/>
          <w:u w:val="single"/>
        </w:rPr>
        <w:t>, №2</w:t>
      </w:r>
      <w:r w:rsidR="00380E1C">
        <w:rPr>
          <w:color w:val="000000" w:themeColor="text1"/>
          <w:sz w:val="22"/>
          <w:szCs w:val="22"/>
          <w:u w:val="single"/>
        </w:rPr>
        <w:t xml:space="preserve"> в размере </w:t>
      </w:r>
      <w:r w:rsidR="00D249B6" w:rsidRPr="00D249B6">
        <w:rPr>
          <w:color w:val="000000" w:themeColor="text1"/>
          <w:sz w:val="22"/>
          <w:szCs w:val="22"/>
          <w:u w:val="single"/>
        </w:rPr>
        <w:t>##%</w:t>
      </w:r>
      <w:r w:rsidR="006F6AC4">
        <w:rPr>
          <w:color w:val="000000" w:themeColor="text1"/>
          <w:sz w:val="22"/>
          <w:szCs w:val="22"/>
          <w:u w:val="single"/>
        </w:rPr>
        <w:t>, для</w:t>
      </w:r>
      <w:r w:rsidR="00D249B6">
        <w:rPr>
          <w:color w:val="000000" w:themeColor="text1"/>
          <w:sz w:val="22"/>
          <w:szCs w:val="22"/>
          <w:u w:val="single"/>
        </w:rPr>
        <w:t xml:space="preserve"> объекта аналога №3 в размере </w:t>
      </w:r>
      <w:r w:rsidR="00D249B6" w:rsidRPr="00D249B6">
        <w:rPr>
          <w:color w:val="000000" w:themeColor="text1"/>
          <w:sz w:val="22"/>
          <w:szCs w:val="22"/>
          <w:u w:val="single"/>
        </w:rPr>
        <w:t>##</w:t>
      </w:r>
      <w:r w:rsidR="006F6AC4">
        <w:rPr>
          <w:color w:val="000000" w:themeColor="text1"/>
          <w:sz w:val="22"/>
          <w:szCs w:val="22"/>
          <w:u w:val="single"/>
        </w:rPr>
        <w:t xml:space="preserve">%, для объекта аналога №4 в размере </w:t>
      </w:r>
      <w:r w:rsidR="00D249B6" w:rsidRPr="00D249B6">
        <w:rPr>
          <w:color w:val="000000" w:themeColor="text1"/>
          <w:sz w:val="22"/>
          <w:szCs w:val="22"/>
          <w:u w:val="single"/>
        </w:rPr>
        <w:t>##</w:t>
      </w:r>
      <w:r w:rsidR="006F6AC4">
        <w:rPr>
          <w:color w:val="000000" w:themeColor="text1"/>
          <w:sz w:val="22"/>
          <w:szCs w:val="22"/>
          <w:u w:val="single"/>
        </w:rPr>
        <w:t>%</w:t>
      </w:r>
      <w:r w:rsidR="00380E1C">
        <w:rPr>
          <w:color w:val="000000" w:themeColor="text1"/>
          <w:sz w:val="22"/>
          <w:szCs w:val="22"/>
          <w:u w:val="single"/>
        </w:rPr>
        <w:t>.</w:t>
      </w:r>
    </w:p>
    <w:p w14:paraId="71EAD791" w14:textId="77777777" w:rsidR="009919C2" w:rsidRPr="00C90954" w:rsidRDefault="009919C2" w:rsidP="0049382B">
      <w:pPr>
        <w:tabs>
          <w:tab w:val="left" w:pos="142"/>
          <w:tab w:val="num" w:pos="284"/>
        </w:tabs>
        <w:ind w:right="39" w:firstLine="567"/>
        <w:jc w:val="both"/>
        <w:rPr>
          <w:color w:val="000000" w:themeColor="text1"/>
          <w:sz w:val="22"/>
          <w:szCs w:val="22"/>
        </w:rPr>
      </w:pPr>
    </w:p>
    <w:p w14:paraId="71600418" w14:textId="77777777" w:rsidR="001A7F7F" w:rsidRPr="00C90954" w:rsidRDefault="001A7F7F" w:rsidP="00133A5A">
      <w:pPr>
        <w:tabs>
          <w:tab w:val="left" w:pos="142"/>
          <w:tab w:val="num" w:pos="284"/>
        </w:tabs>
        <w:ind w:right="39" w:firstLine="567"/>
        <w:jc w:val="both"/>
        <w:rPr>
          <w:b/>
          <w:i/>
          <w:color w:val="000000" w:themeColor="text1"/>
          <w:sz w:val="22"/>
          <w:szCs w:val="22"/>
        </w:rPr>
      </w:pPr>
      <w:r w:rsidRPr="00C90954">
        <w:rPr>
          <w:b/>
          <w:i/>
          <w:color w:val="000000" w:themeColor="text1"/>
          <w:sz w:val="22"/>
          <w:szCs w:val="22"/>
        </w:rPr>
        <w:t>Материал стен</w:t>
      </w:r>
    </w:p>
    <w:p w14:paraId="548F2B5F" w14:textId="77777777" w:rsidR="00D249B6" w:rsidRPr="00D249B6" w:rsidRDefault="00D249B6" w:rsidP="00D249B6">
      <w:pPr>
        <w:tabs>
          <w:tab w:val="left" w:pos="142"/>
          <w:tab w:val="num" w:pos="284"/>
        </w:tabs>
        <w:ind w:right="39" w:firstLine="567"/>
        <w:jc w:val="both"/>
        <w:rPr>
          <w:color w:val="000000" w:themeColor="text1"/>
          <w:sz w:val="22"/>
          <w:szCs w:val="22"/>
        </w:rPr>
      </w:pPr>
      <w:r w:rsidRPr="00D249B6">
        <w:rPr>
          <w:color w:val="000000" w:themeColor="text1"/>
          <w:sz w:val="22"/>
          <w:szCs w:val="22"/>
        </w:rPr>
        <w:t xml:space="preserve">Материал стен жилого дома, в котором расположен объект оценки, также оказывает влияние на стоимость квартиры, комнаты в этой квартире. Чем более современен и </w:t>
      </w:r>
      <w:proofErr w:type="spellStart"/>
      <w:r w:rsidRPr="00D249B6">
        <w:rPr>
          <w:color w:val="000000" w:themeColor="text1"/>
          <w:sz w:val="22"/>
          <w:szCs w:val="22"/>
        </w:rPr>
        <w:t>экологичен</w:t>
      </w:r>
      <w:proofErr w:type="spellEnd"/>
      <w:r w:rsidRPr="00D249B6">
        <w:rPr>
          <w:color w:val="000000" w:themeColor="text1"/>
          <w:sz w:val="22"/>
          <w:szCs w:val="22"/>
        </w:rPr>
        <w:t xml:space="preserve"> материал стен дома, тем более привлекательной для покупателей является квартира в нем. Однако, эта разница стирается в том случае, если дом находится в исторической части города, где основным параметром, влияющим на стоимость, является местоположение объекта и рассматриваемых аналогов. Корректировка для </w:t>
      </w:r>
      <w:r w:rsidRPr="00D249B6">
        <w:rPr>
          <w:color w:val="000000" w:themeColor="text1"/>
          <w:sz w:val="22"/>
          <w:szCs w:val="22"/>
        </w:rPr>
        <w:lastRenderedPageBreak/>
        <w:t>Московского региона получена по сведениям Справочника оценщика недвижимости-2020. Квартиры. Для г. Москва и Московской области, табл. 36-37. стр. 121.</w:t>
      </w:r>
    </w:p>
    <w:p w14:paraId="137FC5FD" w14:textId="7D704B12" w:rsidR="00D249B6" w:rsidRPr="00D249B6" w:rsidRDefault="00D249B6" w:rsidP="00D249B6">
      <w:pPr>
        <w:tabs>
          <w:tab w:val="left" w:pos="142"/>
          <w:tab w:val="num" w:pos="284"/>
        </w:tabs>
        <w:ind w:right="39" w:firstLine="567"/>
        <w:jc w:val="center"/>
        <w:rPr>
          <w:color w:val="000000" w:themeColor="text1"/>
          <w:sz w:val="22"/>
          <w:szCs w:val="22"/>
        </w:rPr>
      </w:pPr>
      <w:r w:rsidRPr="00D249B6">
        <w:rPr>
          <w:noProof/>
          <w:color w:val="000000" w:themeColor="text1"/>
          <w:sz w:val="22"/>
          <w:szCs w:val="22"/>
        </w:rPr>
        <w:drawing>
          <wp:inline distT="0" distB="0" distL="0" distR="0" wp14:anchorId="2CD35126" wp14:editId="1A92666E">
            <wp:extent cx="5019675" cy="2486025"/>
            <wp:effectExtent l="0" t="0" r="9525" b="9525"/>
            <wp:docPr id="691502" name="Рисунок 69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19675" cy="2486025"/>
                    </a:xfrm>
                    <a:prstGeom prst="rect">
                      <a:avLst/>
                    </a:prstGeom>
                    <a:noFill/>
                    <a:ln>
                      <a:noFill/>
                    </a:ln>
                  </pic:spPr>
                </pic:pic>
              </a:graphicData>
            </a:graphic>
          </wp:inline>
        </w:drawing>
      </w:r>
    </w:p>
    <w:p w14:paraId="67A9E63E" w14:textId="02658054" w:rsidR="00E072E9" w:rsidRPr="00C90954" w:rsidRDefault="00D249B6" w:rsidP="00D249B6">
      <w:pPr>
        <w:tabs>
          <w:tab w:val="left" w:pos="142"/>
          <w:tab w:val="num" w:pos="284"/>
        </w:tabs>
        <w:ind w:right="39" w:firstLine="567"/>
        <w:jc w:val="center"/>
        <w:rPr>
          <w:color w:val="000000" w:themeColor="text1"/>
          <w:sz w:val="22"/>
          <w:szCs w:val="22"/>
        </w:rPr>
      </w:pPr>
      <w:r w:rsidRPr="00D249B6">
        <w:rPr>
          <w:noProof/>
          <w:color w:val="000000" w:themeColor="text1"/>
          <w:sz w:val="22"/>
          <w:szCs w:val="22"/>
        </w:rPr>
        <w:drawing>
          <wp:inline distT="0" distB="0" distL="0" distR="0" wp14:anchorId="41DCF426" wp14:editId="199EF68F">
            <wp:extent cx="5248275" cy="3352800"/>
            <wp:effectExtent l="0" t="0" r="9525" b="0"/>
            <wp:docPr id="691501" name="Рисунок 69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48275" cy="3352800"/>
                    </a:xfrm>
                    <a:prstGeom prst="rect">
                      <a:avLst/>
                    </a:prstGeom>
                    <a:noFill/>
                    <a:ln>
                      <a:noFill/>
                    </a:ln>
                  </pic:spPr>
                </pic:pic>
              </a:graphicData>
            </a:graphic>
          </wp:inline>
        </w:drawing>
      </w:r>
    </w:p>
    <w:p w14:paraId="4C7929AE" w14:textId="77777777" w:rsidR="00133A5A" w:rsidRPr="00C90954" w:rsidRDefault="009D73A0" w:rsidP="00133A5A">
      <w:pPr>
        <w:tabs>
          <w:tab w:val="left" w:pos="142"/>
          <w:tab w:val="num" w:pos="284"/>
        </w:tabs>
        <w:ind w:right="39" w:firstLine="567"/>
        <w:jc w:val="both"/>
        <w:rPr>
          <w:color w:val="000000" w:themeColor="text1"/>
          <w:sz w:val="22"/>
          <w:szCs w:val="22"/>
          <w:u w:val="single"/>
        </w:rPr>
      </w:pPr>
      <w:r w:rsidRPr="009919C2">
        <w:rPr>
          <w:color w:val="000000" w:themeColor="text1"/>
          <w:sz w:val="22"/>
          <w:szCs w:val="22"/>
          <w:u w:val="single"/>
        </w:rPr>
        <w:t>Корректировка</w:t>
      </w:r>
      <w:r w:rsidR="00A031D0" w:rsidRPr="009919C2">
        <w:rPr>
          <w:color w:val="000000" w:themeColor="text1"/>
          <w:sz w:val="22"/>
          <w:szCs w:val="22"/>
          <w:u w:val="single"/>
        </w:rPr>
        <w:t xml:space="preserve"> </w:t>
      </w:r>
      <w:r w:rsidR="005200CA" w:rsidRPr="009919C2">
        <w:rPr>
          <w:color w:val="000000" w:themeColor="text1"/>
          <w:sz w:val="22"/>
          <w:szCs w:val="22"/>
          <w:u w:val="single"/>
        </w:rPr>
        <w:t xml:space="preserve">не </w:t>
      </w:r>
      <w:r w:rsidR="00A031D0" w:rsidRPr="009919C2">
        <w:rPr>
          <w:color w:val="000000" w:themeColor="text1"/>
          <w:sz w:val="22"/>
          <w:szCs w:val="22"/>
          <w:u w:val="single"/>
        </w:rPr>
        <w:t>вводилась</w:t>
      </w:r>
      <w:r w:rsidR="005200CA" w:rsidRPr="009919C2">
        <w:rPr>
          <w:color w:val="000000" w:themeColor="text1"/>
          <w:sz w:val="22"/>
          <w:szCs w:val="22"/>
          <w:u w:val="single"/>
        </w:rPr>
        <w:t>.</w:t>
      </w:r>
    </w:p>
    <w:p w14:paraId="53B294BD" w14:textId="693362CC" w:rsidR="006C232B" w:rsidRPr="00C90954" w:rsidRDefault="006C232B" w:rsidP="00D249B6">
      <w:pPr>
        <w:tabs>
          <w:tab w:val="left" w:pos="142"/>
          <w:tab w:val="num" w:pos="284"/>
        </w:tabs>
        <w:ind w:right="39"/>
        <w:jc w:val="both"/>
        <w:rPr>
          <w:color w:val="000000" w:themeColor="text1"/>
          <w:sz w:val="22"/>
          <w:szCs w:val="22"/>
        </w:rPr>
      </w:pPr>
    </w:p>
    <w:p w14:paraId="0500F466" w14:textId="77777777" w:rsidR="00DA4E4E" w:rsidRPr="00C90954" w:rsidRDefault="00DA4E4E" w:rsidP="00C5798F">
      <w:pPr>
        <w:pStyle w:val="21"/>
        <w:spacing w:after="0" w:line="240" w:lineRule="auto"/>
        <w:ind w:left="0" w:firstLine="567"/>
        <w:jc w:val="both"/>
        <w:rPr>
          <w:b/>
          <w:i/>
          <w:color w:val="000000" w:themeColor="text1"/>
          <w:sz w:val="22"/>
          <w:szCs w:val="22"/>
        </w:rPr>
      </w:pPr>
      <w:r w:rsidRPr="00C90954">
        <w:rPr>
          <w:b/>
          <w:i/>
          <w:color w:val="000000" w:themeColor="text1"/>
          <w:sz w:val="22"/>
          <w:szCs w:val="22"/>
        </w:rPr>
        <w:t>Корректировка на этаж расположения</w:t>
      </w:r>
    </w:p>
    <w:p w14:paraId="7C51DBFF" w14:textId="77777777" w:rsidR="00D249B6" w:rsidRPr="00D249B6" w:rsidRDefault="00D249B6" w:rsidP="00D249B6">
      <w:pPr>
        <w:tabs>
          <w:tab w:val="left" w:pos="142"/>
          <w:tab w:val="num" w:pos="284"/>
        </w:tabs>
        <w:ind w:right="39" w:firstLine="567"/>
        <w:jc w:val="both"/>
        <w:rPr>
          <w:color w:val="000000" w:themeColor="text1"/>
          <w:sz w:val="22"/>
          <w:szCs w:val="22"/>
        </w:rPr>
      </w:pPr>
      <w:r w:rsidRPr="00D249B6">
        <w:rPr>
          <w:color w:val="000000" w:themeColor="text1"/>
          <w:sz w:val="22"/>
          <w:szCs w:val="22"/>
        </w:rPr>
        <w:t>Как правило, расположение квартиры/комнаты на первом и последнем этажах снижает ее стоимость. Корректировка для Московского региона получена по сведениям Справочника оценщика недвижимости-2020. Квартиры. Для г. Москва и Московской области, табл. 52. стр. 147.</w:t>
      </w:r>
    </w:p>
    <w:p w14:paraId="4AED63B0" w14:textId="5A50698A" w:rsidR="00844A79" w:rsidRPr="00C90954" w:rsidRDefault="00D249B6" w:rsidP="00D249B6">
      <w:pPr>
        <w:tabs>
          <w:tab w:val="left" w:pos="142"/>
          <w:tab w:val="num" w:pos="284"/>
        </w:tabs>
        <w:ind w:right="39" w:firstLine="567"/>
        <w:jc w:val="center"/>
        <w:rPr>
          <w:color w:val="000000" w:themeColor="text1"/>
          <w:sz w:val="22"/>
          <w:szCs w:val="22"/>
        </w:rPr>
      </w:pPr>
      <w:r>
        <w:rPr>
          <w:noProof/>
          <w:sz w:val="18"/>
          <w:szCs w:val="18"/>
        </w:rPr>
        <w:lastRenderedPageBreak/>
        <w:drawing>
          <wp:inline distT="0" distB="0" distL="0" distR="0" wp14:anchorId="53CAB258" wp14:editId="6EF8CFFF">
            <wp:extent cx="4943475" cy="2781300"/>
            <wp:effectExtent l="0" t="0" r="9525" b="0"/>
            <wp:docPr id="691504" name="Рисунок 69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43475" cy="2781300"/>
                    </a:xfrm>
                    <a:prstGeom prst="rect">
                      <a:avLst/>
                    </a:prstGeom>
                    <a:noFill/>
                    <a:ln>
                      <a:noFill/>
                    </a:ln>
                  </pic:spPr>
                </pic:pic>
              </a:graphicData>
            </a:graphic>
          </wp:inline>
        </w:drawing>
      </w:r>
    </w:p>
    <w:p w14:paraId="5F098CC7" w14:textId="6CDF0838" w:rsidR="00DA4E4E" w:rsidRPr="00C90954" w:rsidRDefault="00080D87" w:rsidP="00DA4E4E">
      <w:pPr>
        <w:ind w:firstLine="567"/>
        <w:jc w:val="both"/>
        <w:rPr>
          <w:color w:val="000000" w:themeColor="text1"/>
          <w:sz w:val="22"/>
          <w:szCs w:val="22"/>
          <w:u w:val="single"/>
        </w:rPr>
      </w:pPr>
      <w:r w:rsidRPr="00E20FD0">
        <w:rPr>
          <w:color w:val="000000" w:themeColor="text1"/>
          <w:sz w:val="22"/>
          <w:szCs w:val="22"/>
          <w:u w:val="single"/>
        </w:rPr>
        <w:t>Корректировка</w:t>
      </w:r>
      <w:r w:rsidR="001B474D">
        <w:rPr>
          <w:color w:val="000000" w:themeColor="text1"/>
          <w:sz w:val="22"/>
          <w:szCs w:val="22"/>
          <w:u w:val="single"/>
        </w:rPr>
        <w:t xml:space="preserve"> </w:t>
      </w:r>
      <w:r w:rsidR="006D5660" w:rsidRPr="00E20FD0">
        <w:rPr>
          <w:color w:val="000000" w:themeColor="text1"/>
          <w:sz w:val="22"/>
          <w:szCs w:val="22"/>
          <w:u w:val="single"/>
        </w:rPr>
        <w:t>вводилась</w:t>
      </w:r>
      <w:r w:rsidR="006F6AC4">
        <w:rPr>
          <w:color w:val="000000" w:themeColor="text1"/>
          <w:sz w:val="22"/>
          <w:szCs w:val="22"/>
          <w:u w:val="single"/>
        </w:rPr>
        <w:t xml:space="preserve"> для объектов аналогов №2, №4</w:t>
      </w:r>
      <w:r w:rsidR="00D249B6">
        <w:rPr>
          <w:color w:val="000000" w:themeColor="text1"/>
          <w:sz w:val="22"/>
          <w:szCs w:val="22"/>
          <w:u w:val="single"/>
        </w:rPr>
        <w:t xml:space="preserve"> в размере </w:t>
      </w:r>
      <w:r w:rsidR="00D249B6" w:rsidRPr="00D249B6">
        <w:rPr>
          <w:color w:val="000000" w:themeColor="text1"/>
          <w:sz w:val="22"/>
          <w:szCs w:val="22"/>
          <w:u w:val="single"/>
        </w:rPr>
        <w:t>#</w:t>
      </w:r>
      <w:r w:rsidR="00D249B6">
        <w:rPr>
          <w:color w:val="000000" w:themeColor="text1"/>
          <w:sz w:val="22"/>
          <w:szCs w:val="22"/>
          <w:u w:val="single"/>
        </w:rPr>
        <w:t>#</w:t>
      </w:r>
      <w:r w:rsidR="006F6AC4">
        <w:rPr>
          <w:color w:val="000000" w:themeColor="text1"/>
          <w:sz w:val="22"/>
          <w:szCs w:val="22"/>
          <w:u w:val="single"/>
        </w:rPr>
        <w:t>%</w:t>
      </w:r>
      <w:r w:rsidR="004C6D35" w:rsidRPr="00E20FD0">
        <w:rPr>
          <w:color w:val="000000" w:themeColor="text1"/>
          <w:sz w:val="22"/>
          <w:szCs w:val="22"/>
          <w:u w:val="single"/>
        </w:rPr>
        <w:t>.</w:t>
      </w:r>
    </w:p>
    <w:p w14:paraId="0C6A87E9" w14:textId="77777777" w:rsidR="0046612C" w:rsidRPr="00C90954" w:rsidRDefault="0046612C" w:rsidP="00133A5A">
      <w:pPr>
        <w:ind w:firstLine="567"/>
        <w:jc w:val="both"/>
        <w:rPr>
          <w:rStyle w:val="a9"/>
          <w:color w:val="000000" w:themeColor="text1"/>
          <w:sz w:val="22"/>
          <w:szCs w:val="22"/>
        </w:rPr>
      </w:pPr>
    </w:p>
    <w:p w14:paraId="6DECB269" w14:textId="77777777" w:rsidR="00C003D2" w:rsidRPr="00C90954" w:rsidRDefault="00C003D2" w:rsidP="00C003D2">
      <w:pPr>
        <w:pStyle w:val="21"/>
        <w:spacing w:after="0" w:line="240" w:lineRule="auto"/>
        <w:ind w:left="0" w:firstLine="567"/>
        <w:jc w:val="both"/>
        <w:rPr>
          <w:b/>
          <w:i/>
          <w:color w:val="000000" w:themeColor="text1"/>
          <w:sz w:val="22"/>
          <w:szCs w:val="22"/>
        </w:rPr>
      </w:pPr>
      <w:r w:rsidRPr="00C90954">
        <w:rPr>
          <w:b/>
          <w:i/>
          <w:color w:val="000000" w:themeColor="text1"/>
          <w:sz w:val="22"/>
          <w:szCs w:val="22"/>
        </w:rPr>
        <w:t>Корректировка на наличие балкона/лоджии</w:t>
      </w:r>
    </w:p>
    <w:p w14:paraId="595E9424" w14:textId="77777777" w:rsidR="00BA67D3" w:rsidRPr="00BA67D3" w:rsidRDefault="00BA67D3" w:rsidP="00BA67D3">
      <w:pPr>
        <w:pStyle w:val="21"/>
        <w:spacing w:after="0" w:line="240" w:lineRule="auto"/>
        <w:ind w:left="0" w:firstLine="567"/>
        <w:rPr>
          <w:color w:val="000000" w:themeColor="text1"/>
          <w:sz w:val="22"/>
          <w:szCs w:val="22"/>
        </w:rPr>
      </w:pPr>
      <w:r w:rsidRPr="00BA67D3">
        <w:rPr>
          <w:color w:val="000000" w:themeColor="text1"/>
          <w:sz w:val="22"/>
          <w:szCs w:val="22"/>
        </w:rPr>
        <w:t>Наличие или отсутствие балкона в квартире/комнате влияет на ее стоимость. Корректировка для Московского региона получена по сведениям Справочника оценщика недвижимости-2020. Квартиры. Для г. Москва и Московской области, табл. 63. стр. 158.</w:t>
      </w:r>
    </w:p>
    <w:p w14:paraId="1C661AD2" w14:textId="70189BB7" w:rsidR="00BA67D3" w:rsidRPr="00BA67D3" w:rsidRDefault="00BA67D3" w:rsidP="00BA67D3">
      <w:pPr>
        <w:pStyle w:val="21"/>
        <w:spacing w:line="240" w:lineRule="auto"/>
        <w:ind w:firstLine="567"/>
        <w:jc w:val="center"/>
        <w:rPr>
          <w:color w:val="000000" w:themeColor="text1"/>
          <w:sz w:val="22"/>
          <w:szCs w:val="22"/>
        </w:rPr>
      </w:pPr>
      <w:r w:rsidRPr="00BA67D3">
        <w:rPr>
          <w:noProof/>
          <w:color w:val="000000" w:themeColor="text1"/>
          <w:sz w:val="22"/>
          <w:szCs w:val="22"/>
        </w:rPr>
        <w:drawing>
          <wp:inline distT="0" distB="0" distL="0" distR="0" wp14:anchorId="30D7943C" wp14:editId="78159C43">
            <wp:extent cx="4905375" cy="1504950"/>
            <wp:effectExtent l="0" t="0" r="9525" b="0"/>
            <wp:docPr id="691506" name="Рисунок 69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05375" cy="1504950"/>
                    </a:xfrm>
                    <a:prstGeom prst="rect">
                      <a:avLst/>
                    </a:prstGeom>
                    <a:noFill/>
                    <a:ln>
                      <a:noFill/>
                    </a:ln>
                  </pic:spPr>
                </pic:pic>
              </a:graphicData>
            </a:graphic>
          </wp:inline>
        </w:drawing>
      </w:r>
    </w:p>
    <w:p w14:paraId="57DA5382" w14:textId="51FC41D2" w:rsidR="00C003D2" w:rsidRPr="00C90954" w:rsidRDefault="000672AE" w:rsidP="00C003D2">
      <w:pPr>
        <w:tabs>
          <w:tab w:val="left" w:pos="142"/>
          <w:tab w:val="num" w:pos="284"/>
        </w:tabs>
        <w:ind w:right="39" w:firstLine="567"/>
        <w:jc w:val="both"/>
        <w:rPr>
          <w:color w:val="000000" w:themeColor="text1"/>
          <w:sz w:val="22"/>
          <w:szCs w:val="22"/>
          <w:u w:val="single"/>
        </w:rPr>
      </w:pPr>
      <w:r w:rsidRPr="00E20FD0">
        <w:rPr>
          <w:color w:val="000000" w:themeColor="text1"/>
          <w:sz w:val="22"/>
          <w:szCs w:val="22"/>
          <w:u w:val="single"/>
        </w:rPr>
        <w:t>Корректировка</w:t>
      </w:r>
      <w:r w:rsidR="004D355F" w:rsidRPr="00E20FD0">
        <w:rPr>
          <w:color w:val="000000" w:themeColor="text1"/>
          <w:sz w:val="22"/>
          <w:szCs w:val="22"/>
          <w:u w:val="single"/>
        </w:rPr>
        <w:t xml:space="preserve"> </w:t>
      </w:r>
      <w:r w:rsidR="00540189" w:rsidRPr="00E20FD0">
        <w:rPr>
          <w:color w:val="000000" w:themeColor="text1"/>
          <w:sz w:val="22"/>
          <w:szCs w:val="22"/>
          <w:u w:val="single"/>
        </w:rPr>
        <w:t>вводилась</w:t>
      </w:r>
      <w:r w:rsidR="006F6AC4">
        <w:rPr>
          <w:color w:val="000000" w:themeColor="text1"/>
          <w:sz w:val="22"/>
          <w:szCs w:val="22"/>
          <w:u w:val="single"/>
        </w:rPr>
        <w:t xml:space="preserve"> для объектов </w:t>
      </w:r>
      <w:r w:rsidR="00D249B6">
        <w:rPr>
          <w:color w:val="000000" w:themeColor="text1"/>
          <w:sz w:val="22"/>
          <w:szCs w:val="22"/>
          <w:u w:val="single"/>
        </w:rPr>
        <w:t>аналогов №1, №2, №3 в размере ##</w:t>
      </w:r>
      <w:r w:rsidR="006F6AC4">
        <w:rPr>
          <w:color w:val="000000" w:themeColor="text1"/>
          <w:sz w:val="22"/>
          <w:szCs w:val="22"/>
          <w:u w:val="single"/>
        </w:rPr>
        <w:t>%</w:t>
      </w:r>
      <w:r w:rsidR="00540189" w:rsidRPr="00E20FD0">
        <w:rPr>
          <w:color w:val="000000" w:themeColor="text1"/>
          <w:sz w:val="22"/>
          <w:szCs w:val="22"/>
          <w:u w:val="single"/>
        </w:rPr>
        <w:t>.</w:t>
      </w:r>
      <w:r w:rsidRPr="00C90954">
        <w:rPr>
          <w:color w:val="000000" w:themeColor="text1"/>
          <w:sz w:val="22"/>
          <w:szCs w:val="22"/>
          <w:u w:val="single"/>
        </w:rPr>
        <w:t xml:space="preserve"> </w:t>
      </w:r>
    </w:p>
    <w:p w14:paraId="6DC27E29" w14:textId="77777777" w:rsidR="00C003D2" w:rsidRPr="00C90954" w:rsidRDefault="00C003D2" w:rsidP="00133A5A">
      <w:pPr>
        <w:ind w:firstLine="567"/>
        <w:jc w:val="both"/>
        <w:rPr>
          <w:rStyle w:val="a9"/>
          <w:color w:val="000000" w:themeColor="text1"/>
          <w:sz w:val="22"/>
          <w:szCs w:val="22"/>
        </w:rPr>
      </w:pPr>
    </w:p>
    <w:p w14:paraId="6C6977E0" w14:textId="51857916" w:rsidR="0046612C" w:rsidRPr="00C90954" w:rsidRDefault="0046612C" w:rsidP="00133A5A">
      <w:pPr>
        <w:pStyle w:val="af1"/>
        <w:spacing w:after="0"/>
        <w:ind w:firstLine="567"/>
        <w:jc w:val="both"/>
        <w:rPr>
          <w:b/>
          <w:i/>
          <w:color w:val="000000" w:themeColor="text1"/>
          <w:sz w:val="22"/>
          <w:szCs w:val="22"/>
        </w:rPr>
      </w:pPr>
      <w:r w:rsidRPr="00C90954">
        <w:rPr>
          <w:b/>
          <w:i/>
          <w:color w:val="000000" w:themeColor="text1"/>
          <w:sz w:val="22"/>
          <w:szCs w:val="22"/>
        </w:rPr>
        <w:t>Тип санузла</w:t>
      </w:r>
    </w:p>
    <w:p w14:paraId="203B7934" w14:textId="77777777" w:rsidR="00BA67D3" w:rsidRPr="00BA67D3" w:rsidRDefault="00BA67D3" w:rsidP="00BA67D3">
      <w:pPr>
        <w:ind w:firstLine="567"/>
        <w:jc w:val="both"/>
        <w:rPr>
          <w:color w:val="000000" w:themeColor="text1"/>
          <w:sz w:val="22"/>
          <w:szCs w:val="22"/>
        </w:rPr>
      </w:pPr>
      <w:r w:rsidRPr="00BA67D3">
        <w:rPr>
          <w:color w:val="000000" w:themeColor="text1"/>
          <w:sz w:val="22"/>
          <w:szCs w:val="22"/>
        </w:rPr>
        <w:t>На стоимость квартир оказывает существенное влияние тип санузла (совмещенный/раздельный). Корректировка для Московского региона получена по сведениям Справочника оценщика недвижимости-2020. Квартиры. Для г. Москва и Московской области, табл. 85. стр. 186.</w:t>
      </w:r>
    </w:p>
    <w:p w14:paraId="2528AC5C" w14:textId="35F36FBB" w:rsidR="003C35B8" w:rsidRPr="00BA67D3" w:rsidRDefault="00BA67D3" w:rsidP="00BA67D3">
      <w:pPr>
        <w:ind w:firstLine="567"/>
        <w:jc w:val="center"/>
        <w:rPr>
          <w:color w:val="000000" w:themeColor="text1"/>
          <w:sz w:val="22"/>
          <w:szCs w:val="22"/>
        </w:rPr>
      </w:pPr>
      <w:r>
        <w:rPr>
          <w:b/>
          <w:i/>
          <w:noProof/>
          <w:szCs w:val="22"/>
        </w:rPr>
        <w:drawing>
          <wp:inline distT="0" distB="0" distL="0" distR="0" wp14:anchorId="5886C6BC" wp14:editId="2731A0D2">
            <wp:extent cx="4933950" cy="2476500"/>
            <wp:effectExtent l="0" t="0" r="0" b="0"/>
            <wp:docPr id="691509" name="Рисунок 69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33950" cy="2476500"/>
                    </a:xfrm>
                    <a:prstGeom prst="rect">
                      <a:avLst/>
                    </a:prstGeom>
                    <a:noFill/>
                    <a:ln>
                      <a:noFill/>
                    </a:ln>
                  </pic:spPr>
                </pic:pic>
              </a:graphicData>
            </a:graphic>
          </wp:inline>
        </w:drawing>
      </w:r>
    </w:p>
    <w:p w14:paraId="5C0A131A" w14:textId="1236A097" w:rsidR="00E20FD0" w:rsidRDefault="00E20FD0" w:rsidP="00E20FD0">
      <w:pPr>
        <w:tabs>
          <w:tab w:val="left" w:pos="142"/>
          <w:tab w:val="num" w:pos="284"/>
        </w:tabs>
        <w:ind w:right="39" w:firstLine="567"/>
        <w:jc w:val="both"/>
        <w:rPr>
          <w:color w:val="000000" w:themeColor="text1"/>
          <w:sz w:val="22"/>
          <w:szCs w:val="22"/>
          <w:u w:val="single"/>
        </w:rPr>
      </w:pPr>
      <w:r w:rsidRPr="007F4710">
        <w:rPr>
          <w:color w:val="000000" w:themeColor="text1"/>
          <w:sz w:val="22"/>
          <w:szCs w:val="22"/>
          <w:u w:val="single"/>
        </w:rPr>
        <w:t>Корректировка вводилась</w:t>
      </w:r>
      <w:r w:rsidR="004368B5">
        <w:rPr>
          <w:color w:val="000000" w:themeColor="text1"/>
          <w:sz w:val="22"/>
          <w:szCs w:val="22"/>
          <w:u w:val="single"/>
        </w:rPr>
        <w:t xml:space="preserve"> </w:t>
      </w:r>
      <w:r w:rsidR="006F6AC4">
        <w:rPr>
          <w:color w:val="000000" w:themeColor="text1"/>
          <w:sz w:val="22"/>
          <w:szCs w:val="22"/>
          <w:u w:val="single"/>
        </w:rPr>
        <w:t xml:space="preserve">для объектов аналогов №1, №3 </w:t>
      </w:r>
      <w:r w:rsidR="00380E1C">
        <w:rPr>
          <w:color w:val="000000" w:themeColor="text1"/>
          <w:sz w:val="22"/>
          <w:szCs w:val="22"/>
          <w:u w:val="single"/>
        </w:rPr>
        <w:t xml:space="preserve">в размере </w:t>
      </w:r>
      <w:r w:rsidR="00D249B6">
        <w:rPr>
          <w:color w:val="000000" w:themeColor="text1"/>
          <w:sz w:val="22"/>
          <w:szCs w:val="22"/>
          <w:u w:val="single"/>
        </w:rPr>
        <w:t>##</w:t>
      </w:r>
      <w:r w:rsidR="004368B5">
        <w:rPr>
          <w:color w:val="000000" w:themeColor="text1"/>
          <w:sz w:val="22"/>
          <w:szCs w:val="22"/>
          <w:u w:val="single"/>
        </w:rPr>
        <w:t>%</w:t>
      </w:r>
      <w:r w:rsidR="006F6AC4">
        <w:rPr>
          <w:color w:val="000000" w:themeColor="text1"/>
          <w:sz w:val="22"/>
          <w:szCs w:val="22"/>
          <w:u w:val="single"/>
        </w:rPr>
        <w:t>.</w:t>
      </w:r>
    </w:p>
    <w:p w14:paraId="12437BFC" w14:textId="1C21D0B9" w:rsidR="00BA67D3" w:rsidRDefault="00BA67D3" w:rsidP="00E20FD0">
      <w:pPr>
        <w:tabs>
          <w:tab w:val="left" w:pos="142"/>
          <w:tab w:val="num" w:pos="284"/>
        </w:tabs>
        <w:ind w:right="39" w:firstLine="567"/>
        <w:jc w:val="both"/>
        <w:rPr>
          <w:color w:val="000000" w:themeColor="text1"/>
          <w:sz w:val="22"/>
          <w:szCs w:val="22"/>
          <w:u w:val="single"/>
        </w:rPr>
      </w:pPr>
      <w:r>
        <w:rPr>
          <w:color w:val="000000" w:themeColor="text1"/>
          <w:sz w:val="22"/>
          <w:szCs w:val="22"/>
          <w:u w:val="single"/>
        </w:rPr>
        <w:br w:type="page"/>
      </w:r>
    </w:p>
    <w:p w14:paraId="35333B8E" w14:textId="77777777" w:rsidR="00D249B6" w:rsidRPr="00C90954" w:rsidRDefault="00D249B6" w:rsidP="00D249B6">
      <w:pPr>
        <w:pStyle w:val="21"/>
        <w:spacing w:after="0" w:line="240" w:lineRule="auto"/>
        <w:ind w:left="0" w:firstLine="567"/>
        <w:jc w:val="both"/>
        <w:rPr>
          <w:b/>
          <w:i/>
          <w:color w:val="000000" w:themeColor="text1"/>
          <w:sz w:val="22"/>
          <w:szCs w:val="22"/>
        </w:rPr>
      </w:pPr>
      <w:r w:rsidRPr="00C90954">
        <w:rPr>
          <w:b/>
          <w:i/>
          <w:color w:val="000000" w:themeColor="text1"/>
          <w:sz w:val="22"/>
          <w:szCs w:val="22"/>
        </w:rPr>
        <w:lastRenderedPageBreak/>
        <w:t>Корректировка на состояние и уровень отделки</w:t>
      </w:r>
    </w:p>
    <w:p w14:paraId="7243556D" w14:textId="77777777" w:rsidR="008F1EE2" w:rsidRPr="008F1EE2" w:rsidRDefault="008F1EE2" w:rsidP="008F1EE2">
      <w:pPr>
        <w:tabs>
          <w:tab w:val="left" w:pos="142"/>
          <w:tab w:val="num" w:pos="284"/>
        </w:tabs>
        <w:ind w:right="39" w:firstLine="567"/>
        <w:jc w:val="both"/>
        <w:rPr>
          <w:color w:val="000000" w:themeColor="text1"/>
          <w:sz w:val="22"/>
          <w:szCs w:val="22"/>
        </w:rPr>
      </w:pPr>
      <w:r w:rsidRPr="008F1EE2">
        <w:rPr>
          <w:color w:val="000000" w:themeColor="text1"/>
          <w:sz w:val="22"/>
          <w:szCs w:val="22"/>
        </w:rPr>
        <w:t>Уровень и состояние внутренней отделки квартиры влияют на её стоимость. Корректировка для Московского региона получена по сведениям Справочника оценщика недвижимости-2020. Квартиры. Для г. Москва и Московской области, табл. 74. стр. 176.</w:t>
      </w:r>
    </w:p>
    <w:p w14:paraId="1C311B14" w14:textId="4A5460C7" w:rsidR="008F1EE2" w:rsidRPr="008F1EE2" w:rsidRDefault="008F1EE2" w:rsidP="008F1EE2">
      <w:pPr>
        <w:tabs>
          <w:tab w:val="left" w:pos="142"/>
          <w:tab w:val="num" w:pos="284"/>
        </w:tabs>
        <w:ind w:right="39" w:firstLine="567"/>
        <w:jc w:val="both"/>
        <w:rPr>
          <w:color w:val="000000" w:themeColor="text1"/>
          <w:sz w:val="22"/>
          <w:szCs w:val="22"/>
        </w:rPr>
      </w:pPr>
      <w:r w:rsidRPr="008F1EE2">
        <w:rPr>
          <w:noProof/>
          <w:color w:val="000000" w:themeColor="text1"/>
          <w:sz w:val="22"/>
          <w:szCs w:val="22"/>
        </w:rPr>
        <w:drawing>
          <wp:inline distT="0" distB="0" distL="0" distR="0" wp14:anchorId="3AC9FEDE" wp14:editId="588390BC">
            <wp:extent cx="5229225" cy="3257550"/>
            <wp:effectExtent l="0" t="0" r="9525" b="0"/>
            <wp:docPr id="691511" name="Рисунок 69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29225" cy="3257550"/>
                    </a:xfrm>
                    <a:prstGeom prst="rect">
                      <a:avLst/>
                    </a:prstGeom>
                    <a:noFill/>
                    <a:ln>
                      <a:noFill/>
                    </a:ln>
                  </pic:spPr>
                </pic:pic>
              </a:graphicData>
            </a:graphic>
          </wp:inline>
        </w:drawing>
      </w:r>
    </w:p>
    <w:p w14:paraId="0980795A" w14:textId="560FE4D1" w:rsidR="00D249B6" w:rsidRPr="00C90954" w:rsidRDefault="00D249B6" w:rsidP="00D249B6">
      <w:pPr>
        <w:tabs>
          <w:tab w:val="left" w:pos="142"/>
          <w:tab w:val="num" w:pos="284"/>
        </w:tabs>
        <w:ind w:right="39" w:firstLine="567"/>
        <w:jc w:val="both"/>
        <w:rPr>
          <w:color w:val="000000" w:themeColor="text1"/>
          <w:sz w:val="22"/>
          <w:szCs w:val="22"/>
        </w:rPr>
      </w:pPr>
    </w:p>
    <w:p w14:paraId="20BC1F1B" w14:textId="3DEEFFA0" w:rsidR="00D249B6" w:rsidRPr="00C90954" w:rsidRDefault="00D249B6" w:rsidP="00D249B6">
      <w:pPr>
        <w:tabs>
          <w:tab w:val="left" w:pos="142"/>
          <w:tab w:val="num" w:pos="284"/>
        </w:tabs>
        <w:ind w:right="39" w:firstLine="567"/>
        <w:jc w:val="both"/>
        <w:rPr>
          <w:color w:val="000000" w:themeColor="text1"/>
          <w:sz w:val="22"/>
          <w:szCs w:val="22"/>
          <w:u w:val="single"/>
        </w:rPr>
      </w:pPr>
      <w:r w:rsidRPr="007F4710">
        <w:rPr>
          <w:color w:val="000000" w:themeColor="text1"/>
          <w:sz w:val="22"/>
          <w:szCs w:val="22"/>
          <w:u w:val="single"/>
        </w:rPr>
        <w:t>Корректировка вводилась</w:t>
      </w:r>
      <w:r>
        <w:rPr>
          <w:color w:val="000000" w:themeColor="text1"/>
          <w:sz w:val="22"/>
          <w:szCs w:val="22"/>
          <w:u w:val="single"/>
        </w:rPr>
        <w:t xml:space="preserve"> для всех </w:t>
      </w:r>
      <w:r w:rsidR="008F1EE2">
        <w:rPr>
          <w:color w:val="000000" w:themeColor="text1"/>
          <w:sz w:val="22"/>
          <w:szCs w:val="22"/>
          <w:u w:val="single"/>
        </w:rPr>
        <w:t>объектов аналогов в размере ####</w:t>
      </w:r>
      <w:r>
        <w:rPr>
          <w:color w:val="000000" w:themeColor="text1"/>
          <w:sz w:val="22"/>
          <w:szCs w:val="22"/>
          <w:u w:val="single"/>
        </w:rPr>
        <w:t xml:space="preserve"> руб.</w:t>
      </w:r>
    </w:p>
    <w:p w14:paraId="45D55F7E" w14:textId="77777777" w:rsidR="00122B68" w:rsidRPr="00C90954" w:rsidRDefault="00122B68" w:rsidP="003439E6">
      <w:pPr>
        <w:tabs>
          <w:tab w:val="left" w:pos="142"/>
          <w:tab w:val="num" w:pos="284"/>
        </w:tabs>
        <w:ind w:right="39" w:firstLine="567"/>
        <w:jc w:val="both"/>
        <w:rPr>
          <w:color w:val="000000" w:themeColor="text1"/>
          <w:sz w:val="22"/>
          <w:szCs w:val="22"/>
          <w:u w:val="single"/>
        </w:rPr>
      </w:pPr>
    </w:p>
    <w:p w14:paraId="25BD2D3B" w14:textId="77777777" w:rsidR="0046612C" w:rsidRPr="00C90954" w:rsidRDefault="0046612C" w:rsidP="00FC1A6A">
      <w:pPr>
        <w:jc w:val="center"/>
        <w:rPr>
          <w:b/>
          <w:color w:val="000000" w:themeColor="text1"/>
          <w:sz w:val="22"/>
          <w:szCs w:val="22"/>
        </w:rPr>
      </w:pPr>
      <w:r w:rsidRPr="00C90954">
        <w:rPr>
          <w:b/>
          <w:color w:val="000000" w:themeColor="text1"/>
          <w:sz w:val="22"/>
          <w:szCs w:val="22"/>
        </w:rPr>
        <w:t>Расчет средневзвешенной стоимости объекта оценки</w:t>
      </w:r>
    </w:p>
    <w:p w14:paraId="657CFCB5" w14:textId="77777777" w:rsidR="0046612C" w:rsidRPr="00C90954" w:rsidRDefault="0046612C" w:rsidP="00877788">
      <w:pPr>
        <w:ind w:firstLine="567"/>
        <w:jc w:val="center"/>
        <w:rPr>
          <w:color w:val="000000" w:themeColor="text1"/>
          <w:sz w:val="22"/>
          <w:szCs w:val="22"/>
        </w:rPr>
      </w:pPr>
    </w:p>
    <w:p w14:paraId="06F7A883" w14:textId="0DE448CF" w:rsidR="00877788" w:rsidRPr="00F07B37" w:rsidRDefault="00877788" w:rsidP="00877788">
      <w:pPr>
        <w:ind w:firstLine="567"/>
        <w:jc w:val="both"/>
        <w:rPr>
          <w:color w:val="000000" w:themeColor="text1"/>
          <w:sz w:val="22"/>
          <w:szCs w:val="22"/>
        </w:rPr>
      </w:pPr>
      <w:r w:rsidRPr="00C90954">
        <w:rPr>
          <w:color w:val="000000" w:themeColor="text1"/>
          <w:sz w:val="22"/>
          <w:szCs w:val="22"/>
        </w:rPr>
        <w:t xml:space="preserve">При введении дополнительных корректировок увеличивается погрешность результата, что негативно сказывается на точности оценки. Поэтому оценщик </w:t>
      </w:r>
      <w:r w:rsidR="00515CD3" w:rsidRPr="00C90954">
        <w:rPr>
          <w:color w:val="000000" w:themeColor="text1"/>
          <w:sz w:val="22"/>
          <w:szCs w:val="22"/>
        </w:rPr>
        <w:t>произвёл</w:t>
      </w:r>
      <w:r w:rsidRPr="00C90954">
        <w:rPr>
          <w:color w:val="000000" w:themeColor="text1"/>
          <w:sz w:val="22"/>
          <w:szCs w:val="22"/>
        </w:rPr>
        <w:t xml:space="preserve"> </w:t>
      </w:r>
      <w:r w:rsidR="00515CD3" w:rsidRPr="00C90954">
        <w:rPr>
          <w:color w:val="000000" w:themeColor="text1"/>
          <w:sz w:val="22"/>
          <w:szCs w:val="22"/>
        </w:rPr>
        <w:t>расчёт</w:t>
      </w:r>
      <w:r w:rsidRPr="00C90954">
        <w:rPr>
          <w:color w:val="000000" w:themeColor="text1"/>
          <w:sz w:val="22"/>
          <w:szCs w:val="22"/>
        </w:rPr>
        <w:t xml:space="preserve"> средневзвешенной стоимости объекта оценки. </w:t>
      </w:r>
    </w:p>
    <w:p w14:paraId="66086D9F" w14:textId="2315E37E" w:rsidR="00877788" w:rsidRPr="00C90954" w:rsidRDefault="00877788" w:rsidP="00877788">
      <w:pPr>
        <w:ind w:firstLine="567"/>
        <w:jc w:val="both"/>
        <w:rPr>
          <w:color w:val="000000" w:themeColor="text1"/>
          <w:sz w:val="22"/>
          <w:szCs w:val="22"/>
        </w:rPr>
      </w:pPr>
      <w:r w:rsidRPr="00C90954">
        <w:rPr>
          <w:color w:val="000000" w:themeColor="text1"/>
          <w:sz w:val="22"/>
          <w:szCs w:val="22"/>
        </w:rPr>
        <w:t xml:space="preserve">На этом этапе оценщику необходимо распределить веса по каждому аналогу в зависимости от </w:t>
      </w:r>
      <w:r w:rsidR="00515CD3" w:rsidRPr="00C90954">
        <w:rPr>
          <w:color w:val="000000" w:themeColor="text1"/>
          <w:sz w:val="22"/>
          <w:szCs w:val="22"/>
        </w:rPr>
        <w:t>внесённых</w:t>
      </w:r>
      <w:r w:rsidRPr="00C90954">
        <w:rPr>
          <w:color w:val="000000" w:themeColor="text1"/>
          <w:sz w:val="22"/>
          <w:szCs w:val="22"/>
        </w:rPr>
        <w:t xml:space="preserve"> корректировок по ним и обосновать их. </w:t>
      </w:r>
    </w:p>
    <w:p w14:paraId="6C626A44" w14:textId="77777777" w:rsidR="00877788" w:rsidRPr="00C90954" w:rsidRDefault="00877788" w:rsidP="00F03798">
      <w:pPr>
        <w:ind w:firstLine="567"/>
        <w:jc w:val="both"/>
        <w:rPr>
          <w:color w:val="000000" w:themeColor="text1"/>
          <w:sz w:val="22"/>
          <w:szCs w:val="22"/>
        </w:rPr>
      </w:pPr>
      <w:r w:rsidRPr="00C90954">
        <w:rPr>
          <w:color w:val="000000" w:themeColor="text1"/>
          <w:sz w:val="22"/>
          <w:szCs w:val="22"/>
        </w:rPr>
        <w:t xml:space="preserve">Для этого необходимо рассчитать параметр, обратный удельному весу суммы корректировок по каждому аналогу в общей сумме корректировок аналогов (чем больше удельный вес, тем меньше весовой коэффициент и наоборот). </w:t>
      </w:r>
    </w:p>
    <w:p w14:paraId="16939610" w14:textId="77777777" w:rsidR="00877788" w:rsidRPr="00C90954" w:rsidRDefault="00877788" w:rsidP="00F03798">
      <w:pPr>
        <w:ind w:firstLine="567"/>
        <w:jc w:val="both"/>
        <w:rPr>
          <w:color w:val="000000" w:themeColor="text1"/>
          <w:sz w:val="22"/>
          <w:szCs w:val="22"/>
        </w:rPr>
      </w:pPr>
      <w:r w:rsidRPr="00C90954">
        <w:rPr>
          <w:color w:val="000000" w:themeColor="text1"/>
          <w:sz w:val="22"/>
          <w:szCs w:val="22"/>
        </w:rPr>
        <w:t>Расчет производился по следующей формуле:</w:t>
      </w:r>
    </w:p>
    <w:p w14:paraId="36F091E5" w14:textId="77777777" w:rsidR="004A11B9" w:rsidRPr="00C90954" w:rsidRDefault="004A11B9" w:rsidP="00F03798">
      <w:pPr>
        <w:ind w:firstLine="567"/>
        <w:jc w:val="both"/>
        <w:rPr>
          <w:color w:val="000000" w:themeColor="text1"/>
          <w:sz w:val="22"/>
          <w:szCs w:val="22"/>
        </w:rPr>
      </w:pPr>
    </w:p>
    <w:p w14:paraId="4619CCDE" w14:textId="77777777" w:rsidR="00F03798" w:rsidRPr="00C90954" w:rsidRDefault="00F03798" w:rsidP="00F03798">
      <w:pPr>
        <w:autoSpaceDE w:val="0"/>
        <w:autoSpaceDN w:val="0"/>
        <w:adjustRightInd w:val="0"/>
        <w:ind w:firstLine="567"/>
        <w:jc w:val="center"/>
        <w:rPr>
          <w:rFonts w:eastAsiaTheme="minorHAnsi"/>
          <w:color w:val="000000" w:themeColor="text1"/>
          <w:sz w:val="22"/>
          <w:szCs w:val="22"/>
          <w:lang w:eastAsia="en-US"/>
        </w:rPr>
      </w:pPr>
      <w:proofErr w:type="spellStart"/>
      <w:r w:rsidRPr="00C90954">
        <w:rPr>
          <w:rFonts w:eastAsiaTheme="minorHAnsi"/>
          <w:b/>
          <w:color w:val="000000" w:themeColor="text1"/>
          <w:sz w:val="22"/>
          <w:szCs w:val="22"/>
          <w:lang w:eastAsia="en-US"/>
        </w:rPr>
        <w:t>Кi</w:t>
      </w:r>
      <w:proofErr w:type="spellEnd"/>
      <w:r w:rsidRPr="00C90954">
        <w:rPr>
          <w:rFonts w:eastAsiaTheme="minorHAnsi"/>
          <w:b/>
          <w:color w:val="000000" w:themeColor="text1"/>
          <w:sz w:val="22"/>
          <w:szCs w:val="22"/>
          <w:lang w:eastAsia="en-US"/>
        </w:rPr>
        <w:t xml:space="preserve"> = (1 + ВК1 + ВК2 +…+ </w:t>
      </w:r>
      <w:proofErr w:type="spellStart"/>
      <w:r w:rsidRPr="00C90954">
        <w:rPr>
          <w:rFonts w:eastAsiaTheme="minorHAnsi"/>
          <w:b/>
          <w:color w:val="000000" w:themeColor="text1"/>
          <w:sz w:val="22"/>
          <w:szCs w:val="22"/>
          <w:lang w:eastAsia="en-US"/>
        </w:rPr>
        <w:t>ВКi</w:t>
      </w:r>
      <w:proofErr w:type="spellEnd"/>
      <w:r w:rsidRPr="00C90954">
        <w:rPr>
          <w:rFonts w:eastAsiaTheme="minorHAnsi"/>
          <w:b/>
          <w:color w:val="000000" w:themeColor="text1"/>
          <w:sz w:val="22"/>
          <w:szCs w:val="22"/>
          <w:lang w:eastAsia="en-US"/>
        </w:rPr>
        <w:t xml:space="preserve">)/n – </w:t>
      </w:r>
      <w:proofErr w:type="spellStart"/>
      <w:r w:rsidRPr="00C90954">
        <w:rPr>
          <w:rFonts w:eastAsiaTheme="minorHAnsi"/>
          <w:b/>
          <w:color w:val="000000" w:themeColor="text1"/>
          <w:sz w:val="22"/>
          <w:szCs w:val="22"/>
          <w:lang w:eastAsia="en-US"/>
        </w:rPr>
        <w:t>ВКi</w:t>
      </w:r>
      <w:proofErr w:type="spellEnd"/>
      <w:r w:rsidRPr="00C90954">
        <w:rPr>
          <w:rFonts w:eastAsiaTheme="minorHAnsi"/>
          <w:b/>
          <w:color w:val="000000" w:themeColor="text1"/>
          <w:sz w:val="22"/>
          <w:szCs w:val="22"/>
          <w:lang w:eastAsia="en-US"/>
        </w:rPr>
        <w:t xml:space="preserve">, </w:t>
      </w:r>
      <w:r w:rsidRPr="00C90954">
        <w:rPr>
          <w:rFonts w:eastAsiaTheme="minorHAnsi"/>
          <w:color w:val="000000" w:themeColor="text1"/>
          <w:sz w:val="22"/>
          <w:szCs w:val="22"/>
          <w:lang w:eastAsia="en-US"/>
        </w:rPr>
        <w:t xml:space="preserve">где </w:t>
      </w:r>
    </w:p>
    <w:p w14:paraId="66D52FD8" w14:textId="77777777" w:rsidR="004A11B9" w:rsidRPr="00C90954" w:rsidRDefault="004A11B9" w:rsidP="00F03798">
      <w:pPr>
        <w:autoSpaceDE w:val="0"/>
        <w:autoSpaceDN w:val="0"/>
        <w:adjustRightInd w:val="0"/>
        <w:ind w:firstLine="567"/>
        <w:jc w:val="center"/>
        <w:rPr>
          <w:rFonts w:eastAsiaTheme="minorHAnsi"/>
          <w:color w:val="000000" w:themeColor="text1"/>
          <w:sz w:val="22"/>
          <w:szCs w:val="22"/>
          <w:lang w:eastAsia="en-US"/>
        </w:rPr>
      </w:pPr>
    </w:p>
    <w:p w14:paraId="1B997173" w14:textId="77777777" w:rsidR="00F03798" w:rsidRPr="00C90954" w:rsidRDefault="00F03798" w:rsidP="00F03798">
      <w:pPr>
        <w:autoSpaceDE w:val="0"/>
        <w:autoSpaceDN w:val="0"/>
        <w:adjustRightInd w:val="0"/>
        <w:ind w:firstLine="567"/>
        <w:jc w:val="both"/>
        <w:rPr>
          <w:rFonts w:eastAsiaTheme="minorHAnsi"/>
          <w:color w:val="000000" w:themeColor="text1"/>
          <w:sz w:val="22"/>
          <w:szCs w:val="22"/>
          <w:lang w:eastAsia="en-US"/>
        </w:rPr>
      </w:pPr>
      <w:proofErr w:type="spellStart"/>
      <w:r w:rsidRPr="00C90954">
        <w:rPr>
          <w:rFonts w:eastAsiaTheme="minorHAnsi"/>
          <w:color w:val="000000" w:themeColor="text1"/>
          <w:sz w:val="22"/>
          <w:szCs w:val="22"/>
          <w:lang w:eastAsia="en-US"/>
        </w:rPr>
        <w:t>Кi</w:t>
      </w:r>
      <w:proofErr w:type="spellEnd"/>
      <w:r w:rsidRPr="00C90954">
        <w:rPr>
          <w:rFonts w:eastAsiaTheme="minorHAnsi"/>
          <w:color w:val="000000" w:themeColor="text1"/>
          <w:sz w:val="22"/>
          <w:szCs w:val="22"/>
          <w:lang w:eastAsia="en-US"/>
        </w:rPr>
        <w:t xml:space="preserve"> – весовой коэффициент i-</w:t>
      </w:r>
      <w:proofErr w:type="spellStart"/>
      <w:r w:rsidRPr="00C90954">
        <w:rPr>
          <w:rFonts w:eastAsiaTheme="minorHAnsi"/>
          <w:color w:val="000000" w:themeColor="text1"/>
          <w:sz w:val="22"/>
          <w:szCs w:val="22"/>
          <w:lang w:eastAsia="en-US"/>
        </w:rPr>
        <w:t>го</w:t>
      </w:r>
      <w:proofErr w:type="spellEnd"/>
      <w:r w:rsidRPr="00C90954">
        <w:rPr>
          <w:rFonts w:eastAsiaTheme="minorHAnsi"/>
          <w:color w:val="000000" w:themeColor="text1"/>
          <w:sz w:val="22"/>
          <w:szCs w:val="22"/>
          <w:lang w:eastAsia="en-US"/>
        </w:rPr>
        <w:t xml:space="preserve"> аналога;</w:t>
      </w:r>
    </w:p>
    <w:p w14:paraId="68A2058B" w14:textId="77777777" w:rsidR="00877788" w:rsidRPr="00C90954" w:rsidRDefault="00F03798" w:rsidP="00F03798">
      <w:pPr>
        <w:autoSpaceDE w:val="0"/>
        <w:autoSpaceDN w:val="0"/>
        <w:adjustRightInd w:val="0"/>
        <w:ind w:firstLine="567"/>
        <w:rPr>
          <w:rFonts w:eastAsiaTheme="minorHAnsi"/>
          <w:color w:val="000000" w:themeColor="text1"/>
          <w:sz w:val="22"/>
          <w:szCs w:val="22"/>
          <w:lang w:eastAsia="en-US"/>
        </w:rPr>
      </w:pPr>
      <w:r w:rsidRPr="00C90954">
        <w:rPr>
          <w:rFonts w:eastAsiaTheme="minorHAnsi"/>
          <w:color w:val="000000" w:themeColor="text1"/>
          <w:sz w:val="22"/>
          <w:szCs w:val="22"/>
          <w:lang w:eastAsia="en-US"/>
        </w:rPr>
        <w:t xml:space="preserve">ВК1, ВК2, </w:t>
      </w:r>
      <w:proofErr w:type="spellStart"/>
      <w:r w:rsidRPr="00C90954">
        <w:rPr>
          <w:rFonts w:eastAsiaTheme="minorHAnsi"/>
          <w:color w:val="000000" w:themeColor="text1"/>
          <w:sz w:val="22"/>
          <w:szCs w:val="22"/>
          <w:lang w:eastAsia="en-US"/>
        </w:rPr>
        <w:t>ВКi</w:t>
      </w:r>
      <w:proofErr w:type="spellEnd"/>
      <w:r w:rsidRPr="00C90954">
        <w:rPr>
          <w:rFonts w:eastAsiaTheme="minorHAnsi"/>
          <w:color w:val="000000" w:themeColor="text1"/>
          <w:sz w:val="22"/>
          <w:szCs w:val="22"/>
          <w:lang w:eastAsia="en-US"/>
        </w:rPr>
        <w:t xml:space="preserve"> – величины общей валовой коррекции для каждого из аналогов, в долях.</w:t>
      </w:r>
    </w:p>
    <w:p w14:paraId="2ABB8B40" w14:textId="77777777" w:rsidR="009D73A0" w:rsidRPr="00C90954" w:rsidRDefault="009D73A0" w:rsidP="00F03798">
      <w:pPr>
        <w:autoSpaceDE w:val="0"/>
        <w:autoSpaceDN w:val="0"/>
        <w:adjustRightInd w:val="0"/>
        <w:ind w:firstLine="567"/>
        <w:rPr>
          <w:color w:val="000000" w:themeColor="text1"/>
          <w:sz w:val="22"/>
          <w:szCs w:val="22"/>
        </w:rPr>
      </w:pPr>
    </w:p>
    <w:p w14:paraId="77D9E359" w14:textId="77777777" w:rsidR="00877788" w:rsidRPr="00C90954" w:rsidRDefault="00877788" w:rsidP="00F03798">
      <w:pPr>
        <w:ind w:firstLine="567"/>
        <w:jc w:val="both"/>
        <w:rPr>
          <w:color w:val="000000" w:themeColor="text1"/>
          <w:sz w:val="22"/>
          <w:szCs w:val="22"/>
        </w:rPr>
      </w:pPr>
      <w:r w:rsidRPr="00C90954">
        <w:rPr>
          <w:color w:val="000000" w:themeColor="text1"/>
          <w:sz w:val="22"/>
          <w:szCs w:val="22"/>
        </w:rPr>
        <w:t>Далее средневзвешенное значение стоимости находится путем перемножения веса соответствующего аналога на величину скорректированной стоимости для соответствующего аналога и последующим сложением полученных величин.</w:t>
      </w:r>
    </w:p>
    <w:p w14:paraId="7CF3CA02" w14:textId="77777777" w:rsidR="002C1F19" w:rsidRPr="00C90954" w:rsidRDefault="002C1F19" w:rsidP="00F03798">
      <w:pPr>
        <w:ind w:firstLine="567"/>
        <w:jc w:val="both"/>
        <w:rPr>
          <w:color w:val="000000" w:themeColor="text1"/>
          <w:sz w:val="22"/>
          <w:szCs w:val="22"/>
        </w:rPr>
      </w:pPr>
    </w:p>
    <w:p w14:paraId="2F99B885" w14:textId="4650C1C0" w:rsidR="0046612C" w:rsidRPr="00C90954" w:rsidRDefault="0046612C" w:rsidP="00133A5A">
      <w:pPr>
        <w:ind w:left="561" w:firstLine="6"/>
        <w:jc w:val="center"/>
        <w:rPr>
          <w:b/>
          <w:i/>
          <w:iCs/>
          <w:color w:val="000000" w:themeColor="text1"/>
          <w:sz w:val="22"/>
          <w:szCs w:val="22"/>
        </w:rPr>
      </w:pPr>
      <w:r w:rsidRPr="00C90954">
        <w:rPr>
          <w:b/>
          <w:i/>
          <w:iCs/>
          <w:color w:val="000000" w:themeColor="text1"/>
          <w:sz w:val="22"/>
          <w:szCs w:val="22"/>
        </w:rPr>
        <w:t xml:space="preserve">Таким образом, рыночная стоимость </w:t>
      </w:r>
      <w:r w:rsidR="009108A3" w:rsidRPr="00C90954">
        <w:rPr>
          <w:b/>
          <w:i/>
          <w:iCs/>
          <w:color w:val="000000" w:themeColor="text1"/>
          <w:sz w:val="22"/>
          <w:szCs w:val="22"/>
        </w:rPr>
        <w:t>квартиры</w:t>
      </w:r>
      <w:r w:rsidRPr="00C90954">
        <w:rPr>
          <w:b/>
          <w:i/>
          <w:iCs/>
          <w:color w:val="000000" w:themeColor="text1"/>
          <w:sz w:val="22"/>
          <w:szCs w:val="22"/>
        </w:rPr>
        <w:t>, на основе сравнительного подхода</w:t>
      </w:r>
      <w:r w:rsidRPr="00C90954">
        <w:rPr>
          <w:b/>
          <w:i/>
          <w:color w:val="000000" w:themeColor="text1"/>
          <w:sz w:val="22"/>
          <w:szCs w:val="22"/>
        </w:rPr>
        <w:t xml:space="preserve">, по состоянию на </w:t>
      </w:r>
      <w:sdt>
        <w:sdtPr>
          <w:rPr>
            <w:b/>
            <w:i/>
            <w:color w:val="000000" w:themeColor="text1"/>
            <w:sz w:val="22"/>
            <w:szCs w:val="22"/>
          </w:rPr>
          <w:alias w:val="Телефон организации"/>
          <w:tag w:val=""/>
          <w:id w:val="269828376"/>
          <w:placeholder>
            <w:docPart w:val="44C09DAC09B1460793248FFEE4D7C581"/>
          </w:placeholder>
          <w:dataBinding w:prefixMappings="xmlns:ns0='http://schemas.microsoft.com/office/2006/coverPageProps' " w:xpath="/ns0:CoverPageProperties[1]/ns0:CompanyPhone[1]" w:storeItemID="{55AF091B-3C7A-41E3-B477-F2FDAA23CFDA}"/>
          <w:text/>
        </w:sdtPr>
        <w:sdtContent>
          <w:r w:rsidR="003B0A0B">
            <w:rPr>
              <w:b/>
              <w:i/>
              <w:color w:val="000000" w:themeColor="text1"/>
              <w:sz w:val="22"/>
              <w:szCs w:val="22"/>
            </w:rPr>
            <w:t>00 июля 2021 г.</w:t>
          </w:r>
        </w:sdtContent>
      </w:sdt>
      <w:r w:rsidRPr="00C90954">
        <w:rPr>
          <w:b/>
          <w:i/>
          <w:color w:val="000000" w:themeColor="text1"/>
          <w:sz w:val="22"/>
          <w:szCs w:val="22"/>
        </w:rPr>
        <w:t xml:space="preserve"> составляет</w:t>
      </w:r>
      <w:r w:rsidRPr="00C90954">
        <w:rPr>
          <w:b/>
          <w:i/>
          <w:iCs/>
          <w:color w:val="000000" w:themeColor="text1"/>
          <w:sz w:val="22"/>
          <w:szCs w:val="22"/>
        </w:rPr>
        <w:t>:</w:t>
      </w:r>
    </w:p>
    <w:p w14:paraId="3748A1A8" w14:textId="77777777" w:rsidR="0046612C" w:rsidRPr="00C90954" w:rsidRDefault="0046612C" w:rsidP="00133A5A">
      <w:pPr>
        <w:ind w:left="561" w:firstLine="6"/>
        <w:jc w:val="center"/>
        <w:rPr>
          <w:b/>
          <w:i/>
          <w:iCs/>
          <w:color w:val="000000" w:themeColor="text1"/>
          <w:sz w:val="22"/>
          <w:szCs w:val="22"/>
        </w:rPr>
      </w:pPr>
    </w:p>
    <w:p w14:paraId="786E6D9D" w14:textId="2D3ABB4E" w:rsidR="00122B68" w:rsidRPr="00356ABA" w:rsidRDefault="008957D4" w:rsidP="003B0891">
      <w:pPr>
        <w:jc w:val="center"/>
        <w:rPr>
          <w:i/>
          <w:iCs/>
          <w:color w:val="000000" w:themeColor="text1"/>
          <w:sz w:val="22"/>
          <w:szCs w:val="22"/>
        </w:rPr>
      </w:pPr>
      <w:sdt>
        <w:sdtPr>
          <w:rPr>
            <w:b/>
            <w:bCs/>
            <w:i/>
            <w:sz w:val="22"/>
          </w:rPr>
          <w:alias w:val="Адрес организации"/>
          <w:tag w:val=""/>
          <w:id w:val="-1997342916"/>
          <w:placeholder>
            <w:docPart w:val="32AF03E1C293410695AEE52A810BD76E"/>
          </w:placeholder>
          <w:dataBinding w:prefixMappings="xmlns:ns0='http://schemas.microsoft.com/office/2006/coverPageProps' " w:xpath="/ns0:CoverPageProperties[1]/ns0:CompanyAddress[1]" w:storeItemID="{55AF091B-3C7A-41E3-B477-F2FDAA23CFDA}"/>
          <w:text/>
        </w:sdtPr>
        <w:sdtContent>
          <w:r w:rsidR="006F6AC4">
            <w:rPr>
              <w:b/>
              <w:bCs/>
              <w:i/>
              <w:sz w:val="22"/>
            </w:rPr>
            <w:t>12 517 288 (Двенадцать миллионов пятьсот семнадцать тысяч двести восемьдесят восемь) руб.</w:t>
          </w:r>
        </w:sdtContent>
      </w:sdt>
    </w:p>
    <w:p w14:paraId="3F701A18" w14:textId="77777777" w:rsidR="002C1F19" w:rsidRPr="00C90954" w:rsidRDefault="002C1F19">
      <w:pPr>
        <w:spacing w:after="200" w:line="276" w:lineRule="auto"/>
        <w:rPr>
          <w:color w:val="000000" w:themeColor="text1"/>
          <w:sz w:val="22"/>
          <w:szCs w:val="22"/>
        </w:rPr>
      </w:pPr>
      <w:r w:rsidRPr="00C90954">
        <w:rPr>
          <w:color w:val="000000" w:themeColor="text1"/>
          <w:sz w:val="22"/>
          <w:szCs w:val="22"/>
        </w:rPr>
        <w:br w:type="page"/>
      </w:r>
    </w:p>
    <w:p w14:paraId="4AA5E083" w14:textId="77777777" w:rsidR="009108A3" w:rsidRPr="00C90954" w:rsidRDefault="009108A3" w:rsidP="005C4817">
      <w:pPr>
        <w:pStyle w:val="1"/>
        <w:spacing w:before="0"/>
        <w:jc w:val="center"/>
        <w:rPr>
          <w:rFonts w:ascii="Times New Roman" w:hAnsi="Times New Roman" w:cs="Times New Roman"/>
          <w:b w:val="0"/>
          <w:color w:val="000000" w:themeColor="text1"/>
          <w:sz w:val="22"/>
          <w:szCs w:val="22"/>
        </w:rPr>
      </w:pPr>
      <w:bookmarkStart w:id="69" w:name="_Toc496451170"/>
      <w:bookmarkStart w:id="70" w:name="_Toc77065533"/>
      <w:r w:rsidRPr="00C90954">
        <w:rPr>
          <w:rFonts w:ascii="Times New Roman" w:hAnsi="Times New Roman" w:cs="Times New Roman"/>
          <w:color w:val="000000" w:themeColor="text1"/>
          <w:sz w:val="22"/>
          <w:szCs w:val="22"/>
        </w:rPr>
        <w:lastRenderedPageBreak/>
        <w:t>1</w:t>
      </w:r>
      <w:r w:rsidR="00F03798" w:rsidRPr="00C90954">
        <w:rPr>
          <w:rFonts w:ascii="Times New Roman" w:hAnsi="Times New Roman" w:cs="Times New Roman"/>
          <w:color w:val="000000" w:themeColor="text1"/>
          <w:sz w:val="22"/>
          <w:szCs w:val="22"/>
        </w:rPr>
        <w:t>3</w:t>
      </w:r>
      <w:r w:rsidRPr="00C90954">
        <w:rPr>
          <w:rFonts w:ascii="Times New Roman" w:hAnsi="Times New Roman" w:cs="Times New Roman"/>
          <w:color w:val="000000" w:themeColor="text1"/>
          <w:sz w:val="22"/>
          <w:szCs w:val="22"/>
        </w:rPr>
        <w:t>. СОГЛАСОВАНИЕ РЕЗУЛЬТАТОВ</w:t>
      </w:r>
      <w:bookmarkEnd w:id="69"/>
      <w:bookmarkEnd w:id="70"/>
      <w:r w:rsidRPr="00C90954">
        <w:rPr>
          <w:rFonts w:ascii="Times New Roman" w:hAnsi="Times New Roman" w:cs="Times New Roman"/>
          <w:color w:val="000000" w:themeColor="text1"/>
          <w:sz w:val="22"/>
          <w:szCs w:val="22"/>
        </w:rPr>
        <w:t xml:space="preserve"> </w:t>
      </w:r>
    </w:p>
    <w:p w14:paraId="58A2DA9A" w14:textId="77777777" w:rsidR="009108A3" w:rsidRPr="00C90954" w:rsidRDefault="009108A3" w:rsidP="00133A5A">
      <w:pPr>
        <w:ind w:firstLine="567"/>
        <w:rPr>
          <w:color w:val="000000" w:themeColor="text1"/>
        </w:rPr>
      </w:pPr>
    </w:p>
    <w:p w14:paraId="7AA93E0D" w14:textId="5C2EF411" w:rsidR="002B1016" w:rsidRPr="00C90954" w:rsidRDefault="002B1016" w:rsidP="00B309E3">
      <w:pPr>
        <w:ind w:firstLine="567"/>
        <w:jc w:val="both"/>
        <w:rPr>
          <w:color w:val="000000" w:themeColor="text1"/>
          <w:sz w:val="22"/>
          <w:szCs w:val="22"/>
        </w:rPr>
      </w:pPr>
      <w:r w:rsidRPr="00C90954">
        <w:rPr>
          <w:color w:val="000000" w:themeColor="text1"/>
          <w:sz w:val="22"/>
          <w:szCs w:val="22"/>
        </w:rPr>
        <w:t xml:space="preserve">Для получения итоговой рыночной стоимости объекта оценки необходимо осуществить согласование (обобщение) результатов </w:t>
      </w:r>
      <w:r w:rsidR="00356ABA" w:rsidRPr="00C90954">
        <w:rPr>
          <w:color w:val="000000" w:themeColor="text1"/>
          <w:sz w:val="22"/>
          <w:szCs w:val="22"/>
        </w:rPr>
        <w:t>расчёта</w:t>
      </w:r>
      <w:r w:rsidRPr="00C90954">
        <w:rPr>
          <w:color w:val="000000" w:themeColor="text1"/>
          <w:sz w:val="22"/>
          <w:szCs w:val="22"/>
        </w:rPr>
        <w:t xml:space="preserve"> стоимости объекта оценки при использовании различных подходов к оценке и методов оценки. Если в рамках применения какого-либо подхода Оценщиком использовано более одного метода оценки, результаты применения методов оценки должны быть согласованы с целью определения стоимости объекта оценки, установленной в результате применения подхода. </w:t>
      </w:r>
    </w:p>
    <w:p w14:paraId="49BE7F72" w14:textId="77777777" w:rsidR="009108A3" w:rsidRPr="00C90954" w:rsidRDefault="002B1016" w:rsidP="00B309E3">
      <w:pPr>
        <w:ind w:firstLine="567"/>
        <w:jc w:val="both"/>
        <w:rPr>
          <w:color w:val="000000" w:themeColor="text1"/>
          <w:sz w:val="22"/>
          <w:szCs w:val="22"/>
        </w:rPr>
      </w:pPr>
      <w:r w:rsidRPr="00C90954">
        <w:rPr>
          <w:color w:val="000000" w:themeColor="text1"/>
          <w:sz w:val="22"/>
          <w:szCs w:val="22"/>
        </w:rPr>
        <w:t>Для определения рыночной стоимости объекта оценки использован один подход – сравнительный и в рамках подхода использовался только один метод.</w:t>
      </w:r>
    </w:p>
    <w:p w14:paraId="2C2C02AB" w14:textId="5223D218" w:rsidR="009108A3" w:rsidRPr="00C90954" w:rsidRDefault="009108A3" w:rsidP="00B309E3">
      <w:pPr>
        <w:ind w:firstLine="567"/>
        <w:jc w:val="both"/>
        <w:rPr>
          <w:color w:val="000000" w:themeColor="text1"/>
          <w:sz w:val="22"/>
          <w:szCs w:val="22"/>
        </w:rPr>
      </w:pPr>
      <w:r w:rsidRPr="00C90954">
        <w:rPr>
          <w:color w:val="000000" w:themeColor="text1"/>
          <w:sz w:val="22"/>
          <w:szCs w:val="22"/>
        </w:rPr>
        <w:t xml:space="preserve">В общем случае, в итоговом согласовании каждому из результатов, полученных разными подходами, </w:t>
      </w:r>
      <w:r w:rsidR="00356ABA" w:rsidRPr="00C90954">
        <w:rPr>
          <w:color w:val="000000" w:themeColor="text1"/>
          <w:sz w:val="22"/>
          <w:szCs w:val="22"/>
        </w:rPr>
        <w:t>придаётся</w:t>
      </w:r>
      <w:r w:rsidRPr="00C90954">
        <w:rPr>
          <w:color w:val="000000" w:themeColor="text1"/>
          <w:sz w:val="22"/>
          <w:szCs w:val="22"/>
        </w:rPr>
        <w:t xml:space="preserve"> свой вес. Логически обосновываемое численное значение весовой характеристики соответствующего подхода зависит от таких факторов как цель оценки и используемое определение стоимости, количество и качество данных, подкрепляющих каждый </w:t>
      </w:r>
      <w:r w:rsidR="00356ABA" w:rsidRPr="00C90954">
        <w:rPr>
          <w:color w:val="000000" w:themeColor="text1"/>
          <w:sz w:val="22"/>
          <w:szCs w:val="22"/>
        </w:rPr>
        <w:t>применённый</w:t>
      </w:r>
      <w:r w:rsidRPr="00C90954">
        <w:rPr>
          <w:color w:val="000000" w:themeColor="text1"/>
          <w:sz w:val="22"/>
          <w:szCs w:val="22"/>
        </w:rPr>
        <w:t xml:space="preserve"> метод.</w:t>
      </w:r>
    </w:p>
    <w:p w14:paraId="2F6F3430" w14:textId="77777777" w:rsidR="009108A3" w:rsidRPr="00C90954" w:rsidRDefault="009108A3" w:rsidP="00B309E3">
      <w:pPr>
        <w:ind w:firstLine="567"/>
        <w:jc w:val="both"/>
        <w:rPr>
          <w:color w:val="000000" w:themeColor="text1"/>
          <w:sz w:val="22"/>
        </w:rPr>
      </w:pPr>
      <w:r w:rsidRPr="00C90954">
        <w:rPr>
          <w:color w:val="000000" w:themeColor="text1"/>
          <w:sz w:val="22"/>
        </w:rPr>
        <w:t>Поскольку в своих расчётах Оценщик исключил два из трёх существующих подходов к оценке (затратный и доходный), весовая доля сравнительного подхода принята за единицу.</w:t>
      </w:r>
    </w:p>
    <w:p w14:paraId="5831D5A6" w14:textId="77777777" w:rsidR="009108A3" w:rsidRPr="00C90954" w:rsidRDefault="009108A3" w:rsidP="00B309E3">
      <w:pPr>
        <w:ind w:firstLine="567"/>
        <w:jc w:val="both"/>
        <w:rPr>
          <w:color w:val="000000" w:themeColor="text1"/>
          <w:sz w:val="22"/>
          <w:szCs w:val="22"/>
        </w:rPr>
      </w:pPr>
      <w:r w:rsidRPr="00C90954">
        <w:rPr>
          <w:color w:val="000000" w:themeColor="text1"/>
          <w:sz w:val="22"/>
          <w:szCs w:val="22"/>
        </w:rPr>
        <w:t xml:space="preserve">Количественно полученные результаты оценки стоимости разными подходами </w:t>
      </w:r>
      <w:r w:rsidR="002B1016" w:rsidRPr="00C90954">
        <w:rPr>
          <w:color w:val="000000" w:themeColor="text1"/>
          <w:sz w:val="22"/>
          <w:szCs w:val="22"/>
        </w:rPr>
        <w:t>представлены в таблице 13.1.</w:t>
      </w:r>
    </w:p>
    <w:p w14:paraId="0ADE34B3" w14:textId="77777777" w:rsidR="009108A3" w:rsidRPr="00DD5EB5" w:rsidRDefault="009108A3" w:rsidP="00133A5A">
      <w:pPr>
        <w:jc w:val="right"/>
        <w:rPr>
          <w:bCs/>
          <w:i/>
          <w:color w:val="000000" w:themeColor="text1"/>
        </w:rPr>
      </w:pPr>
      <w:r w:rsidRPr="00DD5EB5">
        <w:rPr>
          <w:i/>
          <w:color w:val="000000" w:themeColor="text1"/>
        </w:rPr>
        <w:t>Таблица 1</w:t>
      </w:r>
      <w:r w:rsidR="00F03798" w:rsidRPr="00DD5EB5">
        <w:rPr>
          <w:i/>
          <w:color w:val="000000" w:themeColor="text1"/>
        </w:rPr>
        <w:t>3</w:t>
      </w:r>
      <w:r w:rsidRPr="00DD5EB5">
        <w:rPr>
          <w:i/>
          <w:color w:val="000000" w:themeColor="text1"/>
        </w:rPr>
        <w:t xml:space="preserve">.1. </w:t>
      </w:r>
      <w:r w:rsidRPr="00DD5EB5">
        <w:rPr>
          <w:bCs/>
          <w:i/>
          <w:color w:val="000000" w:themeColor="text1"/>
        </w:rPr>
        <w:t xml:space="preserve">Итоговое согласование рыночной стоимости </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84"/>
        <w:gridCol w:w="2426"/>
        <w:gridCol w:w="2480"/>
        <w:gridCol w:w="2222"/>
      </w:tblGrid>
      <w:tr w:rsidR="000948BC" w:rsidRPr="00C90954" w14:paraId="5147615B" w14:textId="77777777" w:rsidTr="00844A79">
        <w:trPr>
          <w:trHeight w:val="796"/>
          <w:jc w:val="center"/>
        </w:trPr>
        <w:tc>
          <w:tcPr>
            <w:tcW w:w="1404" w:type="pct"/>
            <w:shd w:val="clear" w:color="auto" w:fill="BDD6EE"/>
            <w:vAlign w:val="center"/>
            <w:hideMark/>
          </w:tcPr>
          <w:p w14:paraId="09986004" w14:textId="77777777" w:rsidR="009108A3" w:rsidRPr="00C90954" w:rsidRDefault="009108A3" w:rsidP="00133A5A">
            <w:pPr>
              <w:jc w:val="center"/>
              <w:rPr>
                <w:b/>
                <w:color w:val="000000" w:themeColor="text1"/>
              </w:rPr>
            </w:pPr>
            <w:r w:rsidRPr="00C90954">
              <w:rPr>
                <w:b/>
                <w:color w:val="000000" w:themeColor="text1"/>
              </w:rPr>
              <w:t>Наименование</w:t>
            </w:r>
          </w:p>
        </w:tc>
        <w:tc>
          <w:tcPr>
            <w:tcW w:w="1224" w:type="pct"/>
            <w:shd w:val="clear" w:color="auto" w:fill="BDD6EE"/>
            <w:vAlign w:val="center"/>
            <w:hideMark/>
          </w:tcPr>
          <w:p w14:paraId="35A83AA4" w14:textId="77777777" w:rsidR="009108A3" w:rsidRPr="00C90954" w:rsidRDefault="009108A3" w:rsidP="00133A5A">
            <w:pPr>
              <w:jc w:val="center"/>
              <w:rPr>
                <w:b/>
                <w:color w:val="000000" w:themeColor="text1"/>
              </w:rPr>
            </w:pPr>
            <w:r w:rsidRPr="00C90954">
              <w:rPr>
                <w:b/>
                <w:color w:val="000000" w:themeColor="text1"/>
              </w:rPr>
              <w:t>Сравнительный подход</w:t>
            </w:r>
          </w:p>
        </w:tc>
        <w:tc>
          <w:tcPr>
            <w:tcW w:w="1251" w:type="pct"/>
            <w:shd w:val="clear" w:color="auto" w:fill="BDD6EE"/>
            <w:vAlign w:val="center"/>
            <w:hideMark/>
          </w:tcPr>
          <w:p w14:paraId="11DE8078" w14:textId="77777777" w:rsidR="009108A3" w:rsidRPr="00C90954" w:rsidRDefault="009108A3" w:rsidP="00133A5A">
            <w:pPr>
              <w:jc w:val="center"/>
              <w:rPr>
                <w:b/>
                <w:color w:val="000000" w:themeColor="text1"/>
              </w:rPr>
            </w:pPr>
            <w:r w:rsidRPr="00C90954">
              <w:rPr>
                <w:b/>
                <w:color w:val="000000" w:themeColor="text1"/>
              </w:rPr>
              <w:t>Доходный подход</w:t>
            </w:r>
          </w:p>
        </w:tc>
        <w:tc>
          <w:tcPr>
            <w:tcW w:w="1121" w:type="pct"/>
            <w:shd w:val="clear" w:color="auto" w:fill="BDD6EE"/>
            <w:vAlign w:val="center"/>
            <w:hideMark/>
          </w:tcPr>
          <w:p w14:paraId="1FF33BBC" w14:textId="77777777" w:rsidR="009108A3" w:rsidRPr="00C90954" w:rsidRDefault="009108A3" w:rsidP="00133A5A">
            <w:pPr>
              <w:jc w:val="center"/>
              <w:rPr>
                <w:b/>
                <w:color w:val="000000" w:themeColor="text1"/>
              </w:rPr>
            </w:pPr>
            <w:r w:rsidRPr="00C90954">
              <w:rPr>
                <w:b/>
                <w:color w:val="000000" w:themeColor="text1"/>
              </w:rPr>
              <w:t>Затратный подход</w:t>
            </w:r>
          </w:p>
        </w:tc>
      </w:tr>
      <w:tr w:rsidR="000948BC" w:rsidRPr="00C90954" w14:paraId="6DDE1B1B" w14:textId="77777777" w:rsidTr="00D43B93">
        <w:trPr>
          <w:trHeight w:val="1380"/>
          <w:jc w:val="center"/>
        </w:trPr>
        <w:tc>
          <w:tcPr>
            <w:tcW w:w="1404" w:type="pct"/>
            <w:shd w:val="clear" w:color="auto" w:fill="auto"/>
            <w:vAlign w:val="center"/>
            <w:hideMark/>
          </w:tcPr>
          <w:p w14:paraId="3A6EB388" w14:textId="3A450F93" w:rsidR="005C4817" w:rsidRPr="00C90954" w:rsidRDefault="009108A3" w:rsidP="005C4817">
            <w:pPr>
              <w:jc w:val="center"/>
              <w:rPr>
                <w:color w:val="000000" w:themeColor="text1"/>
              </w:rPr>
            </w:pPr>
            <w:r w:rsidRPr="00C90954">
              <w:rPr>
                <w:color w:val="000000" w:themeColor="text1"/>
              </w:rPr>
              <w:t xml:space="preserve">Квартира, </w:t>
            </w:r>
            <w:r w:rsidR="00EA34D4" w:rsidRPr="00C90954">
              <w:rPr>
                <w:color w:val="000000" w:themeColor="text1"/>
              </w:rPr>
              <w:t>общая площадь</w:t>
            </w:r>
            <w:r w:rsidRPr="00C90954">
              <w:rPr>
                <w:color w:val="000000" w:themeColor="text1"/>
              </w:rPr>
              <w:t xml:space="preserve"> </w:t>
            </w:r>
            <w:sdt>
              <w:sdtPr>
                <w:rPr>
                  <w:color w:val="000000" w:themeColor="text1"/>
                </w:rPr>
                <w:alias w:val="Ключевые слова"/>
                <w:tag w:val=""/>
                <w:id w:val="-1947609826"/>
                <w:dataBinding w:prefixMappings="xmlns:ns0='http://purl.org/dc/elements/1.1/' xmlns:ns1='http://schemas.openxmlformats.org/package/2006/metadata/core-properties' " w:xpath="/ns1:coreProperties[1]/ns1:keywords[1]" w:storeItemID="{6C3C8BC8-F283-45AE-878A-BAB7291924A1}"/>
                <w:text/>
              </w:sdtPr>
              <w:sdtContent>
                <w:r w:rsidR="00840069">
                  <w:rPr>
                    <w:color w:val="000000" w:themeColor="text1"/>
                  </w:rPr>
                  <w:t>00,0</w:t>
                </w:r>
              </w:sdtContent>
            </w:sdt>
            <w:r w:rsidRPr="00C90954">
              <w:rPr>
                <w:color w:val="000000" w:themeColor="text1"/>
              </w:rPr>
              <w:t xml:space="preserve"> кв. м, </w:t>
            </w:r>
            <w:r w:rsidR="00253129" w:rsidRPr="00C90954">
              <w:rPr>
                <w:color w:val="000000" w:themeColor="text1"/>
              </w:rPr>
              <w:t>адрес (местонахождение) объекта</w:t>
            </w:r>
            <w:r w:rsidRPr="00C90954">
              <w:rPr>
                <w:color w:val="000000" w:themeColor="text1"/>
              </w:rPr>
              <w:t xml:space="preserve">: </w:t>
            </w:r>
            <w:sdt>
              <w:sdtPr>
                <w:rPr>
                  <w:color w:val="000000" w:themeColor="text1"/>
                </w:rPr>
                <w:alias w:val="Аннотация"/>
                <w:tag w:val=""/>
                <w:id w:val="-850485750"/>
                <w:dataBinding w:prefixMappings="xmlns:ns0='http://schemas.microsoft.com/office/2006/coverPageProps' " w:xpath="/ns0:CoverPageProperties[1]/ns0:Abstract[1]" w:storeItemID="{55AF091B-3C7A-41E3-B477-F2FDAA23CFDA}"/>
                <w:text/>
              </w:sdtPr>
              <w:sdtContent>
                <w:r w:rsidR="003B0A0B">
                  <w:rPr>
                    <w:color w:val="000000" w:themeColor="text1"/>
                  </w:rPr>
                  <w:t xml:space="preserve">город Москва, внутригородская территория поселение </w:t>
                </w:r>
                <w:proofErr w:type="spellStart"/>
                <w:r w:rsidR="003B0A0B">
                  <w:rPr>
                    <w:color w:val="000000" w:themeColor="text1"/>
                  </w:rPr>
                  <w:t>Сосенское</w:t>
                </w:r>
                <w:proofErr w:type="spellEnd"/>
                <w:r w:rsidR="003B0A0B">
                  <w:rPr>
                    <w:color w:val="000000" w:themeColor="text1"/>
                  </w:rPr>
                  <w:t>, улица Эдварда Грига, дом #, кв. #</w:t>
                </w:r>
              </w:sdtContent>
            </w:sdt>
          </w:p>
        </w:tc>
        <w:tc>
          <w:tcPr>
            <w:tcW w:w="1224" w:type="pct"/>
            <w:shd w:val="clear" w:color="auto" w:fill="auto"/>
            <w:vAlign w:val="center"/>
          </w:tcPr>
          <w:p w14:paraId="43EA2938" w14:textId="026E1E04" w:rsidR="009108A3" w:rsidRPr="00C90954" w:rsidRDefault="008957D4" w:rsidP="006F6AC4">
            <w:pPr>
              <w:jc w:val="center"/>
              <w:rPr>
                <w:color w:val="000000" w:themeColor="text1"/>
              </w:rPr>
            </w:pPr>
            <w:sdt>
              <w:sdtPr>
                <w:rPr>
                  <w:bCs/>
                </w:rPr>
                <w:alias w:val="Адрес организации"/>
                <w:tag w:val=""/>
                <w:id w:val="-1972586296"/>
                <w:placeholder>
                  <w:docPart w:val="22522F47CCEE4BE3BF4E6CBE546BE891"/>
                </w:placeholder>
                <w:dataBinding w:prefixMappings="xmlns:ns0='http://schemas.microsoft.com/office/2006/coverPageProps' " w:xpath="/ns0:CoverPageProperties[1]/ns0:CompanyAddress[1]" w:storeItemID="{55AF091B-3C7A-41E3-B477-F2FDAA23CFDA}"/>
                <w:text/>
              </w:sdtPr>
              <w:sdtContent>
                <w:r w:rsidR="006F6AC4" w:rsidRPr="006F6AC4">
                  <w:rPr>
                    <w:bCs/>
                  </w:rPr>
                  <w:t>12 517 288 (Двенадцать миллионов пятьсот семнадцать тысяч двести восемьдесят восемь) руб.</w:t>
                </w:r>
              </w:sdtContent>
            </w:sdt>
          </w:p>
        </w:tc>
        <w:tc>
          <w:tcPr>
            <w:tcW w:w="1251" w:type="pct"/>
            <w:shd w:val="clear" w:color="auto" w:fill="auto"/>
            <w:vAlign w:val="center"/>
          </w:tcPr>
          <w:p w14:paraId="093C27C2" w14:textId="77777777" w:rsidR="009108A3" w:rsidRPr="00C90954" w:rsidRDefault="009108A3" w:rsidP="00133A5A">
            <w:pPr>
              <w:jc w:val="center"/>
              <w:rPr>
                <w:color w:val="000000" w:themeColor="text1"/>
              </w:rPr>
            </w:pPr>
            <w:r w:rsidRPr="00C90954">
              <w:rPr>
                <w:color w:val="000000" w:themeColor="text1"/>
              </w:rPr>
              <w:t>Обосновано не применялся</w:t>
            </w:r>
          </w:p>
        </w:tc>
        <w:tc>
          <w:tcPr>
            <w:tcW w:w="1121" w:type="pct"/>
            <w:shd w:val="clear" w:color="auto" w:fill="auto"/>
            <w:vAlign w:val="center"/>
            <w:hideMark/>
          </w:tcPr>
          <w:p w14:paraId="63CDEBDB" w14:textId="77777777" w:rsidR="009108A3" w:rsidRPr="00C90954" w:rsidRDefault="009108A3" w:rsidP="00133A5A">
            <w:pPr>
              <w:jc w:val="center"/>
              <w:rPr>
                <w:color w:val="000000" w:themeColor="text1"/>
              </w:rPr>
            </w:pPr>
            <w:r w:rsidRPr="00C90954">
              <w:rPr>
                <w:color w:val="000000" w:themeColor="text1"/>
              </w:rPr>
              <w:t>Обосновано не применялся</w:t>
            </w:r>
          </w:p>
        </w:tc>
      </w:tr>
      <w:tr w:rsidR="000948BC" w:rsidRPr="00C90954" w14:paraId="1D897FAB" w14:textId="77777777" w:rsidTr="00844A79">
        <w:trPr>
          <w:trHeight w:val="708"/>
          <w:jc w:val="center"/>
        </w:trPr>
        <w:tc>
          <w:tcPr>
            <w:tcW w:w="1404" w:type="pct"/>
            <w:shd w:val="clear" w:color="auto" w:fill="auto"/>
            <w:vAlign w:val="center"/>
            <w:hideMark/>
          </w:tcPr>
          <w:p w14:paraId="7CC2BFE2" w14:textId="7125F7AC" w:rsidR="009108A3" w:rsidRPr="00C90954" w:rsidRDefault="00A031D0" w:rsidP="00A031D0">
            <w:pPr>
              <w:jc w:val="center"/>
              <w:rPr>
                <w:color w:val="000000" w:themeColor="text1"/>
              </w:rPr>
            </w:pPr>
            <w:r w:rsidRPr="00C90954">
              <w:rPr>
                <w:color w:val="000000" w:themeColor="text1"/>
              </w:rPr>
              <w:t xml:space="preserve">Вес, </w:t>
            </w:r>
            <w:proofErr w:type="spellStart"/>
            <w:r w:rsidRPr="00C90954">
              <w:rPr>
                <w:color w:val="000000" w:themeColor="text1"/>
              </w:rPr>
              <w:t>коэф</w:t>
            </w:r>
            <w:proofErr w:type="spellEnd"/>
            <w:r w:rsidR="004D355F" w:rsidRPr="00C90954">
              <w:rPr>
                <w:color w:val="000000" w:themeColor="text1"/>
              </w:rPr>
              <w:t>.</w:t>
            </w:r>
          </w:p>
        </w:tc>
        <w:tc>
          <w:tcPr>
            <w:tcW w:w="1224" w:type="pct"/>
            <w:shd w:val="clear" w:color="auto" w:fill="auto"/>
            <w:vAlign w:val="center"/>
            <w:hideMark/>
          </w:tcPr>
          <w:p w14:paraId="564842A7" w14:textId="77777777" w:rsidR="009108A3" w:rsidRPr="00C90954" w:rsidRDefault="009108A3" w:rsidP="00133A5A">
            <w:pPr>
              <w:jc w:val="center"/>
              <w:rPr>
                <w:color w:val="000000" w:themeColor="text1"/>
              </w:rPr>
            </w:pPr>
            <w:r w:rsidRPr="00C90954">
              <w:rPr>
                <w:color w:val="000000" w:themeColor="text1"/>
              </w:rPr>
              <w:t>1</w:t>
            </w:r>
          </w:p>
        </w:tc>
        <w:tc>
          <w:tcPr>
            <w:tcW w:w="1251" w:type="pct"/>
            <w:shd w:val="clear" w:color="auto" w:fill="auto"/>
            <w:vAlign w:val="center"/>
            <w:hideMark/>
          </w:tcPr>
          <w:p w14:paraId="2D31DCC2" w14:textId="77777777" w:rsidR="009108A3" w:rsidRPr="00C90954" w:rsidRDefault="009108A3" w:rsidP="00133A5A">
            <w:pPr>
              <w:jc w:val="center"/>
              <w:rPr>
                <w:color w:val="000000" w:themeColor="text1"/>
              </w:rPr>
            </w:pPr>
            <w:r w:rsidRPr="00C90954">
              <w:rPr>
                <w:color w:val="000000" w:themeColor="text1"/>
              </w:rPr>
              <w:t>0</w:t>
            </w:r>
          </w:p>
        </w:tc>
        <w:tc>
          <w:tcPr>
            <w:tcW w:w="1121" w:type="pct"/>
            <w:shd w:val="clear" w:color="auto" w:fill="auto"/>
            <w:vAlign w:val="center"/>
            <w:hideMark/>
          </w:tcPr>
          <w:p w14:paraId="6CEEBB04" w14:textId="77777777" w:rsidR="009108A3" w:rsidRPr="00C90954" w:rsidRDefault="009108A3" w:rsidP="00133A5A">
            <w:pPr>
              <w:jc w:val="center"/>
              <w:rPr>
                <w:color w:val="000000" w:themeColor="text1"/>
              </w:rPr>
            </w:pPr>
            <w:r w:rsidRPr="00C90954">
              <w:rPr>
                <w:color w:val="000000" w:themeColor="text1"/>
              </w:rPr>
              <w:t>0</w:t>
            </w:r>
          </w:p>
        </w:tc>
      </w:tr>
      <w:tr w:rsidR="000948BC" w:rsidRPr="00C90954" w14:paraId="4198F871" w14:textId="77777777" w:rsidTr="00F27B51">
        <w:trPr>
          <w:trHeight w:val="702"/>
          <w:jc w:val="center"/>
        </w:trPr>
        <w:tc>
          <w:tcPr>
            <w:tcW w:w="1404" w:type="pct"/>
            <w:shd w:val="clear" w:color="auto" w:fill="auto"/>
            <w:vAlign w:val="center"/>
          </w:tcPr>
          <w:p w14:paraId="3EF3764C" w14:textId="77777777" w:rsidR="009108A3" w:rsidRPr="00C90954" w:rsidRDefault="009108A3" w:rsidP="00133A5A">
            <w:pPr>
              <w:jc w:val="center"/>
              <w:rPr>
                <w:color w:val="000000" w:themeColor="text1"/>
              </w:rPr>
            </w:pPr>
            <w:r w:rsidRPr="00C90954">
              <w:rPr>
                <w:color w:val="000000" w:themeColor="text1"/>
              </w:rPr>
              <w:t>Итоговая рыночная стоимость, округленно</w:t>
            </w:r>
          </w:p>
        </w:tc>
        <w:tc>
          <w:tcPr>
            <w:tcW w:w="3596" w:type="pct"/>
            <w:gridSpan w:val="3"/>
            <w:shd w:val="clear" w:color="auto" w:fill="auto"/>
            <w:vAlign w:val="center"/>
          </w:tcPr>
          <w:p w14:paraId="1D0E1DC6" w14:textId="4D94DC4D" w:rsidR="009108A3" w:rsidRPr="00D43B93" w:rsidRDefault="008957D4" w:rsidP="006F6AC4">
            <w:pPr>
              <w:jc w:val="center"/>
              <w:rPr>
                <w:color w:val="000000" w:themeColor="text1"/>
              </w:rPr>
            </w:pPr>
            <w:sdt>
              <w:sdtPr>
                <w:rPr>
                  <w:bCs/>
                </w:rPr>
                <w:alias w:val="Организация"/>
                <w:tag w:val=""/>
                <w:id w:val="-1253041835"/>
                <w:dataBinding w:prefixMappings="xmlns:ns0='http://schemas.openxmlformats.org/officeDocument/2006/extended-properties' " w:xpath="/ns0:Properties[1]/ns0:Company[1]" w:storeItemID="{6668398D-A668-4E3E-A5EB-62B293D839F1}"/>
                <w:text/>
              </w:sdtPr>
              <w:sdtContent>
                <w:r w:rsidR="006F6AC4">
                  <w:rPr>
                    <w:bCs/>
                  </w:rPr>
                  <w:t>12 517</w:t>
                </w:r>
                <w:r w:rsidR="006F6AC4" w:rsidRPr="008C540F">
                  <w:rPr>
                    <w:bCs/>
                  </w:rPr>
                  <w:t xml:space="preserve"> 000 (</w:t>
                </w:r>
                <w:r w:rsidR="006F6AC4" w:rsidRPr="00BE7EA5">
                  <w:rPr>
                    <w:bCs/>
                  </w:rPr>
                  <w:t>Двенадцать миллионов пятьсот семнадцать тысяч</w:t>
                </w:r>
                <w:r w:rsidR="006F6AC4" w:rsidRPr="008C540F">
                  <w:rPr>
                    <w:bCs/>
                  </w:rPr>
                  <w:t>) руб.</w:t>
                </w:r>
              </w:sdtContent>
            </w:sdt>
            <w:r w:rsidR="00A26C73" w:rsidRPr="00D43B93">
              <w:rPr>
                <w:color w:val="000000" w:themeColor="text1"/>
              </w:rPr>
              <w:t xml:space="preserve"> </w:t>
            </w:r>
          </w:p>
        </w:tc>
      </w:tr>
    </w:tbl>
    <w:p w14:paraId="247FD3C8" w14:textId="77777777" w:rsidR="009108A3" w:rsidRPr="00C90954" w:rsidRDefault="009108A3" w:rsidP="00133A5A">
      <w:pPr>
        <w:ind w:firstLine="709"/>
        <w:jc w:val="center"/>
        <w:rPr>
          <w:color w:val="000000" w:themeColor="text1"/>
          <w:sz w:val="22"/>
          <w:szCs w:val="22"/>
        </w:rPr>
      </w:pPr>
    </w:p>
    <w:p w14:paraId="56EC5322" w14:textId="77777777" w:rsidR="0046612C" w:rsidRPr="00C90954" w:rsidRDefault="0046612C" w:rsidP="00133A5A">
      <w:pPr>
        <w:jc w:val="center"/>
        <w:rPr>
          <w:rStyle w:val="a9"/>
          <w:color w:val="000000" w:themeColor="text1"/>
          <w:sz w:val="22"/>
          <w:szCs w:val="22"/>
        </w:rPr>
      </w:pPr>
    </w:p>
    <w:p w14:paraId="433E1106" w14:textId="77777777" w:rsidR="00901455" w:rsidRPr="00C90954" w:rsidRDefault="00901455" w:rsidP="00133A5A">
      <w:pPr>
        <w:rPr>
          <w:rStyle w:val="a9"/>
          <w:color w:val="000000" w:themeColor="text1"/>
          <w:sz w:val="22"/>
          <w:szCs w:val="22"/>
        </w:rPr>
      </w:pPr>
      <w:r w:rsidRPr="00C90954">
        <w:rPr>
          <w:rStyle w:val="a9"/>
          <w:color w:val="000000" w:themeColor="text1"/>
          <w:sz w:val="22"/>
          <w:szCs w:val="22"/>
        </w:rPr>
        <w:br w:type="page"/>
      </w:r>
    </w:p>
    <w:p w14:paraId="3F1FEC92" w14:textId="45C02523" w:rsidR="00901455" w:rsidRPr="00C90954" w:rsidRDefault="00901455" w:rsidP="00133A5A">
      <w:pPr>
        <w:pStyle w:val="1"/>
        <w:tabs>
          <w:tab w:val="num" w:pos="0"/>
        </w:tabs>
        <w:spacing w:before="0"/>
        <w:ind w:firstLine="567"/>
        <w:jc w:val="center"/>
        <w:rPr>
          <w:rFonts w:ascii="Times New Roman" w:hAnsi="Times New Roman" w:cs="Times New Roman"/>
          <w:color w:val="000000" w:themeColor="text1"/>
          <w:sz w:val="22"/>
          <w:szCs w:val="22"/>
        </w:rPr>
      </w:pPr>
      <w:bookmarkStart w:id="71" w:name="_Toc478979781"/>
      <w:bookmarkStart w:id="72" w:name="_Toc482267812"/>
      <w:bookmarkStart w:id="73" w:name="_Toc77065534"/>
      <w:r w:rsidRPr="00C90954">
        <w:rPr>
          <w:rFonts w:ascii="Times New Roman" w:hAnsi="Times New Roman" w:cs="Times New Roman"/>
          <w:color w:val="000000" w:themeColor="text1"/>
          <w:sz w:val="22"/>
          <w:szCs w:val="22"/>
        </w:rPr>
        <w:lastRenderedPageBreak/>
        <w:t>1</w:t>
      </w:r>
      <w:r w:rsidR="00F03798" w:rsidRPr="00C90954">
        <w:rPr>
          <w:rFonts w:ascii="Times New Roman" w:hAnsi="Times New Roman" w:cs="Times New Roman"/>
          <w:color w:val="000000" w:themeColor="text1"/>
          <w:sz w:val="22"/>
          <w:szCs w:val="22"/>
        </w:rPr>
        <w:t>4</w:t>
      </w:r>
      <w:r w:rsidRPr="00C90954">
        <w:rPr>
          <w:rFonts w:ascii="Times New Roman" w:hAnsi="Times New Roman" w:cs="Times New Roman"/>
          <w:color w:val="000000" w:themeColor="text1"/>
          <w:sz w:val="22"/>
          <w:szCs w:val="22"/>
        </w:rPr>
        <w:t>. РАСЧЕТ ЛИКВИДАЦИОННОЙ СТОИМОСТИ</w:t>
      </w:r>
      <w:bookmarkEnd w:id="71"/>
      <w:bookmarkEnd w:id="72"/>
      <w:bookmarkEnd w:id="73"/>
    </w:p>
    <w:p w14:paraId="46C36B44" w14:textId="77777777" w:rsidR="00901455" w:rsidRPr="00C90954" w:rsidRDefault="00901455" w:rsidP="00133A5A">
      <w:pPr>
        <w:pStyle w:val="21"/>
        <w:spacing w:after="0" w:line="240" w:lineRule="auto"/>
        <w:ind w:left="0" w:firstLine="567"/>
        <w:jc w:val="both"/>
        <w:rPr>
          <w:color w:val="000000" w:themeColor="text1"/>
          <w:sz w:val="22"/>
          <w:szCs w:val="22"/>
        </w:rPr>
      </w:pPr>
    </w:p>
    <w:p w14:paraId="51F6DB74" w14:textId="57DFCCA7" w:rsidR="00901455" w:rsidRPr="00C90954" w:rsidRDefault="00901455" w:rsidP="00133A5A">
      <w:pPr>
        <w:pStyle w:val="21"/>
        <w:spacing w:after="0" w:line="240" w:lineRule="auto"/>
        <w:ind w:left="0" w:firstLine="567"/>
        <w:jc w:val="both"/>
        <w:rPr>
          <w:color w:val="000000" w:themeColor="text1"/>
          <w:sz w:val="22"/>
        </w:rPr>
      </w:pPr>
      <w:r w:rsidRPr="00C90954">
        <w:rPr>
          <w:color w:val="000000" w:themeColor="text1"/>
          <w:sz w:val="22"/>
        </w:rPr>
        <w:t xml:space="preserve">В случае реализации объекта залога, определение ликвидационной стоимости необходимо для обоснования нижней границы кредита, обеспечением которого является заложенное имущество, и речь не </w:t>
      </w:r>
      <w:r w:rsidR="00356ABA" w:rsidRPr="00C90954">
        <w:rPr>
          <w:color w:val="000000" w:themeColor="text1"/>
          <w:sz w:val="22"/>
        </w:rPr>
        <w:t>идёт</w:t>
      </w:r>
      <w:r w:rsidRPr="00C90954">
        <w:rPr>
          <w:color w:val="000000" w:themeColor="text1"/>
          <w:sz w:val="22"/>
        </w:rPr>
        <w:t xml:space="preserve"> о реальном факте реализации объекта. Однако для предоставления ссуды кредитору необходимо знать, по какой цене будет возможно реализовать предмет залога в сжатые сроки при невозврате выданного кредита.</w:t>
      </w:r>
    </w:p>
    <w:p w14:paraId="064DE37C" w14:textId="0B3CF426" w:rsidR="00901455" w:rsidRPr="00C90954" w:rsidRDefault="00901455" w:rsidP="00133A5A">
      <w:pPr>
        <w:pStyle w:val="21"/>
        <w:spacing w:after="0" w:line="240" w:lineRule="auto"/>
        <w:ind w:left="0" w:firstLine="567"/>
        <w:jc w:val="both"/>
        <w:rPr>
          <w:color w:val="000000" w:themeColor="text1"/>
          <w:sz w:val="22"/>
        </w:rPr>
      </w:pPr>
      <w:r w:rsidRPr="00C90954">
        <w:rPr>
          <w:color w:val="000000" w:themeColor="text1"/>
          <w:sz w:val="22"/>
        </w:rPr>
        <w:t xml:space="preserve">Согласно п. 9 Федерального стандарта оценки «Цель оценки и виды стоимости (ФСО №2)», </w:t>
      </w:r>
      <w:r w:rsidR="00356ABA" w:rsidRPr="00C90954">
        <w:rPr>
          <w:color w:val="000000" w:themeColor="text1"/>
          <w:sz w:val="22"/>
        </w:rPr>
        <w:t>утверждённого</w:t>
      </w:r>
      <w:r w:rsidRPr="00C90954">
        <w:rPr>
          <w:color w:val="000000" w:themeColor="text1"/>
          <w:sz w:val="22"/>
        </w:rPr>
        <w:t xml:space="preserve"> Приказом Минэкономразвития России от 20.05.2015 г. № 298: «При определении ликвидационной стоимости объекта оценки определяется </w:t>
      </w:r>
      <w:r w:rsidR="00356ABA" w:rsidRPr="00C90954">
        <w:rPr>
          <w:color w:val="000000" w:themeColor="text1"/>
          <w:sz w:val="22"/>
        </w:rPr>
        <w:t>расчётная</w:t>
      </w:r>
      <w:r w:rsidRPr="00C90954">
        <w:rPr>
          <w:color w:val="000000" w:themeColor="text1"/>
          <w:sz w:val="22"/>
        </w:rPr>
        <w:t xml:space="preserve"> величина, отражающая наиболее вероятную цену, по которой данный объект оценки может быть </w:t>
      </w:r>
      <w:r w:rsidR="00356ABA" w:rsidRPr="00C90954">
        <w:rPr>
          <w:color w:val="000000" w:themeColor="text1"/>
          <w:sz w:val="22"/>
        </w:rPr>
        <w:t>отчуждён</w:t>
      </w:r>
      <w:r w:rsidRPr="00C90954">
        <w:rPr>
          <w:color w:val="000000" w:themeColor="text1"/>
          <w:sz w:val="22"/>
        </w:rPr>
        <w:t xml:space="preserve"> за срок экспозиции объекта оценки, меньший типичного срока экспозиции для рыночных условий, в условиях, когда продавец вынужден совершить сделку по отчуждению имущества. При определении ликвидационной стоимости, в отличие от определения стоимости, учитывается влияние чрезвычайных обстоятельств, вынуждающих продавца продавать объект оценки на условиях, не соответствующих «рыночным».</w:t>
      </w:r>
    </w:p>
    <w:p w14:paraId="751CC690" w14:textId="4D11C18C" w:rsidR="00901455" w:rsidRPr="00C90954" w:rsidRDefault="00901455" w:rsidP="00133A5A">
      <w:pPr>
        <w:pStyle w:val="21"/>
        <w:spacing w:after="0" w:line="240" w:lineRule="auto"/>
        <w:ind w:left="0" w:firstLine="567"/>
        <w:jc w:val="both"/>
        <w:rPr>
          <w:color w:val="000000" w:themeColor="text1"/>
          <w:sz w:val="22"/>
        </w:rPr>
      </w:pPr>
      <w:r w:rsidRPr="00C90954">
        <w:rPr>
          <w:color w:val="000000" w:themeColor="text1"/>
          <w:sz w:val="22"/>
        </w:rPr>
        <w:t xml:space="preserve">Основным вопросом, возникающим при </w:t>
      </w:r>
      <w:r w:rsidR="00356ABA" w:rsidRPr="00C90954">
        <w:rPr>
          <w:color w:val="000000" w:themeColor="text1"/>
          <w:sz w:val="22"/>
        </w:rPr>
        <w:t>расчёте</w:t>
      </w:r>
      <w:r w:rsidRPr="00C90954">
        <w:rPr>
          <w:color w:val="000000" w:themeColor="text1"/>
          <w:sz w:val="22"/>
        </w:rPr>
        <w:t xml:space="preserve"> ликвидационной стоимости, </w:t>
      </w:r>
      <w:r w:rsidR="00356ABA" w:rsidRPr="00C90954">
        <w:rPr>
          <w:color w:val="000000" w:themeColor="text1"/>
          <w:sz w:val="22"/>
        </w:rPr>
        <w:t>остаётся</w:t>
      </w:r>
      <w:r w:rsidRPr="00C90954">
        <w:rPr>
          <w:color w:val="000000" w:themeColor="text1"/>
          <w:sz w:val="22"/>
        </w:rPr>
        <w:t xml:space="preserve"> вопрос перехода от стоимости имущества к ликвидационной.</w:t>
      </w:r>
    </w:p>
    <w:p w14:paraId="6BFA7D31" w14:textId="77777777" w:rsidR="00901455" w:rsidRPr="00C90954" w:rsidRDefault="00901455" w:rsidP="00133A5A">
      <w:pPr>
        <w:pStyle w:val="21"/>
        <w:spacing w:after="0" w:line="240" w:lineRule="auto"/>
        <w:ind w:left="0" w:firstLine="567"/>
        <w:jc w:val="both"/>
        <w:rPr>
          <w:color w:val="000000" w:themeColor="text1"/>
          <w:sz w:val="22"/>
        </w:rPr>
      </w:pPr>
      <w:r w:rsidRPr="00C90954">
        <w:rPr>
          <w:color w:val="000000" w:themeColor="text1"/>
          <w:sz w:val="22"/>
        </w:rPr>
        <w:t>В общем случае ликвидационная стоимость может быть рассчитана двумя методами:</w:t>
      </w:r>
    </w:p>
    <w:p w14:paraId="03A1BCD0" w14:textId="17CD636B" w:rsidR="00901455" w:rsidRPr="00C90954" w:rsidRDefault="00901455" w:rsidP="00133A5A">
      <w:pPr>
        <w:pStyle w:val="21"/>
        <w:spacing w:after="0" w:line="240" w:lineRule="auto"/>
        <w:ind w:left="0" w:firstLine="567"/>
        <w:jc w:val="both"/>
        <w:rPr>
          <w:color w:val="000000" w:themeColor="text1"/>
          <w:sz w:val="22"/>
        </w:rPr>
      </w:pPr>
      <w:r w:rsidRPr="00C90954">
        <w:rPr>
          <w:color w:val="000000" w:themeColor="text1"/>
          <w:sz w:val="22"/>
        </w:rPr>
        <w:t xml:space="preserve">- прямой метод основывается исключительно на сравнительном подходе. Применение данного метода реализуется либо </w:t>
      </w:r>
      <w:r w:rsidR="00356ABA" w:rsidRPr="00C90954">
        <w:rPr>
          <w:color w:val="000000" w:themeColor="text1"/>
          <w:sz w:val="22"/>
        </w:rPr>
        <w:t>путём</w:t>
      </w:r>
      <w:r w:rsidRPr="00C90954">
        <w:rPr>
          <w:color w:val="000000" w:themeColor="text1"/>
          <w:sz w:val="22"/>
        </w:rPr>
        <w:t xml:space="preserve"> прямого сравнения с аналогами, либо через статистическое моделирование (корреляционно-регрессионный анализ). Однако информация о ценах сделок в условиях вынужденной продажи труднодоступна, что обуславливает крайнюю ограниченность возможности применения данного метода. Хотя в случае наличия необходимой информации он обладает высокой степенью объективности.</w:t>
      </w:r>
    </w:p>
    <w:p w14:paraId="6ED51C5A" w14:textId="46058768" w:rsidR="00901455" w:rsidRPr="00C90954" w:rsidRDefault="00901455" w:rsidP="00133A5A">
      <w:pPr>
        <w:pStyle w:val="21"/>
        <w:spacing w:after="0" w:line="240" w:lineRule="auto"/>
        <w:ind w:left="0" w:firstLine="567"/>
        <w:jc w:val="both"/>
        <w:rPr>
          <w:color w:val="000000" w:themeColor="text1"/>
          <w:sz w:val="22"/>
        </w:rPr>
      </w:pPr>
      <w:r w:rsidRPr="00C90954">
        <w:rPr>
          <w:color w:val="000000" w:themeColor="text1"/>
          <w:sz w:val="22"/>
        </w:rPr>
        <w:t xml:space="preserve">- косвенный метод основывается на </w:t>
      </w:r>
      <w:r w:rsidR="00356ABA" w:rsidRPr="00C90954">
        <w:rPr>
          <w:color w:val="000000" w:themeColor="text1"/>
          <w:sz w:val="22"/>
        </w:rPr>
        <w:t>расчёте</w:t>
      </w:r>
      <w:r w:rsidRPr="00C90954">
        <w:rPr>
          <w:color w:val="000000" w:themeColor="text1"/>
          <w:sz w:val="22"/>
        </w:rPr>
        <w:t xml:space="preserve"> ликвидационной стоимости объекта, исходя из величины его стоимости. Расчет ликвидационной стоимости объекта имущества при использовании косвенного метода выглядит следующим образом: рыночная стоимость объекта, за минусом скидки на факт </w:t>
      </w:r>
      <w:r w:rsidR="00356ABA" w:rsidRPr="00C90954">
        <w:rPr>
          <w:color w:val="000000" w:themeColor="text1"/>
          <w:sz w:val="22"/>
        </w:rPr>
        <w:t>вынужденной</w:t>
      </w:r>
      <w:r w:rsidRPr="00C90954">
        <w:rPr>
          <w:color w:val="000000" w:themeColor="text1"/>
          <w:sz w:val="22"/>
        </w:rPr>
        <w:t xml:space="preserve"> продажи. Таким образом, основной методологической проблемой в данном случае является определение скидки на факт </w:t>
      </w:r>
      <w:r w:rsidR="00356ABA" w:rsidRPr="00C90954">
        <w:rPr>
          <w:color w:val="000000" w:themeColor="text1"/>
          <w:sz w:val="22"/>
        </w:rPr>
        <w:t>вынужденной</w:t>
      </w:r>
      <w:r w:rsidRPr="00C90954">
        <w:rPr>
          <w:color w:val="000000" w:themeColor="text1"/>
          <w:sz w:val="22"/>
        </w:rPr>
        <w:t xml:space="preserve"> продажи (поправки, отражающей условия продажи).</w:t>
      </w:r>
    </w:p>
    <w:p w14:paraId="00AD89A8" w14:textId="77777777" w:rsidR="00901455" w:rsidRPr="00C90954" w:rsidRDefault="00901455" w:rsidP="00133A5A">
      <w:pPr>
        <w:pStyle w:val="21"/>
        <w:spacing w:after="0" w:line="240" w:lineRule="auto"/>
        <w:ind w:left="0" w:firstLine="567"/>
        <w:jc w:val="both"/>
        <w:rPr>
          <w:color w:val="000000" w:themeColor="text1"/>
          <w:sz w:val="22"/>
        </w:rPr>
      </w:pPr>
      <w:r w:rsidRPr="00C90954">
        <w:rPr>
          <w:color w:val="000000" w:themeColor="text1"/>
          <w:sz w:val="22"/>
        </w:rPr>
        <w:t>Для того чтобы перейти от стоимости объекта оценки к ликвидационной стоимости, необходимо учесть два фактора:</w:t>
      </w:r>
    </w:p>
    <w:p w14:paraId="1C86A74F" w14:textId="77777777" w:rsidR="00901455" w:rsidRPr="00C90954" w:rsidRDefault="00901455" w:rsidP="00133A5A">
      <w:pPr>
        <w:pStyle w:val="21"/>
        <w:spacing w:after="0" w:line="240" w:lineRule="auto"/>
        <w:ind w:left="0" w:firstLine="567"/>
        <w:jc w:val="both"/>
        <w:rPr>
          <w:color w:val="000000" w:themeColor="text1"/>
          <w:sz w:val="22"/>
        </w:rPr>
      </w:pPr>
      <w:r w:rsidRPr="00C90954">
        <w:rPr>
          <w:color w:val="000000" w:themeColor="text1"/>
          <w:sz w:val="22"/>
        </w:rPr>
        <w:t>1. Фактор стоимости денег во времени;</w:t>
      </w:r>
    </w:p>
    <w:p w14:paraId="74CD3ACB" w14:textId="77777777" w:rsidR="00901455" w:rsidRPr="00C90954" w:rsidRDefault="00901455" w:rsidP="00133A5A">
      <w:pPr>
        <w:pStyle w:val="21"/>
        <w:spacing w:after="0" w:line="240" w:lineRule="auto"/>
        <w:ind w:left="0" w:firstLine="567"/>
        <w:jc w:val="both"/>
        <w:rPr>
          <w:color w:val="000000" w:themeColor="text1"/>
          <w:sz w:val="22"/>
        </w:rPr>
      </w:pPr>
      <w:r w:rsidRPr="00C90954">
        <w:rPr>
          <w:color w:val="000000" w:themeColor="text1"/>
          <w:sz w:val="22"/>
        </w:rPr>
        <w:t>2. Фактор эластичности спроса по цене.</w:t>
      </w:r>
    </w:p>
    <w:p w14:paraId="005572D3" w14:textId="77777777" w:rsidR="00901455" w:rsidRPr="00C90954" w:rsidRDefault="00901455" w:rsidP="00133A5A">
      <w:pPr>
        <w:ind w:firstLine="567"/>
        <w:jc w:val="both"/>
        <w:rPr>
          <w:b/>
          <w:i/>
          <w:color w:val="000000" w:themeColor="text1"/>
          <w:sz w:val="22"/>
        </w:rPr>
      </w:pPr>
    </w:p>
    <w:p w14:paraId="6922C844" w14:textId="73FAE2AF" w:rsidR="00901455" w:rsidRPr="00C90954" w:rsidRDefault="00356ABA" w:rsidP="00133A5A">
      <w:pPr>
        <w:ind w:firstLine="567"/>
        <w:jc w:val="both"/>
        <w:rPr>
          <w:b/>
          <w:i/>
          <w:color w:val="000000" w:themeColor="text1"/>
          <w:sz w:val="22"/>
        </w:rPr>
      </w:pPr>
      <w:r w:rsidRPr="00C90954">
        <w:rPr>
          <w:b/>
          <w:i/>
          <w:color w:val="000000" w:themeColor="text1"/>
          <w:sz w:val="22"/>
        </w:rPr>
        <w:t>Учёт</w:t>
      </w:r>
      <w:r w:rsidR="00901455" w:rsidRPr="00C90954">
        <w:rPr>
          <w:b/>
          <w:i/>
          <w:color w:val="000000" w:themeColor="text1"/>
          <w:sz w:val="22"/>
        </w:rPr>
        <w:t xml:space="preserve"> фактора стоимости денег во времени.</w:t>
      </w:r>
    </w:p>
    <w:p w14:paraId="7669BAB5" w14:textId="4EC334FF" w:rsidR="00901455" w:rsidRPr="00C90954" w:rsidRDefault="00356ABA" w:rsidP="00133A5A">
      <w:pPr>
        <w:pStyle w:val="21"/>
        <w:spacing w:after="0" w:line="240" w:lineRule="auto"/>
        <w:ind w:left="0" w:firstLine="567"/>
        <w:jc w:val="both"/>
        <w:rPr>
          <w:color w:val="000000" w:themeColor="text1"/>
          <w:sz w:val="22"/>
        </w:rPr>
      </w:pPr>
      <w:r w:rsidRPr="00C90954">
        <w:rPr>
          <w:color w:val="000000" w:themeColor="text1"/>
          <w:sz w:val="22"/>
        </w:rPr>
        <w:t>Учёт</w:t>
      </w:r>
      <w:r w:rsidR="00901455" w:rsidRPr="00C90954">
        <w:rPr>
          <w:color w:val="000000" w:themeColor="text1"/>
          <w:sz w:val="22"/>
        </w:rPr>
        <w:t xml:space="preserve"> фактора стоимости денег во времени базируется на принципе безубыточности реализации объекта по цене, которая ниже его стоимости. Суть принципа заключается в следующем: убытки, возникающие при реализации объекта по цене, которая ниже его стоимости, должны быть компенсированы доходами от размещения денежных средств, полученных от реализации этого объекта в меньшем </w:t>
      </w:r>
      <w:r w:rsidRPr="00C90954">
        <w:rPr>
          <w:color w:val="000000" w:themeColor="text1"/>
          <w:sz w:val="22"/>
        </w:rPr>
        <w:t>объёме</w:t>
      </w:r>
      <w:r w:rsidR="00901455" w:rsidRPr="00C90954">
        <w:rPr>
          <w:color w:val="000000" w:themeColor="text1"/>
          <w:sz w:val="22"/>
        </w:rPr>
        <w:t>, но ранее.</w:t>
      </w:r>
    </w:p>
    <w:p w14:paraId="512CB075" w14:textId="77777777" w:rsidR="00901455" w:rsidRPr="00C90954" w:rsidRDefault="00901455" w:rsidP="00133A5A">
      <w:pPr>
        <w:pStyle w:val="21"/>
        <w:spacing w:after="0" w:line="240" w:lineRule="auto"/>
        <w:ind w:left="0" w:firstLine="567"/>
        <w:jc w:val="both"/>
        <w:rPr>
          <w:color w:val="000000" w:themeColor="text1"/>
          <w:sz w:val="22"/>
        </w:rPr>
      </w:pPr>
      <w:r w:rsidRPr="00C90954">
        <w:rPr>
          <w:color w:val="000000" w:themeColor="text1"/>
          <w:sz w:val="22"/>
        </w:rPr>
        <w:t>Доход от размещения суммы, полученной в результате ускоренной реализации объекта, рассчитывается по следующей формуле:</w:t>
      </w:r>
    </w:p>
    <w:p w14:paraId="3A7A5856" w14:textId="77777777" w:rsidR="00901455" w:rsidRPr="00C90954" w:rsidRDefault="00901455" w:rsidP="00133A5A">
      <w:pPr>
        <w:pStyle w:val="21"/>
        <w:spacing w:after="0" w:line="240" w:lineRule="auto"/>
        <w:ind w:left="0" w:firstLine="567"/>
        <w:jc w:val="center"/>
        <w:rPr>
          <w:color w:val="000000" w:themeColor="text1"/>
          <w:sz w:val="22"/>
        </w:rPr>
      </w:pPr>
      <w:r w:rsidRPr="00C90954">
        <w:rPr>
          <w:b/>
          <w:color w:val="000000" w:themeColor="text1"/>
          <w:sz w:val="22"/>
        </w:rPr>
        <w:t xml:space="preserve">Д = Су * ((1 + R) </w:t>
      </w:r>
      <w:r w:rsidRPr="00C90954">
        <w:rPr>
          <w:b/>
          <w:color w:val="000000" w:themeColor="text1"/>
          <w:sz w:val="22"/>
          <w:vertAlign w:val="superscript"/>
        </w:rPr>
        <w:t>t</w:t>
      </w:r>
      <w:r w:rsidRPr="00C90954">
        <w:rPr>
          <w:b/>
          <w:color w:val="000000" w:themeColor="text1"/>
          <w:sz w:val="22"/>
        </w:rPr>
        <w:t xml:space="preserve"> - 1)</w:t>
      </w:r>
      <w:r w:rsidRPr="00C90954">
        <w:rPr>
          <w:color w:val="000000" w:themeColor="text1"/>
          <w:sz w:val="22"/>
        </w:rPr>
        <w:t>, где</w:t>
      </w:r>
    </w:p>
    <w:p w14:paraId="029BC14C" w14:textId="77777777" w:rsidR="00901455" w:rsidRPr="00C90954" w:rsidRDefault="00901455" w:rsidP="00133A5A">
      <w:pPr>
        <w:pStyle w:val="21"/>
        <w:spacing w:after="0" w:line="240" w:lineRule="auto"/>
        <w:ind w:left="0" w:firstLine="567"/>
        <w:rPr>
          <w:color w:val="000000" w:themeColor="text1"/>
          <w:sz w:val="22"/>
        </w:rPr>
      </w:pPr>
      <w:r w:rsidRPr="00C90954">
        <w:rPr>
          <w:color w:val="000000" w:themeColor="text1"/>
          <w:sz w:val="22"/>
        </w:rPr>
        <w:t>Д – доход от размещения суммы, полученной в результате ускоренной реализации объекта;</w:t>
      </w:r>
    </w:p>
    <w:p w14:paraId="2C534339" w14:textId="77777777" w:rsidR="00901455" w:rsidRPr="00C90954" w:rsidRDefault="00901455" w:rsidP="00133A5A">
      <w:pPr>
        <w:pStyle w:val="21"/>
        <w:spacing w:after="0" w:line="240" w:lineRule="auto"/>
        <w:ind w:left="0" w:firstLine="567"/>
        <w:rPr>
          <w:color w:val="000000" w:themeColor="text1"/>
          <w:sz w:val="22"/>
        </w:rPr>
      </w:pPr>
      <w:r w:rsidRPr="00C90954">
        <w:rPr>
          <w:color w:val="000000" w:themeColor="text1"/>
          <w:sz w:val="22"/>
        </w:rPr>
        <w:t>Су – денежная сумма, полученная в результате ускоренной реализации;</w:t>
      </w:r>
    </w:p>
    <w:p w14:paraId="1146A78C" w14:textId="77777777" w:rsidR="00901455" w:rsidRPr="00C90954" w:rsidRDefault="00901455" w:rsidP="00133A5A">
      <w:pPr>
        <w:pStyle w:val="21"/>
        <w:spacing w:after="0" w:line="240" w:lineRule="auto"/>
        <w:ind w:left="0" w:firstLine="567"/>
        <w:rPr>
          <w:color w:val="000000" w:themeColor="text1"/>
          <w:sz w:val="22"/>
        </w:rPr>
      </w:pPr>
      <w:r w:rsidRPr="00C90954">
        <w:rPr>
          <w:color w:val="000000" w:themeColor="text1"/>
          <w:sz w:val="22"/>
        </w:rPr>
        <w:t>R – требуемая доходность инвестирования в объект оценки;</w:t>
      </w:r>
    </w:p>
    <w:p w14:paraId="5E965510" w14:textId="77777777" w:rsidR="00901455" w:rsidRPr="00C90954" w:rsidRDefault="00901455" w:rsidP="00133A5A">
      <w:pPr>
        <w:pStyle w:val="21"/>
        <w:spacing w:after="0" w:line="240" w:lineRule="auto"/>
        <w:ind w:left="0" w:firstLine="567"/>
        <w:rPr>
          <w:color w:val="000000" w:themeColor="text1"/>
          <w:sz w:val="22"/>
        </w:rPr>
      </w:pPr>
      <w:r w:rsidRPr="00C90954">
        <w:rPr>
          <w:color w:val="000000" w:themeColor="text1"/>
          <w:sz w:val="22"/>
        </w:rPr>
        <w:t xml:space="preserve">t – период времени, равный разнице между сроком реализации объекта по и по ликвидационной стоимости. </w:t>
      </w:r>
    </w:p>
    <w:p w14:paraId="484A3149" w14:textId="77777777" w:rsidR="00901455" w:rsidRPr="00C90954" w:rsidRDefault="00901455" w:rsidP="00133A5A">
      <w:pPr>
        <w:pStyle w:val="21"/>
        <w:spacing w:after="0" w:line="240" w:lineRule="auto"/>
        <w:ind w:left="0" w:firstLine="567"/>
        <w:rPr>
          <w:color w:val="000000" w:themeColor="text1"/>
          <w:sz w:val="22"/>
        </w:rPr>
      </w:pPr>
      <w:r w:rsidRPr="00C90954">
        <w:rPr>
          <w:color w:val="000000" w:themeColor="text1"/>
          <w:sz w:val="22"/>
        </w:rPr>
        <w:t>Поскольку доход равен разнице между денежной суммой, полученной от реализации объекта в течение среднерыночного периода экспозиции, и денежной суммой, полученной в результате ускоренной реализации объекта, то денежная сумма, полученная от реализации объекта в течение среднерыночного периода экспозиции (Ср) равна:</w:t>
      </w:r>
    </w:p>
    <w:p w14:paraId="61519BA1" w14:textId="77777777" w:rsidR="00901455" w:rsidRPr="00C90954" w:rsidRDefault="00901455" w:rsidP="00133A5A">
      <w:pPr>
        <w:pStyle w:val="21"/>
        <w:spacing w:after="0" w:line="240" w:lineRule="auto"/>
        <w:ind w:left="0" w:firstLine="567"/>
        <w:jc w:val="center"/>
        <w:rPr>
          <w:b/>
          <w:color w:val="000000" w:themeColor="text1"/>
          <w:sz w:val="22"/>
        </w:rPr>
      </w:pPr>
      <w:r w:rsidRPr="00C90954">
        <w:rPr>
          <w:b/>
          <w:color w:val="000000" w:themeColor="text1"/>
          <w:sz w:val="22"/>
        </w:rPr>
        <w:t xml:space="preserve">Ср = Су + Д = Су + Су * ((1 + R) </w:t>
      </w:r>
      <w:r w:rsidRPr="00C90954">
        <w:rPr>
          <w:b/>
          <w:color w:val="000000" w:themeColor="text1"/>
          <w:sz w:val="22"/>
          <w:vertAlign w:val="superscript"/>
        </w:rPr>
        <w:t>t</w:t>
      </w:r>
      <w:r w:rsidR="00AC4417" w:rsidRPr="00C90954">
        <w:rPr>
          <w:b/>
          <w:color w:val="000000" w:themeColor="text1"/>
          <w:sz w:val="22"/>
        </w:rPr>
        <w:t xml:space="preserve"> </w:t>
      </w:r>
      <w:r w:rsidRPr="00C90954">
        <w:rPr>
          <w:b/>
          <w:color w:val="000000" w:themeColor="text1"/>
          <w:sz w:val="22"/>
        </w:rPr>
        <w:t xml:space="preserve">- 1) = Су * (1 + R) </w:t>
      </w:r>
      <w:r w:rsidRPr="00C90954">
        <w:rPr>
          <w:b/>
          <w:color w:val="000000" w:themeColor="text1"/>
          <w:sz w:val="22"/>
          <w:vertAlign w:val="superscript"/>
        </w:rPr>
        <w:t>t</w:t>
      </w:r>
    </w:p>
    <w:p w14:paraId="12CC4EBA" w14:textId="77777777" w:rsidR="00901455" w:rsidRPr="00C90954" w:rsidRDefault="00901455" w:rsidP="00133A5A">
      <w:pPr>
        <w:pStyle w:val="21"/>
        <w:spacing w:after="0" w:line="240" w:lineRule="auto"/>
        <w:ind w:left="0" w:firstLine="567"/>
        <w:jc w:val="both"/>
        <w:rPr>
          <w:color w:val="000000" w:themeColor="text1"/>
          <w:sz w:val="22"/>
        </w:rPr>
      </w:pPr>
      <w:r w:rsidRPr="00C90954">
        <w:rPr>
          <w:color w:val="000000" w:themeColor="text1"/>
          <w:sz w:val="22"/>
        </w:rPr>
        <w:t>Из этой формулы мы можем вычислить коэффициент, учитывающий фактор стоимости денег во времени, как отношение денежной суммы, полученной в результате ускоренной реализации объекта, к денежной сумме, полученной от реализации объекта в течение среднерыночного периода экспозиции:</w:t>
      </w:r>
    </w:p>
    <w:p w14:paraId="42F4E3E0" w14:textId="77777777" w:rsidR="00901455" w:rsidRPr="00C90954" w:rsidRDefault="00901455" w:rsidP="00133A5A">
      <w:pPr>
        <w:pStyle w:val="21"/>
        <w:spacing w:after="0" w:line="240" w:lineRule="auto"/>
        <w:ind w:left="0" w:firstLine="567"/>
        <w:jc w:val="center"/>
        <w:rPr>
          <w:color w:val="000000" w:themeColor="text1"/>
          <w:sz w:val="22"/>
        </w:rPr>
      </w:pPr>
      <w:proofErr w:type="spellStart"/>
      <w:r w:rsidRPr="00C90954">
        <w:rPr>
          <w:b/>
          <w:color w:val="000000" w:themeColor="text1"/>
          <w:sz w:val="22"/>
        </w:rPr>
        <w:t>Ксдв</w:t>
      </w:r>
      <w:proofErr w:type="spellEnd"/>
      <w:r w:rsidRPr="00C90954">
        <w:rPr>
          <w:b/>
          <w:color w:val="000000" w:themeColor="text1"/>
          <w:sz w:val="22"/>
        </w:rPr>
        <w:t xml:space="preserve"> = 1/ (1+R) </w:t>
      </w:r>
      <w:r w:rsidRPr="00C90954">
        <w:rPr>
          <w:b/>
          <w:color w:val="000000" w:themeColor="text1"/>
          <w:sz w:val="22"/>
          <w:vertAlign w:val="superscript"/>
        </w:rPr>
        <w:t>t</w:t>
      </w:r>
      <w:r w:rsidRPr="00C90954">
        <w:rPr>
          <w:b/>
          <w:color w:val="000000" w:themeColor="text1"/>
          <w:sz w:val="22"/>
        </w:rPr>
        <w:t>,</w:t>
      </w:r>
      <w:r w:rsidRPr="00C90954">
        <w:rPr>
          <w:i/>
          <w:color w:val="000000" w:themeColor="text1"/>
          <w:sz w:val="22"/>
        </w:rPr>
        <w:t xml:space="preserve"> </w:t>
      </w:r>
      <w:r w:rsidRPr="00C90954">
        <w:rPr>
          <w:color w:val="000000" w:themeColor="text1"/>
          <w:sz w:val="22"/>
        </w:rPr>
        <w:t>где:</w:t>
      </w:r>
    </w:p>
    <w:p w14:paraId="47D6EBF4" w14:textId="77777777" w:rsidR="00901455" w:rsidRPr="00C90954" w:rsidRDefault="00901455" w:rsidP="00133A5A">
      <w:pPr>
        <w:pStyle w:val="21"/>
        <w:spacing w:after="0" w:line="240" w:lineRule="auto"/>
        <w:ind w:left="0" w:firstLine="567"/>
        <w:jc w:val="both"/>
        <w:rPr>
          <w:color w:val="000000" w:themeColor="text1"/>
          <w:sz w:val="22"/>
        </w:rPr>
      </w:pPr>
      <w:r w:rsidRPr="00C90954">
        <w:rPr>
          <w:color w:val="000000" w:themeColor="text1"/>
          <w:sz w:val="22"/>
        </w:rPr>
        <w:t xml:space="preserve">t = t Р – t Л </w:t>
      </w:r>
    </w:p>
    <w:p w14:paraId="1B26D8D8" w14:textId="77777777" w:rsidR="00901455" w:rsidRPr="00C90954" w:rsidRDefault="00901455" w:rsidP="00133A5A">
      <w:pPr>
        <w:pStyle w:val="21"/>
        <w:spacing w:after="0" w:line="240" w:lineRule="auto"/>
        <w:ind w:left="0" w:firstLine="567"/>
        <w:jc w:val="both"/>
        <w:rPr>
          <w:color w:val="000000" w:themeColor="text1"/>
          <w:sz w:val="22"/>
        </w:rPr>
      </w:pPr>
      <w:r w:rsidRPr="00C90954">
        <w:rPr>
          <w:color w:val="000000" w:themeColor="text1"/>
          <w:sz w:val="22"/>
        </w:rPr>
        <w:lastRenderedPageBreak/>
        <w:t>t Р - срок реализации объекта по стоимости, который равен среднему периоду экспозиции объектов, схожих с объектом оценки на сегодняшний день;</w:t>
      </w:r>
    </w:p>
    <w:p w14:paraId="3C598AD8" w14:textId="77777777" w:rsidR="00901455" w:rsidRPr="00C90954" w:rsidRDefault="00901455" w:rsidP="00133A5A">
      <w:pPr>
        <w:pStyle w:val="21"/>
        <w:spacing w:after="0" w:line="240" w:lineRule="auto"/>
        <w:ind w:left="0" w:firstLine="567"/>
        <w:jc w:val="both"/>
        <w:rPr>
          <w:color w:val="000000" w:themeColor="text1"/>
          <w:sz w:val="22"/>
        </w:rPr>
      </w:pPr>
      <w:r w:rsidRPr="00C90954">
        <w:rPr>
          <w:color w:val="000000" w:themeColor="text1"/>
          <w:sz w:val="22"/>
        </w:rPr>
        <w:t>t Л - срок реализации объекта по ликвидационной стоимости.</w:t>
      </w:r>
    </w:p>
    <w:p w14:paraId="52305909" w14:textId="77777777" w:rsidR="00901455" w:rsidRPr="00C90954" w:rsidRDefault="00901455" w:rsidP="00133A5A">
      <w:pPr>
        <w:pStyle w:val="21"/>
        <w:spacing w:after="0" w:line="240" w:lineRule="auto"/>
        <w:ind w:left="0" w:firstLine="567"/>
        <w:jc w:val="both"/>
        <w:rPr>
          <w:color w:val="000000" w:themeColor="text1"/>
          <w:sz w:val="22"/>
        </w:rPr>
      </w:pPr>
    </w:p>
    <w:p w14:paraId="23D47C92" w14:textId="77777777" w:rsidR="00901455" w:rsidRPr="00C90954" w:rsidRDefault="00901455" w:rsidP="00133A5A">
      <w:pPr>
        <w:ind w:firstLine="567"/>
        <w:jc w:val="both"/>
        <w:rPr>
          <w:b/>
          <w:i/>
          <w:color w:val="000000" w:themeColor="text1"/>
          <w:sz w:val="22"/>
        </w:rPr>
      </w:pPr>
      <w:r w:rsidRPr="00C90954">
        <w:rPr>
          <w:b/>
          <w:i/>
          <w:color w:val="000000" w:themeColor="text1"/>
          <w:sz w:val="22"/>
        </w:rPr>
        <w:t>Требуемая доходность инвестирования в объект оценки.</w:t>
      </w:r>
    </w:p>
    <w:p w14:paraId="29BBBFC3" w14:textId="77777777" w:rsidR="00901455" w:rsidRPr="00C90954" w:rsidRDefault="00901455" w:rsidP="00133A5A">
      <w:pPr>
        <w:pStyle w:val="21"/>
        <w:spacing w:after="0" w:line="240" w:lineRule="auto"/>
        <w:ind w:left="0" w:firstLine="567"/>
        <w:jc w:val="both"/>
        <w:rPr>
          <w:color w:val="000000" w:themeColor="text1"/>
          <w:sz w:val="22"/>
        </w:rPr>
      </w:pPr>
      <w:r w:rsidRPr="00C90954">
        <w:rPr>
          <w:color w:val="000000" w:themeColor="text1"/>
          <w:sz w:val="22"/>
        </w:rPr>
        <w:t>Ставка дисконтирования – требуемая инвесторами ставка дохода на инвестиции в сопоставимые по уровню риска объекты инвестирования.</w:t>
      </w:r>
    </w:p>
    <w:p w14:paraId="22B863B3" w14:textId="4B517C1D" w:rsidR="00901455" w:rsidRPr="00C90954" w:rsidRDefault="00901455" w:rsidP="00133A5A">
      <w:pPr>
        <w:pStyle w:val="21"/>
        <w:spacing w:after="0" w:line="240" w:lineRule="auto"/>
        <w:ind w:left="0" w:firstLine="567"/>
        <w:jc w:val="both"/>
        <w:rPr>
          <w:color w:val="000000" w:themeColor="text1"/>
          <w:sz w:val="22"/>
        </w:rPr>
      </w:pPr>
      <w:r w:rsidRPr="00C90954">
        <w:rPr>
          <w:color w:val="000000" w:themeColor="text1"/>
          <w:sz w:val="22"/>
        </w:rPr>
        <w:t xml:space="preserve">Для </w:t>
      </w:r>
      <w:r w:rsidR="00356ABA" w:rsidRPr="00C90954">
        <w:rPr>
          <w:color w:val="000000" w:themeColor="text1"/>
          <w:sz w:val="22"/>
        </w:rPr>
        <w:t>расчёта</w:t>
      </w:r>
      <w:r w:rsidRPr="00C90954">
        <w:rPr>
          <w:color w:val="000000" w:themeColor="text1"/>
          <w:sz w:val="22"/>
        </w:rPr>
        <w:t xml:space="preserve"> ставки дисконтирования был использован метод кумулятивного построения. Данный метод предусматривает построение ставки дисконтирования с использованием </w:t>
      </w:r>
      <w:r w:rsidR="00356ABA" w:rsidRPr="00C90954">
        <w:rPr>
          <w:color w:val="000000" w:themeColor="text1"/>
          <w:sz w:val="22"/>
        </w:rPr>
        <w:t>без рисковой</w:t>
      </w:r>
      <w:r w:rsidRPr="00C90954">
        <w:rPr>
          <w:color w:val="000000" w:themeColor="text1"/>
          <w:sz w:val="22"/>
        </w:rPr>
        <w:t xml:space="preserve"> ставки в качестве базовой.</w:t>
      </w:r>
    </w:p>
    <w:p w14:paraId="16D584EC" w14:textId="0533CEEC" w:rsidR="00901455" w:rsidRPr="00C90954" w:rsidRDefault="00901455" w:rsidP="00133A5A">
      <w:pPr>
        <w:pStyle w:val="21"/>
        <w:spacing w:after="0" w:line="240" w:lineRule="auto"/>
        <w:ind w:left="0" w:firstLine="567"/>
        <w:jc w:val="both"/>
        <w:rPr>
          <w:color w:val="000000" w:themeColor="text1"/>
          <w:sz w:val="22"/>
        </w:rPr>
      </w:pPr>
      <w:r w:rsidRPr="00C90954">
        <w:rPr>
          <w:color w:val="000000" w:themeColor="text1"/>
          <w:sz w:val="22"/>
        </w:rPr>
        <w:t xml:space="preserve">Ставка дисконтирования рассчитывается </w:t>
      </w:r>
      <w:r w:rsidR="00356ABA" w:rsidRPr="00C90954">
        <w:rPr>
          <w:color w:val="000000" w:themeColor="text1"/>
          <w:sz w:val="22"/>
        </w:rPr>
        <w:t>путём</w:t>
      </w:r>
      <w:r w:rsidRPr="00C90954">
        <w:rPr>
          <w:color w:val="000000" w:themeColor="text1"/>
          <w:sz w:val="22"/>
        </w:rPr>
        <w:t xml:space="preserve"> добавления к </w:t>
      </w:r>
      <w:proofErr w:type="spellStart"/>
      <w:r w:rsidR="00356ABA">
        <w:rPr>
          <w:color w:val="000000" w:themeColor="text1"/>
          <w:sz w:val="22"/>
        </w:rPr>
        <w:t>без</w:t>
      </w:r>
      <w:r w:rsidR="00356ABA" w:rsidRPr="00C90954">
        <w:rPr>
          <w:color w:val="000000" w:themeColor="text1"/>
          <w:sz w:val="22"/>
        </w:rPr>
        <w:t>рисковой</w:t>
      </w:r>
      <w:proofErr w:type="spellEnd"/>
      <w:r w:rsidR="00356ABA" w:rsidRPr="00C90954">
        <w:rPr>
          <w:color w:val="000000" w:themeColor="text1"/>
          <w:sz w:val="22"/>
        </w:rPr>
        <w:t xml:space="preserve"> ставки</w:t>
      </w:r>
      <w:r w:rsidRPr="00C90954">
        <w:rPr>
          <w:color w:val="000000" w:themeColor="text1"/>
          <w:sz w:val="22"/>
        </w:rPr>
        <w:t xml:space="preserve"> поправок на риск инвестирования в рассматриваемый сектор рынка, на низкую ликвидность и инвестиционный менеджмент. Под риском понимается степень оправданности ожиданий получения будущих доходов. </w:t>
      </w:r>
    </w:p>
    <w:p w14:paraId="185922BC" w14:textId="3D3BBC82" w:rsidR="00901455" w:rsidRPr="00C90954" w:rsidRDefault="00901455" w:rsidP="00133A5A">
      <w:pPr>
        <w:pStyle w:val="21"/>
        <w:spacing w:after="0" w:line="240" w:lineRule="auto"/>
        <w:ind w:left="0" w:firstLine="567"/>
        <w:jc w:val="both"/>
        <w:rPr>
          <w:color w:val="000000" w:themeColor="text1"/>
          <w:sz w:val="22"/>
        </w:rPr>
      </w:pPr>
      <w:r w:rsidRPr="00C90954">
        <w:rPr>
          <w:color w:val="000000" w:themeColor="text1"/>
          <w:sz w:val="22"/>
        </w:rPr>
        <w:t xml:space="preserve">Наиболее </w:t>
      </w:r>
      <w:r w:rsidR="00356ABA" w:rsidRPr="00C90954">
        <w:rPr>
          <w:color w:val="000000" w:themeColor="text1"/>
          <w:sz w:val="22"/>
        </w:rPr>
        <w:t>распространённым</w:t>
      </w:r>
      <w:r w:rsidRPr="00C90954">
        <w:rPr>
          <w:color w:val="000000" w:themeColor="text1"/>
          <w:sz w:val="22"/>
        </w:rPr>
        <w:t xml:space="preserve"> и адекватным выбором </w:t>
      </w:r>
      <w:r w:rsidR="00356ABA" w:rsidRPr="00C90954">
        <w:rPr>
          <w:color w:val="000000" w:themeColor="text1"/>
          <w:sz w:val="22"/>
        </w:rPr>
        <w:t>без рисковой</w:t>
      </w:r>
      <w:r w:rsidRPr="00C90954">
        <w:rPr>
          <w:color w:val="000000" w:themeColor="text1"/>
          <w:sz w:val="22"/>
        </w:rPr>
        <w:t xml:space="preserve"> ставки, является годовая доходность к погашению государственных ценных бумаг. Государственные ценные бумаги являются высоколиквидными, с наиболее низким уровнем риска инвестирования. Однако наличие целого ряда государственных ценных бумаг ставит Оценщика перед выбором среди этих бумаг, поскольку государственные ценные бумаги имеют различные сроки погашения, а также различные текущие значения доходности к погашению. </w:t>
      </w:r>
    </w:p>
    <w:p w14:paraId="2E964756" w14:textId="77777777" w:rsidR="00901455" w:rsidRPr="00C90954" w:rsidRDefault="00901455" w:rsidP="00133A5A">
      <w:pPr>
        <w:pStyle w:val="21"/>
        <w:spacing w:after="0" w:line="240" w:lineRule="auto"/>
        <w:ind w:left="0" w:firstLine="567"/>
        <w:jc w:val="both"/>
        <w:rPr>
          <w:color w:val="000000" w:themeColor="text1"/>
          <w:sz w:val="22"/>
        </w:rPr>
      </w:pPr>
      <w:r w:rsidRPr="00C90954">
        <w:rPr>
          <w:color w:val="000000" w:themeColor="text1"/>
          <w:sz w:val="22"/>
        </w:rPr>
        <w:t xml:space="preserve">При выборе </w:t>
      </w:r>
      <w:proofErr w:type="spellStart"/>
      <w:r w:rsidRPr="00C90954">
        <w:rPr>
          <w:color w:val="000000" w:themeColor="text1"/>
          <w:sz w:val="22"/>
        </w:rPr>
        <w:t>безрисковой</w:t>
      </w:r>
      <w:proofErr w:type="spellEnd"/>
      <w:r w:rsidRPr="00C90954">
        <w:rPr>
          <w:color w:val="000000" w:themeColor="text1"/>
          <w:sz w:val="22"/>
        </w:rPr>
        <w:t xml:space="preserve"> ставки, Оценщик исходит из следующих аргументов: </w:t>
      </w:r>
    </w:p>
    <w:p w14:paraId="563B7B31" w14:textId="26E1DCA0" w:rsidR="00901455" w:rsidRPr="00C90954" w:rsidRDefault="00901455" w:rsidP="00133A5A">
      <w:pPr>
        <w:pStyle w:val="21"/>
        <w:numPr>
          <w:ilvl w:val="0"/>
          <w:numId w:val="11"/>
        </w:numPr>
        <w:spacing w:after="0" w:line="240" w:lineRule="auto"/>
        <w:ind w:left="0" w:firstLine="567"/>
        <w:jc w:val="both"/>
        <w:rPr>
          <w:color w:val="000000" w:themeColor="text1"/>
          <w:sz w:val="22"/>
        </w:rPr>
      </w:pPr>
      <w:r w:rsidRPr="00C90954">
        <w:rPr>
          <w:color w:val="000000" w:themeColor="text1"/>
          <w:sz w:val="22"/>
        </w:rPr>
        <w:t>При прочих равных условиях, чем более длительный срок погашения имеет ценная б</w:t>
      </w:r>
      <w:r w:rsidR="00356ABA">
        <w:rPr>
          <w:color w:val="000000" w:themeColor="text1"/>
          <w:sz w:val="22"/>
        </w:rPr>
        <w:t>умага, тем ниже волатильность её</w:t>
      </w:r>
      <w:r w:rsidRPr="00C90954">
        <w:rPr>
          <w:color w:val="000000" w:themeColor="text1"/>
          <w:sz w:val="22"/>
        </w:rPr>
        <w:t xml:space="preserve"> доходности.</w:t>
      </w:r>
    </w:p>
    <w:p w14:paraId="42F1F58C" w14:textId="77777777" w:rsidR="00901455" w:rsidRPr="00C90954" w:rsidRDefault="00901455" w:rsidP="00133A5A">
      <w:pPr>
        <w:pStyle w:val="21"/>
        <w:numPr>
          <w:ilvl w:val="0"/>
          <w:numId w:val="11"/>
        </w:numPr>
        <w:spacing w:after="0" w:line="240" w:lineRule="auto"/>
        <w:ind w:left="0" w:firstLine="567"/>
        <w:jc w:val="both"/>
        <w:rPr>
          <w:color w:val="000000" w:themeColor="text1"/>
          <w:sz w:val="22"/>
        </w:rPr>
      </w:pPr>
      <w:r w:rsidRPr="00C90954">
        <w:rPr>
          <w:color w:val="000000" w:themeColor="text1"/>
          <w:sz w:val="22"/>
        </w:rPr>
        <w:t xml:space="preserve">Для обеспечения постоянной величины ставки дисконтирования на протяжении всего горизонта прогноза преимущество имеет выбор той ценной бумаги, срок погашения которой совпадает или дольше горизонта прогноза. </w:t>
      </w:r>
    </w:p>
    <w:p w14:paraId="5765C12B" w14:textId="77777777" w:rsidR="00901455" w:rsidRPr="00C90954" w:rsidRDefault="00901455" w:rsidP="00133A5A">
      <w:pPr>
        <w:pStyle w:val="21"/>
        <w:numPr>
          <w:ilvl w:val="0"/>
          <w:numId w:val="11"/>
        </w:numPr>
        <w:spacing w:after="0" w:line="240" w:lineRule="auto"/>
        <w:ind w:left="0" w:firstLine="567"/>
        <w:jc w:val="both"/>
        <w:rPr>
          <w:color w:val="000000" w:themeColor="text1"/>
          <w:sz w:val="22"/>
        </w:rPr>
      </w:pPr>
      <w:r w:rsidRPr="00C90954">
        <w:rPr>
          <w:color w:val="000000" w:themeColor="text1"/>
          <w:sz w:val="22"/>
        </w:rPr>
        <w:t xml:space="preserve">Ценная бумага должна быть номинирована в рублях. </w:t>
      </w:r>
    </w:p>
    <w:p w14:paraId="75B06922" w14:textId="77777777" w:rsidR="00901455" w:rsidRPr="00C90954" w:rsidRDefault="00901455" w:rsidP="00133A5A">
      <w:pPr>
        <w:pStyle w:val="21"/>
        <w:spacing w:after="0" w:line="240" w:lineRule="auto"/>
        <w:ind w:left="0" w:firstLine="567"/>
        <w:jc w:val="both"/>
        <w:rPr>
          <w:color w:val="000000" w:themeColor="text1"/>
          <w:sz w:val="22"/>
        </w:rPr>
      </w:pPr>
      <w:proofErr w:type="spellStart"/>
      <w:r w:rsidRPr="00C90954">
        <w:rPr>
          <w:color w:val="000000" w:themeColor="text1"/>
          <w:sz w:val="22"/>
        </w:rPr>
        <w:t>Безрисковая</w:t>
      </w:r>
      <w:proofErr w:type="spellEnd"/>
      <w:r w:rsidRPr="00C90954">
        <w:rPr>
          <w:color w:val="000000" w:themeColor="text1"/>
          <w:sz w:val="22"/>
        </w:rPr>
        <w:t xml:space="preserve"> ставка – это процент доходности, который можно получить при работе с тем или иным финансовым инструментом. Основное условие – наличие нулевого кредитного риска. Для оценки </w:t>
      </w:r>
      <w:proofErr w:type="spellStart"/>
      <w:r w:rsidRPr="00C90954">
        <w:rPr>
          <w:color w:val="000000" w:themeColor="text1"/>
          <w:sz w:val="22"/>
        </w:rPr>
        <w:t>безрисковой</w:t>
      </w:r>
      <w:proofErr w:type="spellEnd"/>
      <w:r w:rsidRPr="00C90954">
        <w:rPr>
          <w:color w:val="000000" w:themeColor="text1"/>
          <w:sz w:val="22"/>
        </w:rPr>
        <w:t xml:space="preserve"> процентной ставки в России принято использовать пять инструментов:</w:t>
      </w:r>
    </w:p>
    <w:p w14:paraId="0BBE2761" w14:textId="77777777" w:rsidR="00901455" w:rsidRPr="00C90954" w:rsidRDefault="00901455" w:rsidP="00133A5A">
      <w:pPr>
        <w:pStyle w:val="21"/>
        <w:spacing w:after="0" w:line="240" w:lineRule="auto"/>
        <w:ind w:left="0" w:firstLine="567"/>
        <w:jc w:val="both"/>
        <w:rPr>
          <w:color w:val="000000" w:themeColor="text1"/>
          <w:sz w:val="22"/>
        </w:rPr>
      </w:pPr>
      <w:r w:rsidRPr="00C90954">
        <w:rPr>
          <w:color w:val="000000" w:themeColor="text1"/>
          <w:sz w:val="22"/>
        </w:rPr>
        <w:t>- облигации РФ государственного образца;</w:t>
      </w:r>
    </w:p>
    <w:p w14:paraId="18F9689E" w14:textId="77777777" w:rsidR="00901455" w:rsidRPr="00C90954" w:rsidRDefault="00901455" w:rsidP="00133A5A">
      <w:pPr>
        <w:pStyle w:val="21"/>
        <w:spacing w:after="0" w:line="240" w:lineRule="auto"/>
        <w:ind w:left="0" w:firstLine="567"/>
        <w:jc w:val="both"/>
        <w:rPr>
          <w:color w:val="000000" w:themeColor="text1"/>
          <w:sz w:val="22"/>
        </w:rPr>
      </w:pPr>
      <w:r w:rsidRPr="00C90954">
        <w:rPr>
          <w:color w:val="000000" w:themeColor="text1"/>
          <w:sz w:val="22"/>
        </w:rPr>
        <w:t xml:space="preserve">- ставку рефинансирования Банка </w:t>
      </w:r>
      <w:proofErr w:type="spellStart"/>
      <w:r w:rsidRPr="00C90954">
        <w:rPr>
          <w:color w:val="000000" w:themeColor="text1"/>
          <w:sz w:val="22"/>
        </w:rPr>
        <w:t>Росcии</w:t>
      </w:r>
      <w:proofErr w:type="spellEnd"/>
      <w:r w:rsidRPr="00C90954">
        <w:rPr>
          <w:color w:val="000000" w:themeColor="text1"/>
          <w:sz w:val="22"/>
        </w:rPr>
        <w:t>;</w:t>
      </w:r>
    </w:p>
    <w:p w14:paraId="332F279A" w14:textId="77777777" w:rsidR="00901455" w:rsidRPr="00C90954" w:rsidRDefault="00901455" w:rsidP="00133A5A">
      <w:pPr>
        <w:pStyle w:val="21"/>
        <w:spacing w:after="0" w:line="240" w:lineRule="auto"/>
        <w:ind w:left="0" w:firstLine="567"/>
        <w:jc w:val="both"/>
        <w:rPr>
          <w:color w:val="000000" w:themeColor="text1"/>
          <w:sz w:val="22"/>
        </w:rPr>
      </w:pPr>
      <w:r w:rsidRPr="00C90954">
        <w:rPr>
          <w:color w:val="000000" w:themeColor="text1"/>
          <w:sz w:val="22"/>
        </w:rPr>
        <w:t>- ставки по межбанковским займам (MIACR, MIBOR, MIBID);</w:t>
      </w:r>
    </w:p>
    <w:p w14:paraId="330F0D3F" w14:textId="77777777" w:rsidR="00901455" w:rsidRPr="00C90954" w:rsidRDefault="00901455" w:rsidP="00133A5A">
      <w:pPr>
        <w:pStyle w:val="21"/>
        <w:spacing w:after="0" w:line="240" w:lineRule="auto"/>
        <w:ind w:left="0" w:firstLine="567"/>
        <w:jc w:val="both"/>
        <w:rPr>
          <w:color w:val="000000" w:themeColor="text1"/>
          <w:sz w:val="22"/>
        </w:rPr>
      </w:pPr>
      <w:r w:rsidRPr="00C90954">
        <w:rPr>
          <w:color w:val="000000" w:themeColor="text1"/>
          <w:sz w:val="22"/>
        </w:rPr>
        <w:t>- облигации некоторых западных стран, LIBOR;</w:t>
      </w:r>
    </w:p>
    <w:p w14:paraId="637BFC9B" w14:textId="77777777" w:rsidR="00901455" w:rsidRPr="00C90954" w:rsidRDefault="00901455" w:rsidP="00133A5A">
      <w:pPr>
        <w:pStyle w:val="21"/>
        <w:spacing w:after="0" w:line="240" w:lineRule="auto"/>
        <w:ind w:left="0" w:firstLine="567"/>
        <w:jc w:val="both"/>
        <w:rPr>
          <w:color w:val="000000" w:themeColor="text1"/>
          <w:sz w:val="22"/>
        </w:rPr>
      </w:pPr>
      <w:r w:rsidRPr="00C90954">
        <w:rPr>
          <w:color w:val="000000" w:themeColor="text1"/>
          <w:sz w:val="22"/>
        </w:rPr>
        <w:t xml:space="preserve">- депозитные вклады наиболее надежных банков России. </w:t>
      </w:r>
    </w:p>
    <w:p w14:paraId="2696B488" w14:textId="59A4D509" w:rsidR="00804172" w:rsidRPr="008957D4" w:rsidRDefault="008957D4" w:rsidP="008957D4">
      <w:pPr>
        <w:ind w:firstLine="709"/>
        <w:jc w:val="both"/>
        <w:rPr>
          <w:color w:val="000000"/>
          <w:sz w:val="22"/>
          <w:szCs w:val="22"/>
          <w:shd w:val="clear" w:color="auto" w:fill="FFFFFF"/>
        </w:rPr>
      </w:pPr>
      <w:r w:rsidRPr="00DE5514">
        <w:rPr>
          <w:color w:val="000000"/>
          <w:sz w:val="22"/>
          <w:szCs w:val="22"/>
          <w:shd w:val="clear" w:color="auto" w:fill="FFFFFF"/>
        </w:rPr>
        <w:t>Совет директоров Банка России 11 июня 2021 года принял решение повысить ключевую ставку на 50 базисных пунктов, до 5,5 процента годовых</w:t>
      </w:r>
      <w:r>
        <w:rPr>
          <w:color w:val="000000"/>
          <w:sz w:val="22"/>
          <w:szCs w:val="22"/>
          <w:shd w:val="clear" w:color="auto" w:fill="FFFFFF"/>
        </w:rPr>
        <w:t>.</w:t>
      </w:r>
    </w:p>
    <w:p w14:paraId="7E98804C" w14:textId="77777777" w:rsidR="00901455" w:rsidRPr="00C90954" w:rsidRDefault="00901455" w:rsidP="00133A5A">
      <w:pPr>
        <w:ind w:firstLine="567"/>
        <w:jc w:val="both"/>
        <w:rPr>
          <w:color w:val="000000" w:themeColor="text1"/>
          <w:sz w:val="22"/>
        </w:rPr>
      </w:pPr>
      <w:r w:rsidRPr="00C90954">
        <w:rPr>
          <w:color w:val="000000" w:themeColor="text1"/>
          <w:sz w:val="22"/>
        </w:rPr>
        <w:t>Риски вложения в объект недвижимого имущества подразделяются на два вида. К первому относятся систематические и несистематические риски, ко второму – статичные и динамичные.</w:t>
      </w:r>
    </w:p>
    <w:p w14:paraId="3B7EDAF9" w14:textId="77777777" w:rsidR="00901455" w:rsidRPr="00C90954" w:rsidRDefault="00901455" w:rsidP="00133A5A">
      <w:pPr>
        <w:ind w:firstLine="567"/>
        <w:jc w:val="both"/>
        <w:rPr>
          <w:color w:val="000000" w:themeColor="text1"/>
          <w:sz w:val="22"/>
        </w:rPr>
      </w:pPr>
      <w:r w:rsidRPr="00C90954">
        <w:rPr>
          <w:color w:val="000000" w:themeColor="text1"/>
          <w:sz w:val="22"/>
        </w:rPr>
        <w:t xml:space="preserve">Систематический риск связывают с появлением излишнего числа конкурирующих объектов, </w:t>
      </w:r>
      <w:r w:rsidR="00AC4417" w:rsidRPr="00C90954">
        <w:rPr>
          <w:color w:val="000000" w:themeColor="text1"/>
          <w:sz w:val="22"/>
        </w:rPr>
        <w:t>изменением законодательства</w:t>
      </w:r>
      <w:r w:rsidRPr="00C90954">
        <w:rPr>
          <w:color w:val="000000" w:themeColor="text1"/>
          <w:sz w:val="22"/>
        </w:rPr>
        <w:t xml:space="preserve"> в худшую для инвестора сторону и т.п.</w:t>
      </w:r>
    </w:p>
    <w:p w14:paraId="0CA34393" w14:textId="77777777" w:rsidR="00901455" w:rsidRPr="00C90954" w:rsidRDefault="00901455" w:rsidP="00133A5A">
      <w:pPr>
        <w:ind w:firstLine="709"/>
        <w:jc w:val="both"/>
        <w:rPr>
          <w:color w:val="000000" w:themeColor="text1"/>
          <w:sz w:val="22"/>
        </w:rPr>
      </w:pPr>
      <w:r w:rsidRPr="00C90954">
        <w:rPr>
          <w:b/>
          <w:color w:val="000000" w:themeColor="text1"/>
          <w:sz w:val="22"/>
        </w:rPr>
        <w:t>Несистематический риск</w:t>
      </w:r>
      <w:r w:rsidRPr="00C90954">
        <w:rPr>
          <w:color w:val="000000" w:themeColor="text1"/>
          <w:sz w:val="22"/>
        </w:rPr>
        <w:t xml:space="preserve"> – это риск, связанный с конкретной оцениваемой собственностью и не зависимый от рисков, распространяющихся на сопоставимые объекты. К примеру, ухудшение физического состояния здания, неуплата арендных платежей, криминогенные факторы и т.п.</w:t>
      </w:r>
    </w:p>
    <w:p w14:paraId="6E640BF5" w14:textId="77777777" w:rsidR="00901455" w:rsidRPr="00C90954" w:rsidRDefault="00901455" w:rsidP="00133A5A">
      <w:pPr>
        <w:ind w:firstLine="709"/>
        <w:jc w:val="both"/>
        <w:rPr>
          <w:color w:val="000000" w:themeColor="text1"/>
          <w:sz w:val="22"/>
        </w:rPr>
      </w:pPr>
      <w:r w:rsidRPr="00C90954">
        <w:rPr>
          <w:b/>
          <w:color w:val="000000" w:themeColor="text1"/>
          <w:sz w:val="22"/>
        </w:rPr>
        <w:t>Статичный риск</w:t>
      </w:r>
      <w:r w:rsidRPr="00C90954">
        <w:rPr>
          <w:color w:val="000000" w:themeColor="text1"/>
          <w:sz w:val="22"/>
        </w:rPr>
        <w:t xml:space="preserve"> – это риск, который можно рассчитать и переложить на страховую компанию. Размер поправки за статичный риск определяется как размер страховых отчислений за полный </w:t>
      </w:r>
      <w:r w:rsidR="00AC4417" w:rsidRPr="00C90954">
        <w:rPr>
          <w:color w:val="000000" w:themeColor="text1"/>
          <w:sz w:val="22"/>
        </w:rPr>
        <w:t>пакет страховки недвижимости</w:t>
      </w:r>
      <w:r w:rsidRPr="00C90954">
        <w:rPr>
          <w:color w:val="000000" w:themeColor="text1"/>
          <w:sz w:val="22"/>
        </w:rPr>
        <w:t xml:space="preserve">. </w:t>
      </w:r>
    </w:p>
    <w:p w14:paraId="0F2BA0A1" w14:textId="2C950264" w:rsidR="00901455" w:rsidRPr="00C90954" w:rsidRDefault="00901455" w:rsidP="00133A5A">
      <w:pPr>
        <w:ind w:firstLine="709"/>
        <w:jc w:val="both"/>
        <w:rPr>
          <w:color w:val="000000" w:themeColor="text1"/>
          <w:sz w:val="22"/>
        </w:rPr>
      </w:pPr>
      <w:r w:rsidRPr="00C90954">
        <w:rPr>
          <w:b/>
          <w:color w:val="000000" w:themeColor="text1"/>
          <w:sz w:val="22"/>
        </w:rPr>
        <w:t>Динамический риск</w:t>
      </w:r>
      <w:r w:rsidRPr="00C90954">
        <w:rPr>
          <w:color w:val="000000" w:themeColor="text1"/>
          <w:sz w:val="22"/>
        </w:rPr>
        <w:t xml:space="preserve"> может быть </w:t>
      </w:r>
      <w:r w:rsidR="00356ABA" w:rsidRPr="00C90954">
        <w:rPr>
          <w:color w:val="000000" w:themeColor="text1"/>
          <w:sz w:val="22"/>
        </w:rPr>
        <w:t>определён</w:t>
      </w:r>
      <w:r w:rsidRPr="00C90954">
        <w:rPr>
          <w:color w:val="000000" w:themeColor="text1"/>
          <w:sz w:val="22"/>
        </w:rPr>
        <w:t xml:space="preserve"> как прибыль или потеря </w:t>
      </w:r>
      <w:r w:rsidR="00356ABA" w:rsidRPr="00C90954">
        <w:rPr>
          <w:color w:val="000000" w:themeColor="text1"/>
          <w:sz w:val="22"/>
        </w:rPr>
        <w:t>определённых</w:t>
      </w:r>
      <w:r w:rsidRPr="00C90954">
        <w:rPr>
          <w:color w:val="000000" w:themeColor="text1"/>
          <w:sz w:val="22"/>
        </w:rPr>
        <w:t xml:space="preserve"> выгод </w:t>
      </w:r>
      <w:r w:rsidR="00AC4417" w:rsidRPr="00C90954">
        <w:rPr>
          <w:color w:val="000000" w:themeColor="text1"/>
          <w:sz w:val="22"/>
        </w:rPr>
        <w:t>вследствие конкуренции</w:t>
      </w:r>
      <w:r w:rsidRPr="00C90954">
        <w:rPr>
          <w:color w:val="000000" w:themeColor="text1"/>
          <w:sz w:val="22"/>
        </w:rPr>
        <w:t xml:space="preserve">. </w:t>
      </w:r>
    </w:p>
    <w:p w14:paraId="17BE0640" w14:textId="1361C1DA" w:rsidR="009E4839" w:rsidRPr="00C90954" w:rsidRDefault="00901455" w:rsidP="00133A5A">
      <w:pPr>
        <w:ind w:firstLine="709"/>
        <w:jc w:val="both"/>
        <w:rPr>
          <w:color w:val="000000" w:themeColor="text1"/>
          <w:sz w:val="22"/>
        </w:rPr>
      </w:pPr>
      <w:r w:rsidRPr="00C90954">
        <w:rPr>
          <w:color w:val="000000" w:themeColor="text1"/>
          <w:sz w:val="22"/>
        </w:rPr>
        <w:t xml:space="preserve">В следующей таблице представлен </w:t>
      </w:r>
      <w:r w:rsidR="00356ABA" w:rsidRPr="00C90954">
        <w:rPr>
          <w:color w:val="000000" w:themeColor="text1"/>
          <w:sz w:val="22"/>
        </w:rPr>
        <w:t>расчёт</w:t>
      </w:r>
      <w:r w:rsidRPr="00C90954">
        <w:rPr>
          <w:color w:val="000000" w:themeColor="text1"/>
          <w:sz w:val="22"/>
        </w:rPr>
        <w:t xml:space="preserve"> премии за</w:t>
      </w:r>
      <w:r w:rsidR="009E4839" w:rsidRPr="00C90954">
        <w:rPr>
          <w:color w:val="000000" w:themeColor="text1"/>
          <w:sz w:val="22"/>
        </w:rPr>
        <w:t xml:space="preserve"> риск вложений в объект оценки.</w:t>
      </w:r>
    </w:p>
    <w:p w14:paraId="63410241" w14:textId="77777777" w:rsidR="00901455" w:rsidRPr="00DD5EB5" w:rsidRDefault="00901455" w:rsidP="0008586F">
      <w:pPr>
        <w:ind w:firstLine="709"/>
        <w:jc w:val="right"/>
        <w:rPr>
          <w:i/>
          <w:color w:val="000000" w:themeColor="text1"/>
        </w:rPr>
      </w:pPr>
      <w:r w:rsidRPr="00DD5EB5">
        <w:rPr>
          <w:i/>
          <w:color w:val="000000" w:themeColor="text1"/>
        </w:rPr>
        <w:t>Таблица 1</w:t>
      </w:r>
      <w:r w:rsidR="00F03798" w:rsidRPr="00DD5EB5">
        <w:rPr>
          <w:i/>
          <w:color w:val="000000" w:themeColor="text1"/>
        </w:rPr>
        <w:t>4</w:t>
      </w:r>
      <w:r w:rsidRPr="00DD5EB5">
        <w:rPr>
          <w:i/>
          <w:color w:val="000000" w:themeColor="text1"/>
        </w:rPr>
        <w:t>.1</w:t>
      </w:r>
      <w:r w:rsidR="009E4839" w:rsidRPr="00DD5EB5">
        <w:rPr>
          <w:i/>
          <w:color w:val="000000" w:themeColor="text1"/>
        </w:rPr>
        <w:t xml:space="preserve">. </w:t>
      </w:r>
      <w:r w:rsidR="00F03798" w:rsidRPr="00DD5EB5">
        <w:rPr>
          <w:i/>
          <w:color w:val="000000" w:themeColor="text1"/>
        </w:rPr>
        <w:t>Р</w:t>
      </w:r>
      <w:r w:rsidR="009E4839" w:rsidRPr="00DD5EB5">
        <w:rPr>
          <w:i/>
          <w:color w:val="000000" w:themeColor="text1"/>
        </w:rPr>
        <w:t>асчет премии за риск</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106"/>
        <w:gridCol w:w="1304"/>
        <w:gridCol w:w="406"/>
        <w:gridCol w:w="408"/>
        <w:gridCol w:w="408"/>
        <w:gridCol w:w="416"/>
        <w:gridCol w:w="408"/>
        <w:gridCol w:w="408"/>
        <w:gridCol w:w="408"/>
        <w:gridCol w:w="408"/>
        <w:gridCol w:w="408"/>
        <w:gridCol w:w="408"/>
        <w:gridCol w:w="416"/>
      </w:tblGrid>
      <w:tr w:rsidR="000948BC" w:rsidRPr="00DD5EB5" w14:paraId="4D4CFA1C" w14:textId="77777777" w:rsidTr="00844A79">
        <w:trPr>
          <w:trHeight w:val="20"/>
        </w:trPr>
        <w:tc>
          <w:tcPr>
            <w:tcW w:w="2071" w:type="pct"/>
            <w:shd w:val="clear" w:color="auto" w:fill="BDD6EE"/>
            <w:vAlign w:val="bottom"/>
            <w:hideMark/>
          </w:tcPr>
          <w:p w14:paraId="500063BC" w14:textId="77777777" w:rsidR="0057584E" w:rsidRPr="00DD5EB5" w:rsidRDefault="0057584E" w:rsidP="0057584E">
            <w:pPr>
              <w:jc w:val="center"/>
              <w:rPr>
                <w:b/>
                <w:bCs/>
                <w:color w:val="000000" w:themeColor="text1"/>
              </w:rPr>
            </w:pPr>
            <w:r w:rsidRPr="00DD5EB5">
              <w:rPr>
                <w:b/>
                <w:bCs/>
                <w:color w:val="000000" w:themeColor="text1"/>
              </w:rPr>
              <w:t>Вид и наименование риска</w:t>
            </w:r>
          </w:p>
        </w:tc>
        <w:tc>
          <w:tcPr>
            <w:tcW w:w="658" w:type="pct"/>
            <w:shd w:val="clear" w:color="auto" w:fill="BDD6EE"/>
            <w:vAlign w:val="bottom"/>
            <w:hideMark/>
          </w:tcPr>
          <w:p w14:paraId="39FF0CB9" w14:textId="77777777" w:rsidR="0057584E" w:rsidRPr="00DD5EB5" w:rsidRDefault="0057584E" w:rsidP="0057584E">
            <w:pPr>
              <w:jc w:val="center"/>
              <w:rPr>
                <w:b/>
                <w:bCs/>
                <w:color w:val="000000" w:themeColor="text1"/>
              </w:rPr>
            </w:pPr>
            <w:r w:rsidRPr="00DD5EB5">
              <w:rPr>
                <w:b/>
                <w:bCs/>
                <w:color w:val="000000" w:themeColor="text1"/>
              </w:rPr>
              <w:t>Категория риска</w:t>
            </w:r>
          </w:p>
        </w:tc>
        <w:tc>
          <w:tcPr>
            <w:tcW w:w="205" w:type="pct"/>
            <w:shd w:val="clear" w:color="auto" w:fill="BDD6EE"/>
            <w:vAlign w:val="bottom"/>
            <w:hideMark/>
          </w:tcPr>
          <w:p w14:paraId="0897DE7E" w14:textId="77777777" w:rsidR="0057584E" w:rsidRPr="00DD5EB5" w:rsidRDefault="0057584E" w:rsidP="0057584E">
            <w:pPr>
              <w:jc w:val="center"/>
              <w:rPr>
                <w:b/>
                <w:bCs/>
                <w:color w:val="000000" w:themeColor="text1"/>
              </w:rPr>
            </w:pPr>
            <w:r w:rsidRPr="00DD5EB5">
              <w:rPr>
                <w:b/>
                <w:bCs/>
                <w:color w:val="000000" w:themeColor="text1"/>
              </w:rPr>
              <w:t>0</w:t>
            </w:r>
          </w:p>
        </w:tc>
        <w:tc>
          <w:tcPr>
            <w:tcW w:w="206" w:type="pct"/>
            <w:shd w:val="clear" w:color="auto" w:fill="BDD6EE"/>
            <w:vAlign w:val="bottom"/>
            <w:hideMark/>
          </w:tcPr>
          <w:p w14:paraId="453F2D9D" w14:textId="77777777" w:rsidR="0057584E" w:rsidRPr="00DD5EB5" w:rsidRDefault="0057584E" w:rsidP="0057584E">
            <w:pPr>
              <w:jc w:val="center"/>
              <w:rPr>
                <w:b/>
                <w:bCs/>
                <w:color w:val="000000" w:themeColor="text1"/>
              </w:rPr>
            </w:pPr>
            <w:r w:rsidRPr="00DD5EB5">
              <w:rPr>
                <w:b/>
                <w:bCs/>
                <w:color w:val="000000" w:themeColor="text1"/>
              </w:rPr>
              <w:t>1</w:t>
            </w:r>
          </w:p>
        </w:tc>
        <w:tc>
          <w:tcPr>
            <w:tcW w:w="206" w:type="pct"/>
            <w:shd w:val="clear" w:color="auto" w:fill="BDD6EE"/>
            <w:vAlign w:val="bottom"/>
            <w:hideMark/>
          </w:tcPr>
          <w:p w14:paraId="23C5AF76" w14:textId="77777777" w:rsidR="0057584E" w:rsidRPr="00DD5EB5" w:rsidRDefault="0057584E" w:rsidP="0057584E">
            <w:pPr>
              <w:jc w:val="center"/>
              <w:rPr>
                <w:b/>
                <w:bCs/>
                <w:color w:val="000000" w:themeColor="text1"/>
              </w:rPr>
            </w:pPr>
            <w:r w:rsidRPr="00DD5EB5">
              <w:rPr>
                <w:b/>
                <w:bCs/>
                <w:color w:val="000000" w:themeColor="text1"/>
              </w:rPr>
              <w:t>2</w:t>
            </w:r>
          </w:p>
        </w:tc>
        <w:tc>
          <w:tcPr>
            <w:tcW w:w="210" w:type="pct"/>
            <w:shd w:val="clear" w:color="auto" w:fill="BDD6EE"/>
            <w:vAlign w:val="bottom"/>
            <w:hideMark/>
          </w:tcPr>
          <w:p w14:paraId="71E90A05" w14:textId="77777777" w:rsidR="0057584E" w:rsidRPr="00DD5EB5" w:rsidRDefault="0057584E" w:rsidP="0057584E">
            <w:pPr>
              <w:jc w:val="center"/>
              <w:rPr>
                <w:b/>
                <w:bCs/>
                <w:color w:val="000000" w:themeColor="text1"/>
              </w:rPr>
            </w:pPr>
            <w:r w:rsidRPr="00DD5EB5">
              <w:rPr>
                <w:b/>
                <w:bCs/>
                <w:color w:val="000000" w:themeColor="text1"/>
              </w:rPr>
              <w:t>3</w:t>
            </w:r>
          </w:p>
        </w:tc>
        <w:tc>
          <w:tcPr>
            <w:tcW w:w="206" w:type="pct"/>
            <w:shd w:val="clear" w:color="auto" w:fill="BDD6EE"/>
            <w:vAlign w:val="bottom"/>
            <w:hideMark/>
          </w:tcPr>
          <w:p w14:paraId="14325EF3" w14:textId="77777777" w:rsidR="0057584E" w:rsidRPr="00DD5EB5" w:rsidRDefault="0057584E" w:rsidP="0057584E">
            <w:pPr>
              <w:jc w:val="center"/>
              <w:rPr>
                <w:b/>
                <w:bCs/>
                <w:color w:val="000000" w:themeColor="text1"/>
              </w:rPr>
            </w:pPr>
            <w:r w:rsidRPr="00DD5EB5">
              <w:rPr>
                <w:b/>
                <w:bCs/>
                <w:color w:val="000000" w:themeColor="text1"/>
              </w:rPr>
              <w:t>4</w:t>
            </w:r>
          </w:p>
        </w:tc>
        <w:tc>
          <w:tcPr>
            <w:tcW w:w="206" w:type="pct"/>
            <w:shd w:val="clear" w:color="auto" w:fill="BDD6EE"/>
            <w:vAlign w:val="bottom"/>
            <w:hideMark/>
          </w:tcPr>
          <w:p w14:paraId="6B7150F0" w14:textId="77777777" w:rsidR="0057584E" w:rsidRPr="00DD5EB5" w:rsidRDefault="0057584E" w:rsidP="0057584E">
            <w:pPr>
              <w:jc w:val="center"/>
              <w:rPr>
                <w:b/>
                <w:bCs/>
                <w:color w:val="000000" w:themeColor="text1"/>
              </w:rPr>
            </w:pPr>
            <w:r w:rsidRPr="00DD5EB5">
              <w:rPr>
                <w:b/>
                <w:bCs/>
                <w:color w:val="000000" w:themeColor="text1"/>
              </w:rPr>
              <w:t>5</w:t>
            </w:r>
          </w:p>
        </w:tc>
        <w:tc>
          <w:tcPr>
            <w:tcW w:w="206" w:type="pct"/>
            <w:shd w:val="clear" w:color="auto" w:fill="BDD6EE"/>
            <w:vAlign w:val="bottom"/>
            <w:hideMark/>
          </w:tcPr>
          <w:p w14:paraId="753AFE05" w14:textId="77777777" w:rsidR="0057584E" w:rsidRPr="00DD5EB5" w:rsidRDefault="0057584E" w:rsidP="0057584E">
            <w:pPr>
              <w:jc w:val="center"/>
              <w:rPr>
                <w:b/>
                <w:bCs/>
                <w:color w:val="000000" w:themeColor="text1"/>
              </w:rPr>
            </w:pPr>
            <w:r w:rsidRPr="00DD5EB5">
              <w:rPr>
                <w:b/>
                <w:bCs/>
                <w:color w:val="000000" w:themeColor="text1"/>
              </w:rPr>
              <w:t>6</w:t>
            </w:r>
          </w:p>
        </w:tc>
        <w:tc>
          <w:tcPr>
            <w:tcW w:w="206" w:type="pct"/>
            <w:shd w:val="clear" w:color="auto" w:fill="BDD6EE"/>
            <w:vAlign w:val="bottom"/>
            <w:hideMark/>
          </w:tcPr>
          <w:p w14:paraId="73300950" w14:textId="77777777" w:rsidR="0057584E" w:rsidRPr="00DD5EB5" w:rsidRDefault="0057584E" w:rsidP="0057584E">
            <w:pPr>
              <w:jc w:val="center"/>
              <w:rPr>
                <w:b/>
                <w:bCs/>
                <w:color w:val="000000" w:themeColor="text1"/>
              </w:rPr>
            </w:pPr>
            <w:r w:rsidRPr="00DD5EB5">
              <w:rPr>
                <w:b/>
                <w:bCs/>
                <w:color w:val="000000" w:themeColor="text1"/>
              </w:rPr>
              <w:t>7</w:t>
            </w:r>
          </w:p>
        </w:tc>
        <w:tc>
          <w:tcPr>
            <w:tcW w:w="206" w:type="pct"/>
            <w:shd w:val="clear" w:color="auto" w:fill="BDD6EE"/>
            <w:vAlign w:val="bottom"/>
            <w:hideMark/>
          </w:tcPr>
          <w:p w14:paraId="14E239E0" w14:textId="77777777" w:rsidR="0057584E" w:rsidRPr="00DD5EB5" w:rsidRDefault="0057584E" w:rsidP="0057584E">
            <w:pPr>
              <w:jc w:val="center"/>
              <w:rPr>
                <w:b/>
                <w:bCs/>
                <w:color w:val="000000" w:themeColor="text1"/>
              </w:rPr>
            </w:pPr>
            <w:r w:rsidRPr="00DD5EB5">
              <w:rPr>
                <w:b/>
                <w:bCs/>
                <w:color w:val="000000" w:themeColor="text1"/>
              </w:rPr>
              <w:t>8</w:t>
            </w:r>
          </w:p>
        </w:tc>
        <w:tc>
          <w:tcPr>
            <w:tcW w:w="206" w:type="pct"/>
            <w:shd w:val="clear" w:color="auto" w:fill="BDD6EE"/>
            <w:vAlign w:val="bottom"/>
            <w:hideMark/>
          </w:tcPr>
          <w:p w14:paraId="45D30AEF" w14:textId="77777777" w:rsidR="0057584E" w:rsidRPr="00DD5EB5" w:rsidRDefault="0057584E" w:rsidP="0057584E">
            <w:pPr>
              <w:jc w:val="center"/>
              <w:rPr>
                <w:b/>
                <w:bCs/>
                <w:color w:val="000000" w:themeColor="text1"/>
              </w:rPr>
            </w:pPr>
            <w:r w:rsidRPr="00DD5EB5">
              <w:rPr>
                <w:b/>
                <w:bCs/>
                <w:color w:val="000000" w:themeColor="text1"/>
              </w:rPr>
              <w:t>9</w:t>
            </w:r>
          </w:p>
        </w:tc>
        <w:tc>
          <w:tcPr>
            <w:tcW w:w="210" w:type="pct"/>
            <w:shd w:val="clear" w:color="auto" w:fill="BDD6EE"/>
            <w:vAlign w:val="bottom"/>
            <w:hideMark/>
          </w:tcPr>
          <w:p w14:paraId="4C575461" w14:textId="77777777" w:rsidR="0057584E" w:rsidRPr="00DD5EB5" w:rsidRDefault="0057584E" w:rsidP="0057584E">
            <w:pPr>
              <w:jc w:val="center"/>
              <w:rPr>
                <w:b/>
                <w:bCs/>
                <w:color w:val="000000" w:themeColor="text1"/>
              </w:rPr>
            </w:pPr>
            <w:r w:rsidRPr="00DD5EB5">
              <w:rPr>
                <w:b/>
                <w:bCs/>
                <w:color w:val="000000" w:themeColor="text1"/>
              </w:rPr>
              <w:t>10</w:t>
            </w:r>
          </w:p>
        </w:tc>
      </w:tr>
      <w:tr w:rsidR="000948BC" w:rsidRPr="00DD5EB5" w14:paraId="0398CFCF" w14:textId="77777777" w:rsidTr="00844A79">
        <w:trPr>
          <w:trHeight w:val="20"/>
        </w:trPr>
        <w:tc>
          <w:tcPr>
            <w:tcW w:w="5000" w:type="pct"/>
            <w:gridSpan w:val="13"/>
            <w:shd w:val="clear" w:color="auto" w:fill="BDD6EE"/>
            <w:vAlign w:val="bottom"/>
            <w:hideMark/>
          </w:tcPr>
          <w:p w14:paraId="1D23DB17" w14:textId="77777777" w:rsidR="0057584E" w:rsidRPr="00DD5EB5" w:rsidRDefault="0057584E" w:rsidP="0057584E">
            <w:pPr>
              <w:jc w:val="center"/>
              <w:rPr>
                <w:b/>
                <w:bCs/>
                <w:color w:val="000000" w:themeColor="text1"/>
              </w:rPr>
            </w:pPr>
            <w:r w:rsidRPr="00DD5EB5">
              <w:rPr>
                <w:b/>
                <w:bCs/>
                <w:color w:val="000000" w:themeColor="text1"/>
              </w:rPr>
              <w:t>Систематический риск</w:t>
            </w:r>
          </w:p>
        </w:tc>
      </w:tr>
      <w:tr w:rsidR="000948BC" w:rsidRPr="00DD5EB5" w14:paraId="1A3F66E2" w14:textId="77777777" w:rsidTr="00844A79">
        <w:trPr>
          <w:trHeight w:val="20"/>
        </w:trPr>
        <w:tc>
          <w:tcPr>
            <w:tcW w:w="2071" w:type="pct"/>
            <w:shd w:val="clear" w:color="auto" w:fill="auto"/>
            <w:vAlign w:val="bottom"/>
            <w:hideMark/>
          </w:tcPr>
          <w:p w14:paraId="1868F27F" w14:textId="77777777" w:rsidR="0079691B" w:rsidRPr="00DD5EB5" w:rsidRDefault="0079691B" w:rsidP="0079691B">
            <w:pPr>
              <w:rPr>
                <w:color w:val="000000" w:themeColor="text1"/>
              </w:rPr>
            </w:pPr>
            <w:r w:rsidRPr="00DD5EB5">
              <w:rPr>
                <w:color w:val="000000" w:themeColor="text1"/>
              </w:rPr>
              <w:t>Ухудшение общей экономической ситуации</w:t>
            </w:r>
          </w:p>
        </w:tc>
        <w:tc>
          <w:tcPr>
            <w:tcW w:w="658" w:type="pct"/>
            <w:shd w:val="clear" w:color="auto" w:fill="auto"/>
            <w:vAlign w:val="bottom"/>
            <w:hideMark/>
          </w:tcPr>
          <w:p w14:paraId="0D2BB1C1" w14:textId="77777777" w:rsidR="0079691B" w:rsidRPr="00DD5EB5" w:rsidRDefault="0079691B" w:rsidP="0079691B">
            <w:pPr>
              <w:jc w:val="center"/>
              <w:rPr>
                <w:color w:val="000000" w:themeColor="text1"/>
              </w:rPr>
            </w:pPr>
            <w:r w:rsidRPr="00DD5EB5">
              <w:rPr>
                <w:color w:val="000000" w:themeColor="text1"/>
              </w:rPr>
              <w:t>динамичный</w:t>
            </w:r>
          </w:p>
        </w:tc>
        <w:tc>
          <w:tcPr>
            <w:tcW w:w="205" w:type="pct"/>
            <w:shd w:val="clear" w:color="auto" w:fill="auto"/>
            <w:hideMark/>
          </w:tcPr>
          <w:p w14:paraId="604EF4C1" w14:textId="77777777" w:rsidR="0079691B" w:rsidRPr="00DD5EB5" w:rsidRDefault="0079691B" w:rsidP="0079691B">
            <w:pPr>
              <w:rPr>
                <w:color w:val="000000" w:themeColor="text1"/>
              </w:rPr>
            </w:pPr>
          </w:p>
        </w:tc>
        <w:tc>
          <w:tcPr>
            <w:tcW w:w="206" w:type="pct"/>
            <w:shd w:val="clear" w:color="auto" w:fill="auto"/>
            <w:hideMark/>
          </w:tcPr>
          <w:p w14:paraId="5010806E" w14:textId="77777777" w:rsidR="0079691B" w:rsidRPr="00DD5EB5" w:rsidRDefault="0079691B" w:rsidP="0079691B">
            <w:pPr>
              <w:rPr>
                <w:color w:val="000000" w:themeColor="text1"/>
              </w:rPr>
            </w:pPr>
          </w:p>
        </w:tc>
        <w:tc>
          <w:tcPr>
            <w:tcW w:w="206" w:type="pct"/>
            <w:shd w:val="clear" w:color="auto" w:fill="auto"/>
            <w:hideMark/>
          </w:tcPr>
          <w:p w14:paraId="241BE084" w14:textId="77777777" w:rsidR="0079691B" w:rsidRPr="00DD5EB5" w:rsidRDefault="0079691B" w:rsidP="0079691B">
            <w:pPr>
              <w:rPr>
                <w:color w:val="000000" w:themeColor="text1"/>
              </w:rPr>
            </w:pPr>
          </w:p>
        </w:tc>
        <w:tc>
          <w:tcPr>
            <w:tcW w:w="210" w:type="pct"/>
            <w:shd w:val="clear" w:color="auto" w:fill="auto"/>
            <w:hideMark/>
          </w:tcPr>
          <w:p w14:paraId="5C80F8A6" w14:textId="77777777" w:rsidR="0079691B" w:rsidRPr="00DD5EB5" w:rsidRDefault="0079691B" w:rsidP="0079691B">
            <w:pPr>
              <w:rPr>
                <w:color w:val="000000" w:themeColor="text1"/>
              </w:rPr>
            </w:pPr>
            <w:r w:rsidRPr="00DD5EB5">
              <w:rPr>
                <w:color w:val="000000" w:themeColor="text1"/>
              </w:rPr>
              <w:t>1</w:t>
            </w:r>
          </w:p>
        </w:tc>
        <w:tc>
          <w:tcPr>
            <w:tcW w:w="206" w:type="pct"/>
            <w:shd w:val="clear" w:color="auto" w:fill="auto"/>
            <w:hideMark/>
          </w:tcPr>
          <w:p w14:paraId="5ACFEA32" w14:textId="77777777" w:rsidR="0079691B" w:rsidRPr="00DD5EB5" w:rsidRDefault="0079691B" w:rsidP="0079691B">
            <w:pPr>
              <w:rPr>
                <w:color w:val="000000" w:themeColor="text1"/>
              </w:rPr>
            </w:pPr>
          </w:p>
        </w:tc>
        <w:tc>
          <w:tcPr>
            <w:tcW w:w="206" w:type="pct"/>
            <w:shd w:val="clear" w:color="auto" w:fill="auto"/>
            <w:hideMark/>
          </w:tcPr>
          <w:p w14:paraId="75585D99" w14:textId="77777777" w:rsidR="0079691B" w:rsidRPr="00DD5EB5" w:rsidRDefault="0079691B" w:rsidP="0079691B">
            <w:pPr>
              <w:rPr>
                <w:color w:val="000000" w:themeColor="text1"/>
              </w:rPr>
            </w:pPr>
          </w:p>
        </w:tc>
        <w:tc>
          <w:tcPr>
            <w:tcW w:w="206" w:type="pct"/>
            <w:shd w:val="clear" w:color="auto" w:fill="auto"/>
            <w:hideMark/>
          </w:tcPr>
          <w:p w14:paraId="5A0BA3D4" w14:textId="77777777" w:rsidR="0079691B" w:rsidRPr="00DD5EB5" w:rsidRDefault="0079691B" w:rsidP="0079691B">
            <w:pPr>
              <w:rPr>
                <w:color w:val="000000" w:themeColor="text1"/>
              </w:rPr>
            </w:pPr>
          </w:p>
        </w:tc>
        <w:tc>
          <w:tcPr>
            <w:tcW w:w="206" w:type="pct"/>
            <w:shd w:val="clear" w:color="auto" w:fill="auto"/>
            <w:hideMark/>
          </w:tcPr>
          <w:p w14:paraId="0B98CF90" w14:textId="77777777" w:rsidR="0079691B" w:rsidRPr="00DD5EB5" w:rsidRDefault="0079691B" w:rsidP="0079691B">
            <w:pPr>
              <w:rPr>
                <w:color w:val="000000" w:themeColor="text1"/>
              </w:rPr>
            </w:pPr>
          </w:p>
        </w:tc>
        <w:tc>
          <w:tcPr>
            <w:tcW w:w="206" w:type="pct"/>
            <w:shd w:val="clear" w:color="auto" w:fill="auto"/>
            <w:hideMark/>
          </w:tcPr>
          <w:p w14:paraId="005F8F19" w14:textId="77777777" w:rsidR="0079691B" w:rsidRPr="00DD5EB5" w:rsidRDefault="0079691B" w:rsidP="0079691B">
            <w:pPr>
              <w:rPr>
                <w:color w:val="000000" w:themeColor="text1"/>
              </w:rPr>
            </w:pPr>
          </w:p>
        </w:tc>
        <w:tc>
          <w:tcPr>
            <w:tcW w:w="206" w:type="pct"/>
            <w:shd w:val="clear" w:color="auto" w:fill="auto"/>
            <w:hideMark/>
          </w:tcPr>
          <w:p w14:paraId="6D016601" w14:textId="77777777" w:rsidR="0079691B" w:rsidRPr="00DD5EB5" w:rsidRDefault="0079691B" w:rsidP="0079691B">
            <w:pPr>
              <w:rPr>
                <w:color w:val="000000" w:themeColor="text1"/>
              </w:rPr>
            </w:pPr>
          </w:p>
        </w:tc>
        <w:tc>
          <w:tcPr>
            <w:tcW w:w="210" w:type="pct"/>
            <w:shd w:val="clear" w:color="auto" w:fill="auto"/>
            <w:hideMark/>
          </w:tcPr>
          <w:p w14:paraId="69B32FD8" w14:textId="77777777" w:rsidR="0079691B" w:rsidRPr="00DD5EB5" w:rsidRDefault="0079691B" w:rsidP="0079691B">
            <w:pPr>
              <w:rPr>
                <w:color w:val="000000" w:themeColor="text1"/>
              </w:rPr>
            </w:pPr>
          </w:p>
        </w:tc>
      </w:tr>
      <w:tr w:rsidR="000948BC" w:rsidRPr="00DD5EB5" w14:paraId="5F28ACA9" w14:textId="77777777" w:rsidTr="00844A79">
        <w:trPr>
          <w:trHeight w:val="20"/>
        </w:trPr>
        <w:tc>
          <w:tcPr>
            <w:tcW w:w="2071" w:type="pct"/>
            <w:shd w:val="clear" w:color="auto" w:fill="auto"/>
            <w:vAlign w:val="bottom"/>
            <w:hideMark/>
          </w:tcPr>
          <w:p w14:paraId="0D5AB7C8" w14:textId="77777777" w:rsidR="0079691B" w:rsidRPr="00DD5EB5" w:rsidRDefault="0079691B" w:rsidP="0079691B">
            <w:pPr>
              <w:rPr>
                <w:color w:val="000000" w:themeColor="text1"/>
              </w:rPr>
            </w:pPr>
            <w:r w:rsidRPr="00DD5EB5">
              <w:rPr>
                <w:color w:val="000000" w:themeColor="text1"/>
              </w:rPr>
              <w:t>Увеличение числа конкурирующих объектов</w:t>
            </w:r>
          </w:p>
        </w:tc>
        <w:tc>
          <w:tcPr>
            <w:tcW w:w="658" w:type="pct"/>
            <w:shd w:val="clear" w:color="auto" w:fill="auto"/>
            <w:vAlign w:val="bottom"/>
            <w:hideMark/>
          </w:tcPr>
          <w:p w14:paraId="6C4938AA" w14:textId="77777777" w:rsidR="0079691B" w:rsidRPr="00DD5EB5" w:rsidRDefault="0079691B" w:rsidP="0079691B">
            <w:pPr>
              <w:jc w:val="center"/>
              <w:rPr>
                <w:color w:val="000000" w:themeColor="text1"/>
              </w:rPr>
            </w:pPr>
            <w:r w:rsidRPr="00DD5EB5">
              <w:rPr>
                <w:color w:val="000000" w:themeColor="text1"/>
              </w:rPr>
              <w:t>динамичный</w:t>
            </w:r>
          </w:p>
        </w:tc>
        <w:tc>
          <w:tcPr>
            <w:tcW w:w="205" w:type="pct"/>
            <w:shd w:val="clear" w:color="auto" w:fill="auto"/>
            <w:hideMark/>
          </w:tcPr>
          <w:p w14:paraId="500FB6C3" w14:textId="77777777" w:rsidR="0079691B" w:rsidRPr="00DD5EB5" w:rsidRDefault="0079691B" w:rsidP="0079691B">
            <w:pPr>
              <w:rPr>
                <w:color w:val="000000" w:themeColor="text1"/>
              </w:rPr>
            </w:pPr>
            <w:r w:rsidRPr="00DD5EB5">
              <w:rPr>
                <w:color w:val="000000" w:themeColor="text1"/>
              </w:rPr>
              <w:t>1</w:t>
            </w:r>
          </w:p>
        </w:tc>
        <w:tc>
          <w:tcPr>
            <w:tcW w:w="206" w:type="pct"/>
            <w:shd w:val="clear" w:color="auto" w:fill="auto"/>
            <w:hideMark/>
          </w:tcPr>
          <w:p w14:paraId="05E32AFD" w14:textId="77777777" w:rsidR="0079691B" w:rsidRPr="00DD5EB5" w:rsidRDefault="0079691B" w:rsidP="0079691B">
            <w:pPr>
              <w:rPr>
                <w:color w:val="000000" w:themeColor="text1"/>
              </w:rPr>
            </w:pPr>
          </w:p>
        </w:tc>
        <w:tc>
          <w:tcPr>
            <w:tcW w:w="206" w:type="pct"/>
            <w:shd w:val="clear" w:color="auto" w:fill="auto"/>
            <w:hideMark/>
          </w:tcPr>
          <w:p w14:paraId="76F4DEB5" w14:textId="77777777" w:rsidR="0079691B" w:rsidRPr="00DD5EB5" w:rsidRDefault="0079691B" w:rsidP="0079691B">
            <w:pPr>
              <w:rPr>
                <w:color w:val="000000" w:themeColor="text1"/>
              </w:rPr>
            </w:pPr>
          </w:p>
        </w:tc>
        <w:tc>
          <w:tcPr>
            <w:tcW w:w="210" w:type="pct"/>
            <w:shd w:val="clear" w:color="auto" w:fill="auto"/>
            <w:hideMark/>
          </w:tcPr>
          <w:p w14:paraId="2B10CBCD" w14:textId="77777777" w:rsidR="0079691B" w:rsidRPr="00DD5EB5" w:rsidRDefault="0079691B" w:rsidP="0079691B">
            <w:pPr>
              <w:rPr>
                <w:color w:val="000000" w:themeColor="text1"/>
              </w:rPr>
            </w:pPr>
          </w:p>
        </w:tc>
        <w:tc>
          <w:tcPr>
            <w:tcW w:w="206" w:type="pct"/>
            <w:shd w:val="clear" w:color="auto" w:fill="auto"/>
            <w:hideMark/>
          </w:tcPr>
          <w:p w14:paraId="3E674FAA" w14:textId="77777777" w:rsidR="0079691B" w:rsidRPr="00DD5EB5" w:rsidRDefault="0079691B" w:rsidP="0079691B">
            <w:pPr>
              <w:rPr>
                <w:color w:val="000000" w:themeColor="text1"/>
              </w:rPr>
            </w:pPr>
          </w:p>
        </w:tc>
        <w:tc>
          <w:tcPr>
            <w:tcW w:w="206" w:type="pct"/>
            <w:shd w:val="clear" w:color="auto" w:fill="auto"/>
            <w:hideMark/>
          </w:tcPr>
          <w:p w14:paraId="1C67FE95" w14:textId="77777777" w:rsidR="0079691B" w:rsidRPr="00DD5EB5" w:rsidRDefault="0079691B" w:rsidP="0079691B">
            <w:pPr>
              <w:rPr>
                <w:color w:val="000000" w:themeColor="text1"/>
              </w:rPr>
            </w:pPr>
          </w:p>
        </w:tc>
        <w:tc>
          <w:tcPr>
            <w:tcW w:w="206" w:type="pct"/>
            <w:shd w:val="clear" w:color="auto" w:fill="auto"/>
            <w:hideMark/>
          </w:tcPr>
          <w:p w14:paraId="5C9E5B17" w14:textId="77777777" w:rsidR="0079691B" w:rsidRPr="00DD5EB5" w:rsidRDefault="0079691B" w:rsidP="0079691B">
            <w:pPr>
              <w:rPr>
                <w:color w:val="000000" w:themeColor="text1"/>
              </w:rPr>
            </w:pPr>
          </w:p>
        </w:tc>
        <w:tc>
          <w:tcPr>
            <w:tcW w:w="206" w:type="pct"/>
            <w:shd w:val="clear" w:color="auto" w:fill="auto"/>
            <w:hideMark/>
          </w:tcPr>
          <w:p w14:paraId="42196DB4" w14:textId="77777777" w:rsidR="0079691B" w:rsidRPr="00DD5EB5" w:rsidRDefault="0079691B" w:rsidP="0079691B">
            <w:pPr>
              <w:rPr>
                <w:color w:val="000000" w:themeColor="text1"/>
              </w:rPr>
            </w:pPr>
          </w:p>
        </w:tc>
        <w:tc>
          <w:tcPr>
            <w:tcW w:w="206" w:type="pct"/>
            <w:shd w:val="clear" w:color="auto" w:fill="auto"/>
            <w:hideMark/>
          </w:tcPr>
          <w:p w14:paraId="64925EE4" w14:textId="77777777" w:rsidR="0079691B" w:rsidRPr="00DD5EB5" w:rsidRDefault="0079691B" w:rsidP="0079691B">
            <w:pPr>
              <w:rPr>
                <w:color w:val="000000" w:themeColor="text1"/>
              </w:rPr>
            </w:pPr>
          </w:p>
        </w:tc>
        <w:tc>
          <w:tcPr>
            <w:tcW w:w="206" w:type="pct"/>
            <w:shd w:val="clear" w:color="auto" w:fill="auto"/>
            <w:hideMark/>
          </w:tcPr>
          <w:p w14:paraId="5E4F3C20" w14:textId="77777777" w:rsidR="0079691B" w:rsidRPr="00DD5EB5" w:rsidRDefault="0079691B" w:rsidP="0079691B">
            <w:pPr>
              <w:rPr>
                <w:color w:val="000000" w:themeColor="text1"/>
              </w:rPr>
            </w:pPr>
          </w:p>
        </w:tc>
        <w:tc>
          <w:tcPr>
            <w:tcW w:w="210" w:type="pct"/>
            <w:shd w:val="clear" w:color="auto" w:fill="auto"/>
            <w:hideMark/>
          </w:tcPr>
          <w:p w14:paraId="20C275AA" w14:textId="77777777" w:rsidR="0079691B" w:rsidRPr="00DD5EB5" w:rsidRDefault="0079691B" w:rsidP="0079691B">
            <w:pPr>
              <w:rPr>
                <w:color w:val="000000" w:themeColor="text1"/>
              </w:rPr>
            </w:pPr>
          </w:p>
        </w:tc>
      </w:tr>
      <w:tr w:rsidR="000948BC" w:rsidRPr="00DD5EB5" w14:paraId="37F55B16" w14:textId="77777777" w:rsidTr="00844A79">
        <w:trPr>
          <w:trHeight w:val="20"/>
        </w:trPr>
        <w:tc>
          <w:tcPr>
            <w:tcW w:w="2071" w:type="pct"/>
            <w:shd w:val="clear" w:color="auto" w:fill="auto"/>
            <w:vAlign w:val="bottom"/>
            <w:hideMark/>
          </w:tcPr>
          <w:p w14:paraId="3674A82F" w14:textId="77777777" w:rsidR="0079691B" w:rsidRPr="00DD5EB5" w:rsidRDefault="0079691B" w:rsidP="0079691B">
            <w:pPr>
              <w:rPr>
                <w:color w:val="000000" w:themeColor="text1"/>
              </w:rPr>
            </w:pPr>
            <w:r w:rsidRPr="00DD5EB5">
              <w:rPr>
                <w:color w:val="000000" w:themeColor="text1"/>
              </w:rPr>
              <w:t>Изменение федерального или местного законодательства</w:t>
            </w:r>
          </w:p>
        </w:tc>
        <w:tc>
          <w:tcPr>
            <w:tcW w:w="658" w:type="pct"/>
            <w:shd w:val="clear" w:color="auto" w:fill="auto"/>
            <w:vAlign w:val="bottom"/>
            <w:hideMark/>
          </w:tcPr>
          <w:p w14:paraId="3464F648" w14:textId="77777777" w:rsidR="0079691B" w:rsidRPr="00DD5EB5" w:rsidRDefault="0079691B" w:rsidP="0079691B">
            <w:pPr>
              <w:jc w:val="center"/>
              <w:rPr>
                <w:color w:val="000000" w:themeColor="text1"/>
              </w:rPr>
            </w:pPr>
            <w:r w:rsidRPr="00DD5EB5">
              <w:rPr>
                <w:color w:val="000000" w:themeColor="text1"/>
              </w:rPr>
              <w:t>динамичный</w:t>
            </w:r>
          </w:p>
        </w:tc>
        <w:tc>
          <w:tcPr>
            <w:tcW w:w="205" w:type="pct"/>
            <w:shd w:val="clear" w:color="auto" w:fill="auto"/>
            <w:hideMark/>
          </w:tcPr>
          <w:p w14:paraId="2048EE84" w14:textId="77777777" w:rsidR="0079691B" w:rsidRPr="00DD5EB5" w:rsidRDefault="0079691B" w:rsidP="0079691B">
            <w:pPr>
              <w:rPr>
                <w:color w:val="000000" w:themeColor="text1"/>
              </w:rPr>
            </w:pPr>
          </w:p>
        </w:tc>
        <w:tc>
          <w:tcPr>
            <w:tcW w:w="206" w:type="pct"/>
            <w:shd w:val="clear" w:color="auto" w:fill="auto"/>
            <w:hideMark/>
          </w:tcPr>
          <w:p w14:paraId="28F306EF" w14:textId="77777777" w:rsidR="0079691B" w:rsidRPr="00DD5EB5" w:rsidRDefault="0079691B" w:rsidP="0079691B">
            <w:pPr>
              <w:rPr>
                <w:color w:val="000000" w:themeColor="text1"/>
              </w:rPr>
            </w:pPr>
          </w:p>
        </w:tc>
        <w:tc>
          <w:tcPr>
            <w:tcW w:w="206" w:type="pct"/>
            <w:shd w:val="clear" w:color="auto" w:fill="auto"/>
            <w:hideMark/>
          </w:tcPr>
          <w:p w14:paraId="0E5DD585" w14:textId="77777777" w:rsidR="0079691B" w:rsidRPr="00DD5EB5" w:rsidRDefault="0079691B" w:rsidP="0079691B">
            <w:pPr>
              <w:rPr>
                <w:color w:val="000000" w:themeColor="text1"/>
              </w:rPr>
            </w:pPr>
          </w:p>
        </w:tc>
        <w:tc>
          <w:tcPr>
            <w:tcW w:w="210" w:type="pct"/>
            <w:shd w:val="clear" w:color="auto" w:fill="auto"/>
            <w:hideMark/>
          </w:tcPr>
          <w:p w14:paraId="40D508DD" w14:textId="77777777" w:rsidR="0079691B" w:rsidRPr="00DD5EB5" w:rsidRDefault="0079691B" w:rsidP="0079691B">
            <w:pPr>
              <w:rPr>
                <w:color w:val="000000" w:themeColor="text1"/>
              </w:rPr>
            </w:pPr>
            <w:r w:rsidRPr="00DD5EB5">
              <w:rPr>
                <w:color w:val="000000" w:themeColor="text1"/>
              </w:rPr>
              <w:t>1</w:t>
            </w:r>
          </w:p>
        </w:tc>
        <w:tc>
          <w:tcPr>
            <w:tcW w:w="206" w:type="pct"/>
            <w:shd w:val="clear" w:color="auto" w:fill="auto"/>
            <w:hideMark/>
          </w:tcPr>
          <w:p w14:paraId="47C1CCF1" w14:textId="77777777" w:rsidR="0079691B" w:rsidRPr="00DD5EB5" w:rsidRDefault="0079691B" w:rsidP="0079691B">
            <w:pPr>
              <w:rPr>
                <w:color w:val="000000" w:themeColor="text1"/>
              </w:rPr>
            </w:pPr>
          </w:p>
        </w:tc>
        <w:tc>
          <w:tcPr>
            <w:tcW w:w="206" w:type="pct"/>
            <w:shd w:val="clear" w:color="auto" w:fill="auto"/>
            <w:hideMark/>
          </w:tcPr>
          <w:p w14:paraId="70E01E67" w14:textId="77777777" w:rsidR="0079691B" w:rsidRPr="00DD5EB5" w:rsidRDefault="0079691B" w:rsidP="0079691B">
            <w:pPr>
              <w:rPr>
                <w:color w:val="000000" w:themeColor="text1"/>
              </w:rPr>
            </w:pPr>
          </w:p>
        </w:tc>
        <w:tc>
          <w:tcPr>
            <w:tcW w:w="206" w:type="pct"/>
            <w:shd w:val="clear" w:color="auto" w:fill="auto"/>
            <w:hideMark/>
          </w:tcPr>
          <w:p w14:paraId="60FB41FD" w14:textId="77777777" w:rsidR="0079691B" w:rsidRPr="00DD5EB5" w:rsidRDefault="0079691B" w:rsidP="0079691B">
            <w:pPr>
              <w:rPr>
                <w:color w:val="000000" w:themeColor="text1"/>
              </w:rPr>
            </w:pPr>
          </w:p>
        </w:tc>
        <w:tc>
          <w:tcPr>
            <w:tcW w:w="206" w:type="pct"/>
            <w:shd w:val="clear" w:color="auto" w:fill="auto"/>
            <w:hideMark/>
          </w:tcPr>
          <w:p w14:paraId="221F6865" w14:textId="77777777" w:rsidR="0079691B" w:rsidRPr="00DD5EB5" w:rsidRDefault="0079691B" w:rsidP="0079691B">
            <w:pPr>
              <w:rPr>
                <w:color w:val="000000" w:themeColor="text1"/>
              </w:rPr>
            </w:pPr>
          </w:p>
        </w:tc>
        <w:tc>
          <w:tcPr>
            <w:tcW w:w="206" w:type="pct"/>
            <w:shd w:val="clear" w:color="auto" w:fill="auto"/>
            <w:hideMark/>
          </w:tcPr>
          <w:p w14:paraId="29F4AA3B" w14:textId="77777777" w:rsidR="0079691B" w:rsidRPr="00DD5EB5" w:rsidRDefault="0079691B" w:rsidP="0079691B">
            <w:pPr>
              <w:rPr>
                <w:color w:val="000000" w:themeColor="text1"/>
              </w:rPr>
            </w:pPr>
          </w:p>
        </w:tc>
        <w:tc>
          <w:tcPr>
            <w:tcW w:w="206" w:type="pct"/>
            <w:shd w:val="clear" w:color="auto" w:fill="auto"/>
            <w:hideMark/>
          </w:tcPr>
          <w:p w14:paraId="2A337479" w14:textId="77777777" w:rsidR="0079691B" w:rsidRPr="00DD5EB5" w:rsidRDefault="0079691B" w:rsidP="0079691B">
            <w:pPr>
              <w:rPr>
                <w:color w:val="000000" w:themeColor="text1"/>
              </w:rPr>
            </w:pPr>
          </w:p>
        </w:tc>
        <w:tc>
          <w:tcPr>
            <w:tcW w:w="210" w:type="pct"/>
            <w:shd w:val="clear" w:color="auto" w:fill="auto"/>
            <w:hideMark/>
          </w:tcPr>
          <w:p w14:paraId="13081409" w14:textId="77777777" w:rsidR="0079691B" w:rsidRPr="00DD5EB5" w:rsidRDefault="0079691B" w:rsidP="0079691B">
            <w:pPr>
              <w:rPr>
                <w:color w:val="000000" w:themeColor="text1"/>
              </w:rPr>
            </w:pPr>
          </w:p>
        </w:tc>
      </w:tr>
      <w:tr w:rsidR="000948BC" w:rsidRPr="00DD5EB5" w14:paraId="4D840AC0" w14:textId="77777777" w:rsidTr="00844A79">
        <w:trPr>
          <w:trHeight w:val="20"/>
        </w:trPr>
        <w:tc>
          <w:tcPr>
            <w:tcW w:w="5000" w:type="pct"/>
            <w:gridSpan w:val="13"/>
            <w:shd w:val="clear" w:color="auto" w:fill="BDD6EE"/>
            <w:vAlign w:val="bottom"/>
            <w:hideMark/>
          </w:tcPr>
          <w:p w14:paraId="5AB42F36" w14:textId="77777777" w:rsidR="0057584E" w:rsidRPr="00DD5EB5" w:rsidRDefault="0057584E" w:rsidP="0057584E">
            <w:pPr>
              <w:jc w:val="center"/>
              <w:rPr>
                <w:b/>
                <w:bCs/>
                <w:color w:val="000000" w:themeColor="text1"/>
              </w:rPr>
            </w:pPr>
            <w:r w:rsidRPr="00DD5EB5">
              <w:rPr>
                <w:b/>
                <w:bCs/>
                <w:color w:val="000000" w:themeColor="text1"/>
              </w:rPr>
              <w:t>Несистематический риск</w:t>
            </w:r>
          </w:p>
        </w:tc>
      </w:tr>
      <w:tr w:rsidR="000948BC" w:rsidRPr="00DD5EB5" w14:paraId="0F0B71CC" w14:textId="77777777" w:rsidTr="00844A79">
        <w:trPr>
          <w:trHeight w:val="20"/>
        </w:trPr>
        <w:tc>
          <w:tcPr>
            <w:tcW w:w="2071" w:type="pct"/>
            <w:shd w:val="clear" w:color="auto" w:fill="auto"/>
            <w:vAlign w:val="bottom"/>
            <w:hideMark/>
          </w:tcPr>
          <w:p w14:paraId="5D9D4350" w14:textId="77777777" w:rsidR="0079691B" w:rsidRPr="00DD5EB5" w:rsidRDefault="0079691B" w:rsidP="0079691B">
            <w:pPr>
              <w:rPr>
                <w:color w:val="000000" w:themeColor="text1"/>
              </w:rPr>
            </w:pPr>
            <w:r w:rsidRPr="00DD5EB5">
              <w:rPr>
                <w:color w:val="000000" w:themeColor="text1"/>
              </w:rPr>
              <w:lastRenderedPageBreak/>
              <w:t>Природные и антропогенные чрезвычайные ситуации</w:t>
            </w:r>
          </w:p>
        </w:tc>
        <w:tc>
          <w:tcPr>
            <w:tcW w:w="658" w:type="pct"/>
            <w:shd w:val="clear" w:color="auto" w:fill="auto"/>
            <w:vAlign w:val="bottom"/>
            <w:hideMark/>
          </w:tcPr>
          <w:p w14:paraId="752C2C8D" w14:textId="77777777" w:rsidR="0079691B" w:rsidRPr="00DD5EB5" w:rsidRDefault="0079691B" w:rsidP="0079691B">
            <w:pPr>
              <w:jc w:val="center"/>
              <w:rPr>
                <w:color w:val="000000" w:themeColor="text1"/>
              </w:rPr>
            </w:pPr>
            <w:r w:rsidRPr="00DD5EB5">
              <w:rPr>
                <w:color w:val="000000" w:themeColor="text1"/>
              </w:rPr>
              <w:t>статичный</w:t>
            </w:r>
          </w:p>
        </w:tc>
        <w:tc>
          <w:tcPr>
            <w:tcW w:w="205" w:type="pct"/>
            <w:shd w:val="clear" w:color="auto" w:fill="auto"/>
            <w:hideMark/>
          </w:tcPr>
          <w:p w14:paraId="3AB60AEB" w14:textId="77777777" w:rsidR="0079691B" w:rsidRPr="00DD5EB5" w:rsidRDefault="0079691B" w:rsidP="0079691B">
            <w:pPr>
              <w:rPr>
                <w:color w:val="000000" w:themeColor="text1"/>
              </w:rPr>
            </w:pPr>
          </w:p>
        </w:tc>
        <w:tc>
          <w:tcPr>
            <w:tcW w:w="206" w:type="pct"/>
            <w:shd w:val="clear" w:color="auto" w:fill="auto"/>
            <w:hideMark/>
          </w:tcPr>
          <w:p w14:paraId="74CDB036" w14:textId="77777777" w:rsidR="0079691B" w:rsidRPr="00DD5EB5" w:rsidRDefault="0079691B" w:rsidP="0079691B">
            <w:pPr>
              <w:rPr>
                <w:color w:val="000000" w:themeColor="text1"/>
              </w:rPr>
            </w:pPr>
          </w:p>
        </w:tc>
        <w:tc>
          <w:tcPr>
            <w:tcW w:w="206" w:type="pct"/>
            <w:shd w:val="clear" w:color="auto" w:fill="auto"/>
            <w:hideMark/>
          </w:tcPr>
          <w:p w14:paraId="11EDF577" w14:textId="77777777" w:rsidR="0079691B" w:rsidRPr="00DD5EB5" w:rsidRDefault="0079691B" w:rsidP="0079691B">
            <w:pPr>
              <w:rPr>
                <w:color w:val="000000" w:themeColor="text1"/>
              </w:rPr>
            </w:pPr>
          </w:p>
        </w:tc>
        <w:tc>
          <w:tcPr>
            <w:tcW w:w="210" w:type="pct"/>
            <w:shd w:val="clear" w:color="auto" w:fill="auto"/>
            <w:hideMark/>
          </w:tcPr>
          <w:p w14:paraId="70EE94CB" w14:textId="77777777" w:rsidR="0079691B" w:rsidRPr="00DD5EB5" w:rsidRDefault="0079691B" w:rsidP="0079691B">
            <w:pPr>
              <w:rPr>
                <w:color w:val="000000" w:themeColor="text1"/>
              </w:rPr>
            </w:pPr>
            <w:r w:rsidRPr="00DD5EB5">
              <w:rPr>
                <w:color w:val="000000" w:themeColor="text1"/>
              </w:rPr>
              <w:t>1</w:t>
            </w:r>
          </w:p>
        </w:tc>
        <w:tc>
          <w:tcPr>
            <w:tcW w:w="206" w:type="pct"/>
            <w:shd w:val="clear" w:color="auto" w:fill="auto"/>
            <w:hideMark/>
          </w:tcPr>
          <w:p w14:paraId="0BCF234A" w14:textId="77777777" w:rsidR="0079691B" w:rsidRPr="00DD5EB5" w:rsidRDefault="0079691B" w:rsidP="0079691B">
            <w:pPr>
              <w:rPr>
                <w:color w:val="000000" w:themeColor="text1"/>
              </w:rPr>
            </w:pPr>
          </w:p>
        </w:tc>
        <w:tc>
          <w:tcPr>
            <w:tcW w:w="206" w:type="pct"/>
            <w:shd w:val="clear" w:color="auto" w:fill="auto"/>
            <w:hideMark/>
          </w:tcPr>
          <w:p w14:paraId="248984F5" w14:textId="77777777" w:rsidR="0079691B" w:rsidRPr="00DD5EB5" w:rsidRDefault="0079691B" w:rsidP="0079691B">
            <w:pPr>
              <w:rPr>
                <w:color w:val="000000" w:themeColor="text1"/>
              </w:rPr>
            </w:pPr>
          </w:p>
        </w:tc>
        <w:tc>
          <w:tcPr>
            <w:tcW w:w="206" w:type="pct"/>
            <w:shd w:val="clear" w:color="auto" w:fill="auto"/>
            <w:hideMark/>
          </w:tcPr>
          <w:p w14:paraId="4ABE71E3" w14:textId="77777777" w:rsidR="0079691B" w:rsidRPr="00DD5EB5" w:rsidRDefault="0079691B" w:rsidP="0079691B">
            <w:pPr>
              <w:rPr>
                <w:color w:val="000000" w:themeColor="text1"/>
              </w:rPr>
            </w:pPr>
          </w:p>
        </w:tc>
        <w:tc>
          <w:tcPr>
            <w:tcW w:w="206" w:type="pct"/>
            <w:shd w:val="clear" w:color="auto" w:fill="auto"/>
            <w:hideMark/>
          </w:tcPr>
          <w:p w14:paraId="0723E4DD" w14:textId="77777777" w:rsidR="0079691B" w:rsidRPr="00DD5EB5" w:rsidRDefault="0079691B" w:rsidP="0079691B">
            <w:pPr>
              <w:rPr>
                <w:color w:val="000000" w:themeColor="text1"/>
              </w:rPr>
            </w:pPr>
          </w:p>
        </w:tc>
        <w:tc>
          <w:tcPr>
            <w:tcW w:w="206" w:type="pct"/>
            <w:shd w:val="clear" w:color="auto" w:fill="auto"/>
            <w:hideMark/>
          </w:tcPr>
          <w:p w14:paraId="070FAC22" w14:textId="77777777" w:rsidR="0079691B" w:rsidRPr="00DD5EB5" w:rsidRDefault="0079691B" w:rsidP="0079691B">
            <w:pPr>
              <w:rPr>
                <w:color w:val="000000" w:themeColor="text1"/>
              </w:rPr>
            </w:pPr>
          </w:p>
        </w:tc>
        <w:tc>
          <w:tcPr>
            <w:tcW w:w="206" w:type="pct"/>
            <w:shd w:val="clear" w:color="auto" w:fill="auto"/>
            <w:hideMark/>
          </w:tcPr>
          <w:p w14:paraId="7F4B5084" w14:textId="77777777" w:rsidR="0079691B" w:rsidRPr="00DD5EB5" w:rsidRDefault="0079691B" w:rsidP="0079691B">
            <w:pPr>
              <w:rPr>
                <w:color w:val="000000" w:themeColor="text1"/>
              </w:rPr>
            </w:pPr>
          </w:p>
        </w:tc>
        <w:tc>
          <w:tcPr>
            <w:tcW w:w="210" w:type="pct"/>
            <w:shd w:val="clear" w:color="auto" w:fill="auto"/>
            <w:hideMark/>
          </w:tcPr>
          <w:p w14:paraId="075CD2B1" w14:textId="77777777" w:rsidR="0079691B" w:rsidRPr="00DD5EB5" w:rsidRDefault="0079691B" w:rsidP="0079691B">
            <w:pPr>
              <w:rPr>
                <w:color w:val="000000" w:themeColor="text1"/>
              </w:rPr>
            </w:pPr>
          </w:p>
        </w:tc>
      </w:tr>
      <w:tr w:rsidR="000948BC" w:rsidRPr="00DD5EB5" w14:paraId="01D6D901" w14:textId="77777777" w:rsidTr="00844A79">
        <w:trPr>
          <w:trHeight w:val="20"/>
        </w:trPr>
        <w:tc>
          <w:tcPr>
            <w:tcW w:w="2071" w:type="pct"/>
            <w:shd w:val="clear" w:color="auto" w:fill="auto"/>
            <w:vAlign w:val="bottom"/>
            <w:hideMark/>
          </w:tcPr>
          <w:p w14:paraId="45195A01" w14:textId="77777777" w:rsidR="0079691B" w:rsidRPr="00DD5EB5" w:rsidRDefault="0079691B" w:rsidP="0079691B">
            <w:pPr>
              <w:rPr>
                <w:color w:val="000000" w:themeColor="text1"/>
              </w:rPr>
            </w:pPr>
            <w:r w:rsidRPr="00DD5EB5">
              <w:rPr>
                <w:color w:val="000000" w:themeColor="text1"/>
              </w:rPr>
              <w:t>Ускоренный износ объекта оценки</w:t>
            </w:r>
          </w:p>
        </w:tc>
        <w:tc>
          <w:tcPr>
            <w:tcW w:w="658" w:type="pct"/>
            <w:shd w:val="clear" w:color="auto" w:fill="auto"/>
            <w:vAlign w:val="bottom"/>
            <w:hideMark/>
          </w:tcPr>
          <w:p w14:paraId="789EA95C" w14:textId="77777777" w:rsidR="0079691B" w:rsidRPr="00DD5EB5" w:rsidRDefault="0079691B" w:rsidP="0079691B">
            <w:pPr>
              <w:jc w:val="center"/>
              <w:rPr>
                <w:color w:val="000000" w:themeColor="text1"/>
              </w:rPr>
            </w:pPr>
            <w:r w:rsidRPr="00DD5EB5">
              <w:rPr>
                <w:color w:val="000000" w:themeColor="text1"/>
              </w:rPr>
              <w:t>статичный</w:t>
            </w:r>
          </w:p>
        </w:tc>
        <w:tc>
          <w:tcPr>
            <w:tcW w:w="205" w:type="pct"/>
            <w:shd w:val="clear" w:color="auto" w:fill="auto"/>
            <w:hideMark/>
          </w:tcPr>
          <w:p w14:paraId="79D415D2" w14:textId="77777777" w:rsidR="0079691B" w:rsidRPr="00DD5EB5" w:rsidRDefault="0079691B" w:rsidP="0079691B">
            <w:pPr>
              <w:rPr>
                <w:color w:val="000000" w:themeColor="text1"/>
              </w:rPr>
            </w:pPr>
          </w:p>
        </w:tc>
        <w:tc>
          <w:tcPr>
            <w:tcW w:w="206" w:type="pct"/>
            <w:shd w:val="clear" w:color="auto" w:fill="auto"/>
            <w:hideMark/>
          </w:tcPr>
          <w:p w14:paraId="58560C9A" w14:textId="77777777" w:rsidR="0079691B" w:rsidRPr="00DD5EB5" w:rsidRDefault="0079691B" w:rsidP="0079691B">
            <w:pPr>
              <w:rPr>
                <w:color w:val="000000" w:themeColor="text1"/>
              </w:rPr>
            </w:pPr>
          </w:p>
        </w:tc>
        <w:tc>
          <w:tcPr>
            <w:tcW w:w="206" w:type="pct"/>
            <w:shd w:val="clear" w:color="auto" w:fill="auto"/>
            <w:hideMark/>
          </w:tcPr>
          <w:p w14:paraId="782E5EC3" w14:textId="77777777" w:rsidR="0079691B" w:rsidRPr="00DD5EB5" w:rsidRDefault="0079691B" w:rsidP="0079691B">
            <w:pPr>
              <w:rPr>
                <w:color w:val="000000" w:themeColor="text1"/>
              </w:rPr>
            </w:pPr>
            <w:r w:rsidRPr="00DD5EB5">
              <w:rPr>
                <w:color w:val="000000" w:themeColor="text1"/>
              </w:rPr>
              <w:t>1</w:t>
            </w:r>
          </w:p>
        </w:tc>
        <w:tc>
          <w:tcPr>
            <w:tcW w:w="210" w:type="pct"/>
            <w:shd w:val="clear" w:color="auto" w:fill="auto"/>
            <w:hideMark/>
          </w:tcPr>
          <w:p w14:paraId="25F6517B" w14:textId="77777777" w:rsidR="0079691B" w:rsidRPr="00DD5EB5" w:rsidRDefault="0079691B" w:rsidP="0079691B">
            <w:pPr>
              <w:rPr>
                <w:color w:val="000000" w:themeColor="text1"/>
              </w:rPr>
            </w:pPr>
          </w:p>
        </w:tc>
        <w:tc>
          <w:tcPr>
            <w:tcW w:w="206" w:type="pct"/>
            <w:shd w:val="clear" w:color="auto" w:fill="auto"/>
            <w:hideMark/>
          </w:tcPr>
          <w:p w14:paraId="75A0B239" w14:textId="77777777" w:rsidR="0079691B" w:rsidRPr="00DD5EB5" w:rsidRDefault="0079691B" w:rsidP="0079691B">
            <w:pPr>
              <w:rPr>
                <w:color w:val="000000" w:themeColor="text1"/>
              </w:rPr>
            </w:pPr>
          </w:p>
        </w:tc>
        <w:tc>
          <w:tcPr>
            <w:tcW w:w="206" w:type="pct"/>
            <w:shd w:val="clear" w:color="auto" w:fill="auto"/>
            <w:hideMark/>
          </w:tcPr>
          <w:p w14:paraId="30E22D0B" w14:textId="77777777" w:rsidR="0079691B" w:rsidRPr="00DD5EB5" w:rsidRDefault="0079691B" w:rsidP="0079691B">
            <w:pPr>
              <w:rPr>
                <w:color w:val="000000" w:themeColor="text1"/>
              </w:rPr>
            </w:pPr>
          </w:p>
        </w:tc>
        <w:tc>
          <w:tcPr>
            <w:tcW w:w="206" w:type="pct"/>
            <w:shd w:val="clear" w:color="auto" w:fill="auto"/>
            <w:hideMark/>
          </w:tcPr>
          <w:p w14:paraId="6FE6CE0B" w14:textId="77777777" w:rsidR="0079691B" w:rsidRPr="00DD5EB5" w:rsidRDefault="0079691B" w:rsidP="0079691B">
            <w:pPr>
              <w:rPr>
                <w:color w:val="000000" w:themeColor="text1"/>
              </w:rPr>
            </w:pPr>
          </w:p>
        </w:tc>
        <w:tc>
          <w:tcPr>
            <w:tcW w:w="206" w:type="pct"/>
            <w:shd w:val="clear" w:color="auto" w:fill="auto"/>
            <w:hideMark/>
          </w:tcPr>
          <w:p w14:paraId="047B6E0A" w14:textId="77777777" w:rsidR="0079691B" w:rsidRPr="00DD5EB5" w:rsidRDefault="0079691B" w:rsidP="0079691B">
            <w:pPr>
              <w:rPr>
                <w:color w:val="000000" w:themeColor="text1"/>
              </w:rPr>
            </w:pPr>
          </w:p>
        </w:tc>
        <w:tc>
          <w:tcPr>
            <w:tcW w:w="206" w:type="pct"/>
            <w:shd w:val="clear" w:color="auto" w:fill="auto"/>
            <w:hideMark/>
          </w:tcPr>
          <w:p w14:paraId="0E393ACC" w14:textId="77777777" w:rsidR="0079691B" w:rsidRPr="00DD5EB5" w:rsidRDefault="0079691B" w:rsidP="0079691B">
            <w:pPr>
              <w:rPr>
                <w:color w:val="000000" w:themeColor="text1"/>
              </w:rPr>
            </w:pPr>
          </w:p>
        </w:tc>
        <w:tc>
          <w:tcPr>
            <w:tcW w:w="206" w:type="pct"/>
            <w:shd w:val="clear" w:color="auto" w:fill="auto"/>
            <w:hideMark/>
          </w:tcPr>
          <w:p w14:paraId="44914A53" w14:textId="77777777" w:rsidR="0079691B" w:rsidRPr="00DD5EB5" w:rsidRDefault="0079691B" w:rsidP="0079691B">
            <w:pPr>
              <w:rPr>
                <w:color w:val="000000" w:themeColor="text1"/>
              </w:rPr>
            </w:pPr>
          </w:p>
        </w:tc>
        <w:tc>
          <w:tcPr>
            <w:tcW w:w="210" w:type="pct"/>
            <w:shd w:val="clear" w:color="auto" w:fill="auto"/>
            <w:hideMark/>
          </w:tcPr>
          <w:p w14:paraId="14DD1E0F" w14:textId="77777777" w:rsidR="0079691B" w:rsidRPr="00DD5EB5" w:rsidRDefault="0079691B" w:rsidP="0079691B">
            <w:pPr>
              <w:rPr>
                <w:color w:val="000000" w:themeColor="text1"/>
              </w:rPr>
            </w:pPr>
          </w:p>
        </w:tc>
      </w:tr>
      <w:tr w:rsidR="000948BC" w:rsidRPr="00DD5EB5" w14:paraId="47296CD6" w14:textId="77777777" w:rsidTr="00844A79">
        <w:trPr>
          <w:trHeight w:val="20"/>
        </w:trPr>
        <w:tc>
          <w:tcPr>
            <w:tcW w:w="2071" w:type="pct"/>
            <w:shd w:val="clear" w:color="auto" w:fill="auto"/>
            <w:vAlign w:val="bottom"/>
            <w:hideMark/>
          </w:tcPr>
          <w:p w14:paraId="2A4FADA4" w14:textId="77777777" w:rsidR="0079691B" w:rsidRPr="00DD5EB5" w:rsidRDefault="0079691B" w:rsidP="0079691B">
            <w:pPr>
              <w:rPr>
                <w:color w:val="000000" w:themeColor="text1"/>
              </w:rPr>
            </w:pPr>
            <w:r w:rsidRPr="00DD5EB5">
              <w:rPr>
                <w:color w:val="000000" w:themeColor="text1"/>
              </w:rPr>
              <w:t>Неполучение арендных платежей</w:t>
            </w:r>
          </w:p>
        </w:tc>
        <w:tc>
          <w:tcPr>
            <w:tcW w:w="658" w:type="pct"/>
            <w:shd w:val="clear" w:color="auto" w:fill="auto"/>
            <w:vAlign w:val="bottom"/>
            <w:hideMark/>
          </w:tcPr>
          <w:p w14:paraId="4DC541D9" w14:textId="77777777" w:rsidR="0079691B" w:rsidRPr="00DD5EB5" w:rsidRDefault="0079691B" w:rsidP="0079691B">
            <w:pPr>
              <w:jc w:val="center"/>
              <w:rPr>
                <w:color w:val="000000" w:themeColor="text1"/>
              </w:rPr>
            </w:pPr>
            <w:r w:rsidRPr="00DD5EB5">
              <w:rPr>
                <w:color w:val="000000" w:themeColor="text1"/>
              </w:rPr>
              <w:t>динамичный</w:t>
            </w:r>
          </w:p>
        </w:tc>
        <w:tc>
          <w:tcPr>
            <w:tcW w:w="205" w:type="pct"/>
            <w:shd w:val="clear" w:color="auto" w:fill="auto"/>
            <w:hideMark/>
          </w:tcPr>
          <w:p w14:paraId="237C0770" w14:textId="77777777" w:rsidR="0079691B" w:rsidRPr="00DD5EB5" w:rsidRDefault="0079691B" w:rsidP="0079691B">
            <w:pPr>
              <w:rPr>
                <w:color w:val="000000" w:themeColor="text1"/>
              </w:rPr>
            </w:pPr>
            <w:r w:rsidRPr="00DD5EB5">
              <w:rPr>
                <w:color w:val="000000" w:themeColor="text1"/>
              </w:rPr>
              <w:t>1</w:t>
            </w:r>
          </w:p>
        </w:tc>
        <w:tc>
          <w:tcPr>
            <w:tcW w:w="206" w:type="pct"/>
            <w:shd w:val="clear" w:color="auto" w:fill="auto"/>
            <w:hideMark/>
          </w:tcPr>
          <w:p w14:paraId="683612DA" w14:textId="77777777" w:rsidR="0079691B" w:rsidRPr="00DD5EB5" w:rsidRDefault="0079691B" w:rsidP="0079691B">
            <w:pPr>
              <w:rPr>
                <w:color w:val="000000" w:themeColor="text1"/>
              </w:rPr>
            </w:pPr>
          </w:p>
        </w:tc>
        <w:tc>
          <w:tcPr>
            <w:tcW w:w="206" w:type="pct"/>
            <w:shd w:val="clear" w:color="auto" w:fill="auto"/>
            <w:hideMark/>
          </w:tcPr>
          <w:p w14:paraId="7D7E13C0" w14:textId="77777777" w:rsidR="0079691B" w:rsidRPr="00DD5EB5" w:rsidRDefault="0079691B" w:rsidP="0079691B">
            <w:pPr>
              <w:rPr>
                <w:color w:val="000000" w:themeColor="text1"/>
              </w:rPr>
            </w:pPr>
          </w:p>
        </w:tc>
        <w:tc>
          <w:tcPr>
            <w:tcW w:w="210" w:type="pct"/>
            <w:shd w:val="clear" w:color="auto" w:fill="auto"/>
            <w:hideMark/>
          </w:tcPr>
          <w:p w14:paraId="68C8B5CB" w14:textId="77777777" w:rsidR="0079691B" w:rsidRPr="00DD5EB5" w:rsidRDefault="0079691B" w:rsidP="0079691B">
            <w:pPr>
              <w:rPr>
                <w:color w:val="000000" w:themeColor="text1"/>
              </w:rPr>
            </w:pPr>
          </w:p>
        </w:tc>
        <w:tc>
          <w:tcPr>
            <w:tcW w:w="206" w:type="pct"/>
            <w:shd w:val="clear" w:color="auto" w:fill="auto"/>
            <w:hideMark/>
          </w:tcPr>
          <w:p w14:paraId="76F30F20" w14:textId="77777777" w:rsidR="0079691B" w:rsidRPr="00DD5EB5" w:rsidRDefault="0079691B" w:rsidP="0079691B">
            <w:pPr>
              <w:rPr>
                <w:color w:val="000000" w:themeColor="text1"/>
              </w:rPr>
            </w:pPr>
          </w:p>
        </w:tc>
        <w:tc>
          <w:tcPr>
            <w:tcW w:w="206" w:type="pct"/>
            <w:shd w:val="clear" w:color="auto" w:fill="auto"/>
            <w:hideMark/>
          </w:tcPr>
          <w:p w14:paraId="65982B6B" w14:textId="77777777" w:rsidR="0079691B" w:rsidRPr="00DD5EB5" w:rsidRDefault="0079691B" w:rsidP="0079691B">
            <w:pPr>
              <w:rPr>
                <w:color w:val="000000" w:themeColor="text1"/>
              </w:rPr>
            </w:pPr>
          </w:p>
        </w:tc>
        <w:tc>
          <w:tcPr>
            <w:tcW w:w="206" w:type="pct"/>
            <w:shd w:val="clear" w:color="auto" w:fill="auto"/>
            <w:hideMark/>
          </w:tcPr>
          <w:p w14:paraId="19C69E2F" w14:textId="77777777" w:rsidR="0079691B" w:rsidRPr="00DD5EB5" w:rsidRDefault="0079691B" w:rsidP="0079691B">
            <w:pPr>
              <w:rPr>
                <w:color w:val="000000" w:themeColor="text1"/>
              </w:rPr>
            </w:pPr>
          </w:p>
        </w:tc>
        <w:tc>
          <w:tcPr>
            <w:tcW w:w="206" w:type="pct"/>
            <w:shd w:val="clear" w:color="auto" w:fill="auto"/>
            <w:hideMark/>
          </w:tcPr>
          <w:p w14:paraId="73AF43A4" w14:textId="77777777" w:rsidR="0079691B" w:rsidRPr="00DD5EB5" w:rsidRDefault="0079691B" w:rsidP="0079691B">
            <w:pPr>
              <w:rPr>
                <w:color w:val="000000" w:themeColor="text1"/>
              </w:rPr>
            </w:pPr>
          </w:p>
        </w:tc>
        <w:tc>
          <w:tcPr>
            <w:tcW w:w="206" w:type="pct"/>
            <w:shd w:val="clear" w:color="auto" w:fill="auto"/>
            <w:hideMark/>
          </w:tcPr>
          <w:p w14:paraId="25C2F13A" w14:textId="77777777" w:rsidR="0079691B" w:rsidRPr="00DD5EB5" w:rsidRDefault="0079691B" w:rsidP="0079691B">
            <w:pPr>
              <w:rPr>
                <w:color w:val="000000" w:themeColor="text1"/>
              </w:rPr>
            </w:pPr>
          </w:p>
        </w:tc>
        <w:tc>
          <w:tcPr>
            <w:tcW w:w="206" w:type="pct"/>
            <w:shd w:val="clear" w:color="auto" w:fill="auto"/>
            <w:hideMark/>
          </w:tcPr>
          <w:p w14:paraId="42AD0148" w14:textId="77777777" w:rsidR="0079691B" w:rsidRPr="00DD5EB5" w:rsidRDefault="0079691B" w:rsidP="0079691B">
            <w:pPr>
              <w:rPr>
                <w:color w:val="000000" w:themeColor="text1"/>
              </w:rPr>
            </w:pPr>
          </w:p>
        </w:tc>
        <w:tc>
          <w:tcPr>
            <w:tcW w:w="210" w:type="pct"/>
            <w:shd w:val="clear" w:color="auto" w:fill="auto"/>
            <w:hideMark/>
          </w:tcPr>
          <w:p w14:paraId="0216FE60" w14:textId="77777777" w:rsidR="0079691B" w:rsidRPr="00DD5EB5" w:rsidRDefault="0079691B" w:rsidP="0079691B">
            <w:pPr>
              <w:rPr>
                <w:color w:val="000000" w:themeColor="text1"/>
              </w:rPr>
            </w:pPr>
          </w:p>
        </w:tc>
      </w:tr>
      <w:tr w:rsidR="000948BC" w:rsidRPr="00DD5EB5" w14:paraId="12597BD2" w14:textId="77777777" w:rsidTr="00844A79">
        <w:trPr>
          <w:trHeight w:val="20"/>
        </w:trPr>
        <w:tc>
          <w:tcPr>
            <w:tcW w:w="2071" w:type="pct"/>
            <w:shd w:val="clear" w:color="auto" w:fill="auto"/>
            <w:vAlign w:val="bottom"/>
            <w:hideMark/>
          </w:tcPr>
          <w:p w14:paraId="1B411DEC" w14:textId="77777777" w:rsidR="0079691B" w:rsidRPr="00DD5EB5" w:rsidRDefault="0079691B" w:rsidP="0079691B">
            <w:pPr>
              <w:rPr>
                <w:color w:val="000000" w:themeColor="text1"/>
              </w:rPr>
            </w:pPr>
            <w:r w:rsidRPr="00DD5EB5">
              <w:rPr>
                <w:color w:val="000000" w:themeColor="text1"/>
              </w:rPr>
              <w:t>Неэффективный менеджмент</w:t>
            </w:r>
          </w:p>
        </w:tc>
        <w:tc>
          <w:tcPr>
            <w:tcW w:w="658" w:type="pct"/>
            <w:shd w:val="clear" w:color="auto" w:fill="auto"/>
            <w:vAlign w:val="bottom"/>
            <w:hideMark/>
          </w:tcPr>
          <w:p w14:paraId="2C25987D" w14:textId="77777777" w:rsidR="0079691B" w:rsidRPr="00DD5EB5" w:rsidRDefault="0079691B" w:rsidP="0079691B">
            <w:pPr>
              <w:jc w:val="center"/>
              <w:rPr>
                <w:color w:val="000000" w:themeColor="text1"/>
              </w:rPr>
            </w:pPr>
            <w:r w:rsidRPr="00DD5EB5">
              <w:rPr>
                <w:color w:val="000000" w:themeColor="text1"/>
              </w:rPr>
              <w:t>динамичный</w:t>
            </w:r>
          </w:p>
        </w:tc>
        <w:tc>
          <w:tcPr>
            <w:tcW w:w="205" w:type="pct"/>
            <w:shd w:val="clear" w:color="auto" w:fill="auto"/>
            <w:hideMark/>
          </w:tcPr>
          <w:p w14:paraId="3957BE44" w14:textId="77777777" w:rsidR="0079691B" w:rsidRPr="00DD5EB5" w:rsidRDefault="0079691B" w:rsidP="0079691B">
            <w:pPr>
              <w:rPr>
                <w:color w:val="000000" w:themeColor="text1"/>
              </w:rPr>
            </w:pPr>
          </w:p>
        </w:tc>
        <w:tc>
          <w:tcPr>
            <w:tcW w:w="206" w:type="pct"/>
            <w:shd w:val="clear" w:color="auto" w:fill="auto"/>
            <w:hideMark/>
          </w:tcPr>
          <w:p w14:paraId="762AFBC9" w14:textId="77777777" w:rsidR="0079691B" w:rsidRPr="00DD5EB5" w:rsidRDefault="0079691B" w:rsidP="0079691B">
            <w:pPr>
              <w:rPr>
                <w:color w:val="000000" w:themeColor="text1"/>
              </w:rPr>
            </w:pPr>
          </w:p>
        </w:tc>
        <w:tc>
          <w:tcPr>
            <w:tcW w:w="206" w:type="pct"/>
            <w:shd w:val="clear" w:color="auto" w:fill="auto"/>
            <w:hideMark/>
          </w:tcPr>
          <w:p w14:paraId="6A0A39FD" w14:textId="77777777" w:rsidR="0079691B" w:rsidRPr="00DD5EB5" w:rsidRDefault="0079691B" w:rsidP="0079691B">
            <w:pPr>
              <w:rPr>
                <w:color w:val="000000" w:themeColor="text1"/>
              </w:rPr>
            </w:pPr>
          </w:p>
        </w:tc>
        <w:tc>
          <w:tcPr>
            <w:tcW w:w="210" w:type="pct"/>
            <w:shd w:val="clear" w:color="auto" w:fill="auto"/>
            <w:hideMark/>
          </w:tcPr>
          <w:p w14:paraId="255F9560" w14:textId="77777777" w:rsidR="0079691B" w:rsidRPr="00DD5EB5" w:rsidRDefault="0079691B" w:rsidP="0079691B">
            <w:pPr>
              <w:rPr>
                <w:color w:val="000000" w:themeColor="text1"/>
              </w:rPr>
            </w:pPr>
            <w:r w:rsidRPr="00DD5EB5">
              <w:rPr>
                <w:color w:val="000000" w:themeColor="text1"/>
              </w:rPr>
              <w:t>1</w:t>
            </w:r>
          </w:p>
        </w:tc>
        <w:tc>
          <w:tcPr>
            <w:tcW w:w="206" w:type="pct"/>
            <w:shd w:val="clear" w:color="auto" w:fill="auto"/>
            <w:hideMark/>
          </w:tcPr>
          <w:p w14:paraId="5EF23E05" w14:textId="77777777" w:rsidR="0079691B" w:rsidRPr="00DD5EB5" w:rsidRDefault="0079691B" w:rsidP="0079691B">
            <w:pPr>
              <w:rPr>
                <w:color w:val="000000" w:themeColor="text1"/>
              </w:rPr>
            </w:pPr>
          </w:p>
        </w:tc>
        <w:tc>
          <w:tcPr>
            <w:tcW w:w="206" w:type="pct"/>
            <w:shd w:val="clear" w:color="auto" w:fill="auto"/>
            <w:hideMark/>
          </w:tcPr>
          <w:p w14:paraId="0E421DDC" w14:textId="77777777" w:rsidR="0079691B" w:rsidRPr="00DD5EB5" w:rsidRDefault="0079691B" w:rsidP="0079691B">
            <w:pPr>
              <w:rPr>
                <w:color w:val="000000" w:themeColor="text1"/>
              </w:rPr>
            </w:pPr>
          </w:p>
        </w:tc>
        <w:tc>
          <w:tcPr>
            <w:tcW w:w="206" w:type="pct"/>
            <w:shd w:val="clear" w:color="auto" w:fill="auto"/>
            <w:hideMark/>
          </w:tcPr>
          <w:p w14:paraId="198044CF" w14:textId="77777777" w:rsidR="0079691B" w:rsidRPr="00DD5EB5" w:rsidRDefault="0079691B" w:rsidP="0079691B">
            <w:pPr>
              <w:rPr>
                <w:color w:val="000000" w:themeColor="text1"/>
              </w:rPr>
            </w:pPr>
          </w:p>
        </w:tc>
        <w:tc>
          <w:tcPr>
            <w:tcW w:w="206" w:type="pct"/>
            <w:shd w:val="clear" w:color="auto" w:fill="auto"/>
            <w:hideMark/>
          </w:tcPr>
          <w:p w14:paraId="68DC8267" w14:textId="77777777" w:rsidR="0079691B" w:rsidRPr="00DD5EB5" w:rsidRDefault="0079691B" w:rsidP="0079691B">
            <w:pPr>
              <w:rPr>
                <w:color w:val="000000" w:themeColor="text1"/>
              </w:rPr>
            </w:pPr>
          </w:p>
        </w:tc>
        <w:tc>
          <w:tcPr>
            <w:tcW w:w="206" w:type="pct"/>
            <w:shd w:val="clear" w:color="auto" w:fill="auto"/>
            <w:hideMark/>
          </w:tcPr>
          <w:p w14:paraId="6E839503" w14:textId="77777777" w:rsidR="0079691B" w:rsidRPr="00DD5EB5" w:rsidRDefault="0079691B" w:rsidP="0079691B">
            <w:pPr>
              <w:rPr>
                <w:color w:val="000000" w:themeColor="text1"/>
              </w:rPr>
            </w:pPr>
          </w:p>
        </w:tc>
        <w:tc>
          <w:tcPr>
            <w:tcW w:w="206" w:type="pct"/>
            <w:shd w:val="clear" w:color="auto" w:fill="auto"/>
            <w:hideMark/>
          </w:tcPr>
          <w:p w14:paraId="48F88DFF" w14:textId="77777777" w:rsidR="0079691B" w:rsidRPr="00DD5EB5" w:rsidRDefault="0079691B" w:rsidP="0079691B">
            <w:pPr>
              <w:rPr>
                <w:color w:val="000000" w:themeColor="text1"/>
              </w:rPr>
            </w:pPr>
          </w:p>
        </w:tc>
        <w:tc>
          <w:tcPr>
            <w:tcW w:w="210" w:type="pct"/>
            <w:shd w:val="clear" w:color="auto" w:fill="auto"/>
            <w:hideMark/>
          </w:tcPr>
          <w:p w14:paraId="026C5DDC" w14:textId="77777777" w:rsidR="0079691B" w:rsidRPr="00DD5EB5" w:rsidRDefault="0079691B" w:rsidP="0079691B">
            <w:pPr>
              <w:rPr>
                <w:color w:val="000000" w:themeColor="text1"/>
              </w:rPr>
            </w:pPr>
          </w:p>
        </w:tc>
      </w:tr>
      <w:tr w:rsidR="000948BC" w:rsidRPr="00DD5EB5" w14:paraId="2077C2EE" w14:textId="77777777" w:rsidTr="00844A79">
        <w:trPr>
          <w:trHeight w:val="20"/>
        </w:trPr>
        <w:tc>
          <w:tcPr>
            <w:tcW w:w="2071" w:type="pct"/>
            <w:shd w:val="clear" w:color="auto" w:fill="auto"/>
            <w:vAlign w:val="bottom"/>
            <w:hideMark/>
          </w:tcPr>
          <w:p w14:paraId="0DEFD1EE" w14:textId="77777777" w:rsidR="0079691B" w:rsidRPr="00DD5EB5" w:rsidRDefault="0079691B" w:rsidP="0079691B">
            <w:pPr>
              <w:rPr>
                <w:color w:val="000000" w:themeColor="text1"/>
              </w:rPr>
            </w:pPr>
            <w:r w:rsidRPr="00DD5EB5">
              <w:rPr>
                <w:color w:val="000000" w:themeColor="text1"/>
              </w:rPr>
              <w:t>Криминогенные факторы</w:t>
            </w:r>
          </w:p>
        </w:tc>
        <w:tc>
          <w:tcPr>
            <w:tcW w:w="658" w:type="pct"/>
            <w:shd w:val="clear" w:color="auto" w:fill="auto"/>
            <w:vAlign w:val="bottom"/>
            <w:hideMark/>
          </w:tcPr>
          <w:p w14:paraId="44554923" w14:textId="77777777" w:rsidR="0079691B" w:rsidRPr="00DD5EB5" w:rsidRDefault="0079691B" w:rsidP="0079691B">
            <w:pPr>
              <w:jc w:val="center"/>
              <w:rPr>
                <w:color w:val="000000" w:themeColor="text1"/>
              </w:rPr>
            </w:pPr>
            <w:r w:rsidRPr="00DD5EB5">
              <w:rPr>
                <w:color w:val="000000" w:themeColor="text1"/>
              </w:rPr>
              <w:t>динамичный</w:t>
            </w:r>
          </w:p>
        </w:tc>
        <w:tc>
          <w:tcPr>
            <w:tcW w:w="205" w:type="pct"/>
            <w:shd w:val="clear" w:color="auto" w:fill="auto"/>
            <w:hideMark/>
          </w:tcPr>
          <w:p w14:paraId="16E3ADF7" w14:textId="77777777" w:rsidR="0079691B" w:rsidRPr="00DD5EB5" w:rsidRDefault="0079691B" w:rsidP="0079691B">
            <w:pPr>
              <w:rPr>
                <w:color w:val="000000" w:themeColor="text1"/>
              </w:rPr>
            </w:pPr>
          </w:p>
        </w:tc>
        <w:tc>
          <w:tcPr>
            <w:tcW w:w="206" w:type="pct"/>
            <w:shd w:val="clear" w:color="auto" w:fill="auto"/>
            <w:hideMark/>
          </w:tcPr>
          <w:p w14:paraId="3795A5F0" w14:textId="77777777" w:rsidR="0079691B" w:rsidRPr="00DD5EB5" w:rsidRDefault="0079691B" w:rsidP="0079691B">
            <w:pPr>
              <w:rPr>
                <w:color w:val="000000" w:themeColor="text1"/>
              </w:rPr>
            </w:pPr>
          </w:p>
        </w:tc>
        <w:tc>
          <w:tcPr>
            <w:tcW w:w="206" w:type="pct"/>
            <w:shd w:val="clear" w:color="auto" w:fill="auto"/>
            <w:hideMark/>
          </w:tcPr>
          <w:p w14:paraId="030BAD6D" w14:textId="77777777" w:rsidR="0079691B" w:rsidRPr="00DD5EB5" w:rsidRDefault="0079691B" w:rsidP="0079691B">
            <w:pPr>
              <w:rPr>
                <w:color w:val="000000" w:themeColor="text1"/>
              </w:rPr>
            </w:pPr>
          </w:p>
        </w:tc>
        <w:tc>
          <w:tcPr>
            <w:tcW w:w="210" w:type="pct"/>
            <w:shd w:val="clear" w:color="auto" w:fill="auto"/>
            <w:hideMark/>
          </w:tcPr>
          <w:p w14:paraId="7208DBC7" w14:textId="77777777" w:rsidR="0079691B" w:rsidRPr="00DD5EB5" w:rsidRDefault="0079691B" w:rsidP="0079691B">
            <w:pPr>
              <w:rPr>
                <w:color w:val="000000" w:themeColor="text1"/>
              </w:rPr>
            </w:pPr>
            <w:r w:rsidRPr="00DD5EB5">
              <w:rPr>
                <w:color w:val="000000" w:themeColor="text1"/>
              </w:rPr>
              <w:t>1</w:t>
            </w:r>
          </w:p>
        </w:tc>
        <w:tc>
          <w:tcPr>
            <w:tcW w:w="206" w:type="pct"/>
            <w:shd w:val="clear" w:color="auto" w:fill="auto"/>
            <w:hideMark/>
          </w:tcPr>
          <w:p w14:paraId="58E44F70" w14:textId="77777777" w:rsidR="0079691B" w:rsidRPr="00DD5EB5" w:rsidRDefault="0079691B" w:rsidP="0079691B">
            <w:pPr>
              <w:rPr>
                <w:color w:val="000000" w:themeColor="text1"/>
              </w:rPr>
            </w:pPr>
          </w:p>
        </w:tc>
        <w:tc>
          <w:tcPr>
            <w:tcW w:w="206" w:type="pct"/>
            <w:shd w:val="clear" w:color="auto" w:fill="auto"/>
            <w:hideMark/>
          </w:tcPr>
          <w:p w14:paraId="49C86D0E" w14:textId="77777777" w:rsidR="0079691B" w:rsidRPr="00DD5EB5" w:rsidRDefault="0079691B" w:rsidP="0079691B">
            <w:pPr>
              <w:rPr>
                <w:color w:val="000000" w:themeColor="text1"/>
              </w:rPr>
            </w:pPr>
          </w:p>
        </w:tc>
        <w:tc>
          <w:tcPr>
            <w:tcW w:w="206" w:type="pct"/>
            <w:shd w:val="clear" w:color="auto" w:fill="auto"/>
            <w:hideMark/>
          </w:tcPr>
          <w:p w14:paraId="290C851C" w14:textId="77777777" w:rsidR="0079691B" w:rsidRPr="00DD5EB5" w:rsidRDefault="0079691B" w:rsidP="0079691B">
            <w:pPr>
              <w:rPr>
                <w:color w:val="000000" w:themeColor="text1"/>
              </w:rPr>
            </w:pPr>
          </w:p>
        </w:tc>
        <w:tc>
          <w:tcPr>
            <w:tcW w:w="206" w:type="pct"/>
            <w:shd w:val="clear" w:color="auto" w:fill="auto"/>
            <w:hideMark/>
          </w:tcPr>
          <w:p w14:paraId="605B4089" w14:textId="77777777" w:rsidR="0079691B" w:rsidRPr="00DD5EB5" w:rsidRDefault="0079691B" w:rsidP="0079691B">
            <w:pPr>
              <w:rPr>
                <w:color w:val="000000" w:themeColor="text1"/>
              </w:rPr>
            </w:pPr>
          </w:p>
        </w:tc>
        <w:tc>
          <w:tcPr>
            <w:tcW w:w="206" w:type="pct"/>
            <w:shd w:val="clear" w:color="auto" w:fill="auto"/>
            <w:hideMark/>
          </w:tcPr>
          <w:p w14:paraId="27C7BEE8" w14:textId="77777777" w:rsidR="0079691B" w:rsidRPr="00DD5EB5" w:rsidRDefault="0079691B" w:rsidP="0079691B">
            <w:pPr>
              <w:rPr>
                <w:color w:val="000000" w:themeColor="text1"/>
              </w:rPr>
            </w:pPr>
          </w:p>
        </w:tc>
        <w:tc>
          <w:tcPr>
            <w:tcW w:w="206" w:type="pct"/>
            <w:shd w:val="clear" w:color="auto" w:fill="auto"/>
            <w:hideMark/>
          </w:tcPr>
          <w:p w14:paraId="34F39CC7" w14:textId="77777777" w:rsidR="0079691B" w:rsidRPr="00DD5EB5" w:rsidRDefault="0079691B" w:rsidP="0079691B">
            <w:pPr>
              <w:rPr>
                <w:color w:val="000000" w:themeColor="text1"/>
              </w:rPr>
            </w:pPr>
          </w:p>
        </w:tc>
        <w:tc>
          <w:tcPr>
            <w:tcW w:w="210" w:type="pct"/>
            <w:shd w:val="clear" w:color="auto" w:fill="auto"/>
            <w:hideMark/>
          </w:tcPr>
          <w:p w14:paraId="00D2579D" w14:textId="77777777" w:rsidR="0079691B" w:rsidRPr="00DD5EB5" w:rsidRDefault="0079691B" w:rsidP="0079691B">
            <w:pPr>
              <w:rPr>
                <w:color w:val="000000" w:themeColor="text1"/>
              </w:rPr>
            </w:pPr>
          </w:p>
        </w:tc>
      </w:tr>
      <w:tr w:rsidR="000948BC" w:rsidRPr="00DD5EB5" w14:paraId="1BF60007" w14:textId="77777777" w:rsidTr="00844A79">
        <w:trPr>
          <w:trHeight w:val="20"/>
        </w:trPr>
        <w:tc>
          <w:tcPr>
            <w:tcW w:w="2071" w:type="pct"/>
            <w:shd w:val="clear" w:color="auto" w:fill="auto"/>
            <w:vAlign w:val="bottom"/>
            <w:hideMark/>
          </w:tcPr>
          <w:p w14:paraId="2D7DF456" w14:textId="77777777" w:rsidR="0079691B" w:rsidRPr="00DD5EB5" w:rsidRDefault="0079691B" w:rsidP="0079691B">
            <w:pPr>
              <w:rPr>
                <w:color w:val="000000" w:themeColor="text1"/>
              </w:rPr>
            </w:pPr>
            <w:r w:rsidRPr="00DD5EB5">
              <w:rPr>
                <w:color w:val="000000" w:themeColor="text1"/>
              </w:rPr>
              <w:t>Финансовые проверки</w:t>
            </w:r>
          </w:p>
        </w:tc>
        <w:tc>
          <w:tcPr>
            <w:tcW w:w="658" w:type="pct"/>
            <w:shd w:val="clear" w:color="auto" w:fill="auto"/>
            <w:vAlign w:val="bottom"/>
            <w:hideMark/>
          </w:tcPr>
          <w:p w14:paraId="54135E58" w14:textId="77777777" w:rsidR="0079691B" w:rsidRPr="00DD5EB5" w:rsidRDefault="0079691B" w:rsidP="0079691B">
            <w:pPr>
              <w:jc w:val="center"/>
              <w:rPr>
                <w:color w:val="000000" w:themeColor="text1"/>
              </w:rPr>
            </w:pPr>
            <w:r w:rsidRPr="00DD5EB5">
              <w:rPr>
                <w:color w:val="000000" w:themeColor="text1"/>
              </w:rPr>
              <w:t>динамичный</w:t>
            </w:r>
          </w:p>
        </w:tc>
        <w:tc>
          <w:tcPr>
            <w:tcW w:w="205" w:type="pct"/>
            <w:shd w:val="clear" w:color="auto" w:fill="auto"/>
            <w:hideMark/>
          </w:tcPr>
          <w:p w14:paraId="06174906" w14:textId="77777777" w:rsidR="0079691B" w:rsidRPr="00DD5EB5" w:rsidRDefault="0079691B" w:rsidP="0079691B">
            <w:pPr>
              <w:rPr>
                <w:color w:val="000000" w:themeColor="text1"/>
              </w:rPr>
            </w:pPr>
          </w:p>
        </w:tc>
        <w:tc>
          <w:tcPr>
            <w:tcW w:w="206" w:type="pct"/>
            <w:shd w:val="clear" w:color="auto" w:fill="auto"/>
            <w:hideMark/>
          </w:tcPr>
          <w:p w14:paraId="46592E51" w14:textId="77777777" w:rsidR="0079691B" w:rsidRPr="00DD5EB5" w:rsidRDefault="0079691B" w:rsidP="0079691B">
            <w:pPr>
              <w:rPr>
                <w:color w:val="000000" w:themeColor="text1"/>
              </w:rPr>
            </w:pPr>
            <w:r w:rsidRPr="00DD5EB5">
              <w:rPr>
                <w:color w:val="000000" w:themeColor="text1"/>
              </w:rPr>
              <w:t>1</w:t>
            </w:r>
          </w:p>
        </w:tc>
        <w:tc>
          <w:tcPr>
            <w:tcW w:w="206" w:type="pct"/>
            <w:shd w:val="clear" w:color="auto" w:fill="auto"/>
            <w:hideMark/>
          </w:tcPr>
          <w:p w14:paraId="6652A9AC" w14:textId="77777777" w:rsidR="0079691B" w:rsidRPr="00DD5EB5" w:rsidRDefault="0079691B" w:rsidP="0079691B">
            <w:pPr>
              <w:rPr>
                <w:color w:val="000000" w:themeColor="text1"/>
              </w:rPr>
            </w:pPr>
          </w:p>
        </w:tc>
        <w:tc>
          <w:tcPr>
            <w:tcW w:w="210" w:type="pct"/>
            <w:shd w:val="clear" w:color="auto" w:fill="auto"/>
            <w:hideMark/>
          </w:tcPr>
          <w:p w14:paraId="0C4419EF" w14:textId="77777777" w:rsidR="0079691B" w:rsidRPr="00DD5EB5" w:rsidRDefault="0079691B" w:rsidP="0079691B">
            <w:pPr>
              <w:rPr>
                <w:color w:val="000000" w:themeColor="text1"/>
              </w:rPr>
            </w:pPr>
          </w:p>
        </w:tc>
        <w:tc>
          <w:tcPr>
            <w:tcW w:w="206" w:type="pct"/>
            <w:shd w:val="clear" w:color="auto" w:fill="auto"/>
            <w:hideMark/>
          </w:tcPr>
          <w:p w14:paraId="2BA38F43" w14:textId="77777777" w:rsidR="0079691B" w:rsidRPr="00DD5EB5" w:rsidRDefault="0079691B" w:rsidP="0079691B">
            <w:pPr>
              <w:rPr>
                <w:color w:val="000000" w:themeColor="text1"/>
              </w:rPr>
            </w:pPr>
          </w:p>
        </w:tc>
        <w:tc>
          <w:tcPr>
            <w:tcW w:w="206" w:type="pct"/>
            <w:shd w:val="clear" w:color="auto" w:fill="auto"/>
            <w:hideMark/>
          </w:tcPr>
          <w:p w14:paraId="3CBBC1FA" w14:textId="77777777" w:rsidR="0079691B" w:rsidRPr="00DD5EB5" w:rsidRDefault="0079691B" w:rsidP="0079691B">
            <w:pPr>
              <w:rPr>
                <w:color w:val="000000" w:themeColor="text1"/>
              </w:rPr>
            </w:pPr>
          </w:p>
        </w:tc>
        <w:tc>
          <w:tcPr>
            <w:tcW w:w="206" w:type="pct"/>
            <w:shd w:val="clear" w:color="auto" w:fill="auto"/>
            <w:hideMark/>
          </w:tcPr>
          <w:p w14:paraId="0A0D55FC" w14:textId="77777777" w:rsidR="0079691B" w:rsidRPr="00DD5EB5" w:rsidRDefault="0079691B" w:rsidP="0079691B">
            <w:pPr>
              <w:rPr>
                <w:color w:val="000000" w:themeColor="text1"/>
              </w:rPr>
            </w:pPr>
          </w:p>
        </w:tc>
        <w:tc>
          <w:tcPr>
            <w:tcW w:w="206" w:type="pct"/>
            <w:shd w:val="clear" w:color="auto" w:fill="auto"/>
            <w:hideMark/>
          </w:tcPr>
          <w:p w14:paraId="3CA866EF" w14:textId="77777777" w:rsidR="0079691B" w:rsidRPr="00DD5EB5" w:rsidRDefault="0079691B" w:rsidP="0079691B">
            <w:pPr>
              <w:rPr>
                <w:color w:val="000000" w:themeColor="text1"/>
              </w:rPr>
            </w:pPr>
          </w:p>
        </w:tc>
        <w:tc>
          <w:tcPr>
            <w:tcW w:w="206" w:type="pct"/>
            <w:shd w:val="clear" w:color="auto" w:fill="auto"/>
            <w:hideMark/>
          </w:tcPr>
          <w:p w14:paraId="2381B61E" w14:textId="77777777" w:rsidR="0079691B" w:rsidRPr="00DD5EB5" w:rsidRDefault="0079691B" w:rsidP="0079691B">
            <w:pPr>
              <w:rPr>
                <w:color w:val="000000" w:themeColor="text1"/>
              </w:rPr>
            </w:pPr>
          </w:p>
        </w:tc>
        <w:tc>
          <w:tcPr>
            <w:tcW w:w="206" w:type="pct"/>
            <w:shd w:val="clear" w:color="auto" w:fill="auto"/>
            <w:hideMark/>
          </w:tcPr>
          <w:p w14:paraId="423467D4" w14:textId="77777777" w:rsidR="0079691B" w:rsidRPr="00DD5EB5" w:rsidRDefault="0079691B" w:rsidP="0079691B">
            <w:pPr>
              <w:rPr>
                <w:color w:val="000000" w:themeColor="text1"/>
              </w:rPr>
            </w:pPr>
          </w:p>
        </w:tc>
        <w:tc>
          <w:tcPr>
            <w:tcW w:w="210" w:type="pct"/>
            <w:shd w:val="clear" w:color="auto" w:fill="auto"/>
            <w:hideMark/>
          </w:tcPr>
          <w:p w14:paraId="6F7FFC11" w14:textId="77777777" w:rsidR="0079691B" w:rsidRPr="00DD5EB5" w:rsidRDefault="0079691B" w:rsidP="0079691B">
            <w:pPr>
              <w:rPr>
                <w:color w:val="000000" w:themeColor="text1"/>
              </w:rPr>
            </w:pPr>
          </w:p>
        </w:tc>
      </w:tr>
      <w:tr w:rsidR="000948BC" w:rsidRPr="00DD5EB5" w14:paraId="1372D46D" w14:textId="77777777" w:rsidTr="00844A79">
        <w:trPr>
          <w:trHeight w:val="20"/>
        </w:trPr>
        <w:tc>
          <w:tcPr>
            <w:tcW w:w="2071" w:type="pct"/>
            <w:shd w:val="clear" w:color="auto" w:fill="auto"/>
            <w:vAlign w:val="bottom"/>
            <w:hideMark/>
          </w:tcPr>
          <w:p w14:paraId="476BDD17" w14:textId="77777777" w:rsidR="0079691B" w:rsidRPr="00DD5EB5" w:rsidRDefault="0079691B" w:rsidP="0079691B">
            <w:pPr>
              <w:rPr>
                <w:color w:val="000000" w:themeColor="text1"/>
              </w:rPr>
            </w:pPr>
            <w:r w:rsidRPr="00DD5EB5">
              <w:rPr>
                <w:color w:val="000000" w:themeColor="text1"/>
              </w:rPr>
              <w:t>Неправильное оформление договоров аренды</w:t>
            </w:r>
          </w:p>
        </w:tc>
        <w:tc>
          <w:tcPr>
            <w:tcW w:w="658" w:type="pct"/>
            <w:shd w:val="clear" w:color="auto" w:fill="auto"/>
            <w:vAlign w:val="bottom"/>
            <w:hideMark/>
          </w:tcPr>
          <w:p w14:paraId="100D9F50" w14:textId="77777777" w:rsidR="0079691B" w:rsidRPr="00DD5EB5" w:rsidRDefault="0079691B" w:rsidP="0079691B">
            <w:pPr>
              <w:jc w:val="center"/>
              <w:rPr>
                <w:color w:val="000000" w:themeColor="text1"/>
              </w:rPr>
            </w:pPr>
            <w:r w:rsidRPr="00DD5EB5">
              <w:rPr>
                <w:color w:val="000000" w:themeColor="text1"/>
              </w:rPr>
              <w:t>динамичный</w:t>
            </w:r>
          </w:p>
        </w:tc>
        <w:tc>
          <w:tcPr>
            <w:tcW w:w="205" w:type="pct"/>
            <w:shd w:val="clear" w:color="auto" w:fill="auto"/>
            <w:hideMark/>
          </w:tcPr>
          <w:p w14:paraId="75A57F60" w14:textId="77777777" w:rsidR="0079691B" w:rsidRPr="00DD5EB5" w:rsidRDefault="0079691B" w:rsidP="0079691B">
            <w:pPr>
              <w:rPr>
                <w:color w:val="000000" w:themeColor="text1"/>
              </w:rPr>
            </w:pPr>
            <w:r w:rsidRPr="00DD5EB5">
              <w:rPr>
                <w:color w:val="000000" w:themeColor="text1"/>
              </w:rPr>
              <w:t>1</w:t>
            </w:r>
          </w:p>
        </w:tc>
        <w:tc>
          <w:tcPr>
            <w:tcW w:w="206" w:type="pct"/>
            <w:shd w:val="clear" w:color="auto" w:fill="auto"/>
            <w:hideMark/>
          </w:tcPr>
          <w:p w14:paraId="6914725E" w14:textId="77777777" w:rsidR="0079691B" w:rsidRPr="00DD5EB5" w:rsidRDefault="0079691B" w:rsidP="0079691B">
            <w:pPr>
              <w:rPr>
                <w:color w:val="000000" w:themeColor="text1"/>
              </w:rPr>
            </w:pPr>
          </w:p>
        </w:tc>
        <w:tc>
          <w:tcPr>
            <w:tcW w:w="206" w:type="pct"/>
            <w:shd w:val="clear" w:color="auto" w:fill="auto"/>
            <w:hideMark/>
          </w:tcPr>
          <w:p w14:paraId="507480F3" w14:textId="77777777" w:rsidR="0079691B" w:rsidRPr="00DD5EB5" w:rsidRDefault="0079691B" w:rsidP="0079691B">
            <w:pPr>
              <w:rPr>
                <w:color w:val="000000" w:themeColor="text1"/>
              </w:rPr>
            </w:pPr>
          </w:p>
        </w:tc>
        <w:tc>
          <w:tcPr>
            <w:tcW w:w="210" w:type="pct"/>
            <w:shd w:val="clear" w:color="auto" w:fill="auto"/>
            <w:hideMark/>
          </w:tcPr>
          <w:p w14:paraId="2083CD56" w14:textId="77777777" w:rsidR="0079691B" w:rsidRPr="00DD5EB5" w:rsidRDefault="0079691B" w:rsidP="0079691B">
            <w:pPr>
              <w:rPr>
                <w:color w:val="000000" w:themeColor="text1"/>
              </w:rPr>
            </w:pPr>
          </w:p>
        </w:tc>
        <w:tc>
          <w:tcPr>
            <w:tcW w:w="206" w:type="pct"/>
            <w:shd w:val="clear" w:color="auto" w:fill="auto"/>
            <w:hideMark/>
          </w:tcPr>
          <w:p w14:paraId="7B6914A9" w14:textId="77777777" w:rsidR="0079691B" w:rsidRPr="00DD5EB5" w:rsidRDefault="0079691B" w:rsidP="0079691B">
            <w:pPr>
              <w:rPr>
                <w:color w:val="000000" w:themeColor="text1"/>
              </w:rPr>
            </w:pPr>
          </w:p>
        </w:tc>
        <w:tc>
          <w:tcPr>
            <w:tcW w:w="206" w:type="pct"/>
            <w:shd w:val="clear" w:color="auto" w:fill="auto"/>
            <w:hideMark/>
          </w:tcPr>
          <w:p w14:paraId="094A8EFC" w14:textId="77777777" w:rsidR="0079691B" w:rsidRPr="00DD5EB5" w:rsidRDefault="0079691B" w:rsidP="0079691B">
            <w:pPr>
              <w:rPr>
                <w:color w:val="000000" w:themeColor="text1"/>
              </w:rPr>
            </w:pPr>
          </w:p>
        </w:tc>
        <w:tc>
          <w:tcPr>
            <w:tcW w:w="206" w:type="pct"/>
            <w:shd w:val="clear" w:color="auto" w:fill="auto"/>
            <w:hideMark/>
          </w:tcPr>
          <w:p w14:paraId="0C5C0921" w14:textId="77777777" w:rsidR="0079691B" w:rsidRPr="00DD5EB5" w:rsidRDefault="0079691B" w:rsidP="0079691B">
            <w:pPr>
              <w:rPr>
                <w:color w:val="000000" w:themeColor="text1"/>
              </w:rPr>
            </w:pPr>
          </w:p>
        </w:tc>
        <w:tc>
          <w:tcPr>
            <w:tcW w:w="206" w:type="pct"/>
            <w:shd w:val="clear" w:color="auto" w:fill="auto"/>
            <w:hideMark/>
          </w:tcPr>
          <w:p w14:paraId="41D6F794" w14:textId="77777777" w:rsidR="0079691B" w:rsidRPr="00DD5EB5" w:rsidRDefault="0079691B" w:rsidP="0079691B">
            <w:pPr>
              <w:rPr>
                <w:color w:val="000000" w:themeColor="text1"/>
              </w:rPr>
            </w:pPr>
          </w:p>
        </w:tc>
        <w:tc>
          <w:tcPr>
            <w:tcW w:w="206" w:type="pct"/>
            <w:shd w:val="clear" w:color="auto" w:fill="auto"/>
            <w:hideMark/>
          </w:tcPr>
          <w:p w14:paraId="6EE4B245" w14:textId="77777777" w:rsidR="0079691B" w:rsidRPr="00DD5EB5" w:rsidRDefault="0079691B" w:rsidP="0079691B">
            <w:pPr>
              <w:rPr>
                <w:color w:val="000000" w:themeColor="text1"/>
              </w:rPr>
            </w:pPr>
          </w:p>
        </w:tc>
        <w:tc>
          <w:tcPr>
            <w:tcW w:w="206" w:type="pct"/>
            <w:shd w:val="clear" w:color="auto" w:fill="auto"/>
            <w:hideMark/>
          </w:tcPr>
          <w:p w14:paraId="5697E22C" w14:textId="77777777" w:rsidR="0079691B" w:rsidRPr="00DD5EB5" w:rsidRDefault="0079691B" w:rsidP="0079691B">
            <w:pPr>
              <w:rPr>
                <w:color w:val="000000" w:themeColor="text1"/>
              </w:rPr>
            </w:pPr>
          </w:p>
        </w:tc>
        <w:tc>
          <w:tcPr>
            <w:tcW w:w="210" w:type="pct"/>
            <w:shd w:val="clear" w:color="auto" w:fill="auto"/>
            <w:hideMark/>
          </w:tcPr>
          <w:p w14:paraId="1BCC9B69" w14:textId="77777777" w:rsidR="0079691B" w:rsidRPr="00DD5EB5" w:rsidRDefault="0079691B" w:rsidP="0079691B">
            <w:pPr>
              <w:rPr>
                <w:color w:val="000000" w:themeColor="text1"/>
              </w:rPr>
            </w:pPr>
          </w:p>
        </w:tc>
      </w:tr>
      <w:tr w:rsidR="005856D1" w:rsidRPr="00DD5EB5" w14:paraId="4966E2FC" w14:textId="77777777" w:rsidTr="005856D1">
        <w:trPr>
          <w:trHeight w:val="20"/>
        </w:trPr>
        <w:tc>
          <w:tcPr>
            <w:tcW w:w="2071" w:type="pct"/>
            <w:shd w:val="clear" w:color="auto" w:fill="auto"/>
            <w:vAlign w:val="bottom"/>
            <w:hideMark/>
          </w:tcPr>
          <w:p w14:paraId="374C25CD" w14:textId="77777777" w:rsidR="005856D1" w:rsidRPr="00DD5EB5" w:rsidRDefault="005856D1" w:rsidP="005856D1">
            <w:pPr>
              <w:rPr>
                <w:color w:val="000000" w:themeColor="text1"/>
              </w:rPr>
            </w:pPr>
            <w:r w:rsidRPr="00DD5EB5">
              <w:rPr>
                <w:color w:val="000000" w:themeColor="text1"/>
              </w:rPr>
              <w:t>Количество наблюдений</w:t>
            </w:r>
          </w:p>
        </w:tc>
        <w:tc>
          <w:tcPr>
            <w:tcW w:w="658" w:type="pct"/>
            <w:shd w:val="clear" w:color="auto" w:fill="auto"/>
            <w:vAlign w:val="bottom"/>
            <w:hideMark/>
          </w:tcPr>
          <w:p w14:paraId="7F52F8E5" w14:textId="77777777" w:rsidR="005856D1" w:rsidRPr="00DD5EB5" w:rsidRDefault="005856D1" w:rsidP="005856D1">
            <w:pPr>
              <w:jc w:val="center"/>
              <w:rPr>
                <w:color w:val="000000" w:themeColor="text1"/>
              </w:rPr>
            </w:pPr>
            <w:r w:rsidRPr="00DD5EB5">
              <w:rPr>
                <w:color w:val="000000" w:themeColor="text1"/>
              </w:rPr>
              <w:t> </w:t>
            </w:r>
          </w:p>
        </w:tc>
        <w:tc>
          <w:tcPr>
            <w:tcW w:w="205" w:type="pct"/>
            <w:shd w:val="clear" w:color="auto" w:fill="auto"/>
            <w:vAlign w:val="center"/>
            <w:hideMark/>
          </w:tcPr>
          <w:p w14:paraId="2D2357B6" w14:textId="70CD4F1F" w:rsidR="005856D1" w:rsidRPr="00DD5EB5" w:rsidRDefault="005856D1" w:rsidP="005856D1">
            <w:pPr>
              <w:rPr>
                <w:color w:val="000000" w:themeColor="text1"/>
              </w:rPr>
            </w:pPr>
            <w:r w:rsidRPr="00DD5EB5">
              <w:t>3</w:t>
            </w:r>
          </w:p>
        </w:tc>
        <w:tc>
          <w:tcPr>
            <w:tcW w:w="206" w:type="pct"/>
            <w:shd w:val="clear" w:color="auto" w:fill="auto"/>
            <w:vAlign w:val="center"/>
            <w:hideMark/>
          </w:tcPr>
          <w:p w14:paraId="3FE8B7F6" w14:textId="23C827C6" w:rsidR="005856D1" w:rsidRPr="00DD5EB5" w:rsidRDefault="005856D1" w:rsidP="005856D1">
            <w:pPr>
              <w:rPr>
                <w:color w:val="000000" w:themeColor="text1"/>
              </w:rPr>
            </w:pPr>
            <w:r w:rsidRPr="00DD5EB5">
              <w:t>1</w:t>
            </w:r>
          </w:p>
        </w:tc>
        <w:tc>
          <w:tcPr>
            <w:tcW w:w="206" w:type="pct"/>
            <w:shd w:val="clear" w:color="auto" w:fill="auto"/>
            <w:vAlign w:val="center"/>
            <w:hideMark/>
          </w:tcPr>
          <w:p w14:paraId="5DE61FD9" w14:textId="3C470A07" w:rsidR="005856D1" w:rsidRPr="00DD5EB5" w:rsidRDefault="005856D1" w:rsidP="005856D1">
            <w:pPr>
              <w:rPr>
                <w:color w:val="000000" w:themeColor="text1"/>
              </w:rPr>
            </w:pPr>
            <w:r w:rsidRPr="00DD5EB5">
              <w:t>1</w:t>
            </w:r>
          </w:p>
        </w:tc>
        <w:tc>
          <w:tcPr>
            <w:tcW w:w="210" w:type="pct"/>
            <w:shd w:val="clear" w:color="auto" w:fill="auto"/>
            <w:vAlign w:val="center"/>
            <w:hideMark/>
          </w:tcPr>
          <w:p w14:paraId="6060AC9C" w14:textId="3ACB50E7" w:rsidR="005856D1" w:rsidRPr="00DD5EB5" w:rsidRDefault="005856D1" w:rsidP="005856D1">
            <w:pPr>
              <w:rPr>
                <w:color w:val="000000" w:themeColor="text1"/>
              </w:rPr>
            </w:pPr>
            <w:r w:rsidRPr="00DD5EB5">
              <w:t>5</w:t>
            </w:r>
          </w:p>
        </w:tc>
        <w:tc>
          <w:tcPr>
            <w:tcW w:w="206" w:type="pct"/>
            <w:shd w:val="clear" w:color="auto" w:fill="auto"/>
            <w:vAlign w:val="center"/>
            <w:hideMark/>
          </w:tcPr>
          <w:p w14:paraId="77CAC246" w14:textId="7CA3F98C" w:rsidR="005856D1" w:rsidRPr="00DD5EB5" w:rsidRDefault="005856D1" w:rsidP="005856D1">
            <w:pPr>
              <w:rPr>
                <w:color w:val="000000" w:themeColor="text1"/>
              </w:rPr>
            </w:pPr>
            <w:r w:rsidRPr="00DD5EB5">
              <w:t>0</w:t>
            </w:r>
          </w:p>
        </w:tc>
        <w:tc>
          <w:tcPr>
            <w:tcW w:w="206" w:type="pct"/>
            <w:shd w:val="clear" w:color="auto" w:fill="auto"/>
            <w:vAlign w:val="center"/>
            <w:hideMark/>
          </w:tcPr>
          <w:p w14:paraId="388BDCF5" w14:textId="3484C441" w:rsidR="005856D1" w:rsidRPr="00DD5EB5" w:rsidRDefault="005856D1" w:rsidP="005856D1">
            <w:pPr>
              <w:rPr>
                <w:color w:val="000000" w:themeColor="text1"/>
              </w:rPr>
            </w:pPr>
            <w:r w:rsidRPr="00DD5EB5">
              <w:t>0</w:t>
            </w:r>
          </w:p>
        </w:tc>
        <w:tc>
          <w:tcPr>
            <w:tcW w:w="206" w:type="pct"/>
            <w:shd w:val="clear" w:color="auto" w:fill="auto"/>
            <w:vAlign w:val="center"/>
            <w:hideMark/>
          </w:tcPr>
          <w:p w14:paraId="68A881A3" w14:textId="45ACC0FB" w:rsidR="005856D1" w:rsidRPr="00DD5EB5" w:rsidRDefault="005856D1" w:rsidP="005856D1">
            <w:pPr>
              <w:rPr>
                <w:color w:val="000000" w:themeColor="text1"/>
              </w:rPr>
            </w:pPr>
            <w:r w:rsidRPr="00DD5EB5">
              <w:t>0</w:t>
            </w:r>
          </w:p>
        </w:tc>
        <w:tc>
          <w:tcPr>
            <w:tcW w:w="206" w:type="pct"/>
            <w:shd w:val="clear" w:color="auto" w:fill="auto"/>
            <w:vAlign w:val="center"/>
            <w:hideMark/>
          </w:tcPr>
          <w:p w14:paraId="238233DE" w14:textId="7A60FC7A" w:rsidR="005856D1" w:rsidRPr="00DD5EB5" w:rsidRDefault="005856D1" w:rsidP="005856D1">
            <w:pPr>
              <w:rPr>
                <w:color w:val="000000" w:themeColor="text1"/>
              </w:rPr>
            </w:pPr>
            <w:r w:rsidRPr="00DD5EB5">
              <w:t>0</w:t>
            </w:r>
          </w:p>
        </w:tc>
        <w:tc>
          <w:tcPr>
            <w:tcW w:w="206" w:type="pct"/>
            <w:shd w:val="clear" w:color="auto" w:fill="auto"/>
            <w:vAlign w:val="center"/>
            <w:hideMark/>
          </w:tcPr>
          <w:p w14:paraId="550C8378" w14:textId="4AF331F2" w:rsidR="005856D1" w:rsidRPr="00DD5EB5" w:rsidRDefault="005856D1" w:rsidP="005856D1">
            <w:pPr>
              <w:rPr>
                <w:color w:val="000000" w:themeColor="text1"/>
              </w:rPr>
            </w:pPr>
            <w:r w:rsidRPr="00DD5EB5">
              <w:t>0</w:t>
            </w:r>
          </w:p>
        </w:tc>
        <w:tc>
          <w:tcPr>
            <w:tcW w:w="206" w:type="pct"/>
            <w:shd w:val="clear" w:color="auto" w:fill="auto"/>
            <w:vAlign w:val="center"/>
            <w:hideMark/>
          </w:tcPr>
          <w:p w14:paraId="5C1C78CB" w14:textId="3A1A3807" w:rsidR="005856D1" w:rsidRPr="00DD5EB5" w:rsidRDefault="005856D1" w:rsidP="005856D1">
            <w:pPr>
              <w:rPr>
                <w:color w:val="000000" w:themeColor="text1"/>
              </w:rPr>
            </w:pPr>
            <w:r w:rsidRPr="00DD5EB5">
              <w:t>0</w:t>
            </w:r>
          </w:p>
        </w:tc>
        <w:tc>
          <w:tcPr>
            <w:tcW w:w="210" w:type="pct"/>
            <w:shd w:val="clear" w:color="auto" w:fill="auto"/>
            <w:vAlign w:val="center"/>
            <w:hideMark/>
          </w:tcPr>
          <w:p w14:paraId="4B52FAA8" w14:textId="3E9F2547" w:rsidR="005856D1" w:rsidRPr="00DD5EB5" w:rsidRDefault="005856D1" w:rsidP="005856D1">
            <w:pPr>
              <w:rPr>
                <w:color w:val="000000" w:themeColor="text1"/>
              </w:rPr>
            </w:pPr>
            <w:r w:rsidRPr="00DD5EB5">
              <w:t>0</w:t>
            </w:r>
          </w:p>
        </w:tc>
      </w:tr>
      <w:tr w:rsidR="005856D1" w:rsidRPr="00DD5EB5" w14:paraId="6B1315AD" w14:textId="77777777" w:rsidTr="005856D1">
        <w:trPr>
          <w:trHeight w:val="20"/>
        </w:trPr>
        <w:tc>
          <w:tcPr>
            <w:tcW w:w="2071" w:type="pct"/>
            <w:shd w:val="clear" w:color="auto" w:fill="auto"/>
            <w:vAlign w:val="bottom"/>
            <w:hideMark/>
          </w:tcPr>
          <w:p w14:paraId="0B1EC33A" w14:textId="77777777" w:rsidR="005856D1" w:rsidRPr="00DD5EB5" w:rsidRDefault="005856D1" w:rsidP="005856D1">
            <w:pPr>
              <w:rPr>
                <w:color w:val="000000" w:themeColor="text1"/>
              </w:rPr>
            </w:pPr>
            <w:r w:rsidRPr="00DD5EB5">
              <w:rPr>
                <w:color w:val="000000" w:themeColor="text1"/>
              </w:rPr>
              <w:t>Взвешенный итог</w:t>
            </w:r>
          </w:p>
        </w:tc>
        <w:tc>
          <w:tcPr>
            <w:tcW w:w="658" w:type="pct"/>
            <w:shd w:val="clear" w:color="auto" w:fill="auto"/>
            <w:vAlign w:val="bottom"/>
            <w:hideMark/>
          </w:tcPr>
          <w:p w14:paraId="36344E34" w14:textId="77777777" w:rsidR="005856D1" w:rsidRPr="00DD5EB5" w:rsidRDefault="005856D1" w:rsidP="005856D1">
            <w:pPr>
              <w:jc w:val="center"/>
              <w:rPr>
                <w:color w:val="000000" w:themeColor="text1"/>
              </w:rPr>
            </w:pPr>
            <w:r w:rsidRPr="00DD5EB5">
              <w:rPr>
                <w:color w:val="000000" w:themeColor="text1"/>
              </w:rPr>
              <w:t> </w:t>
            </w:r>
          </w:p>
        </w:tc>
        <w:tc>
          <w:tcPr>
            <w:tcW w:w="205" w:type="pct"/>
            <w:shd w:val="clear" w:color="auto" w:fill="auto"/>
            <w:vAlign w:val="center"/>
            <w:hideMark/>
          </w:tcPr>
          <w:p w14:paraId="0FA8FB55" w14:textId="32FC5479" w:rsidR="005856D1" w:rsidRPr="00DD5EB5" w:rsidRDefault="005856D1" w:rsidP="005856D1">
            <w:pPr>
              <w:rPr>
                <w:color w:val="000000" w:themeColor="text1"/>
              </w:rPr>
            </w:pPr>
            <w:r w:rsidRPr="00DD5EB5">
              <w:t>0</w:t>
            </w:r>
          </w:p>
        </w:tc>
        <w:tc>
          <w:tcPr>
            <w:tcW w:w="206" w:type="pct"/>
            <w:shd w:val="clear" w:color="auto" w:fill="auto"/>
            <w:vAlign w:val="center"/>
            <w:hideMark/>
          </w:tcPr>
          <w:p w14:paraId="60BEA892" w14:textId="0C690B71" w:rsidR="005856D1" w:rsidRPr="00DD5EB5" w:rsidRDefault="005856D1" w:rsidP="005856D1">
            <w:pPr>
              <w:rPr>
                <w:color w:val="000000" w:themeColor="text1"/>
              </w:rPr>
            </w:pPr>
            <w:r w:rsidRPr="00DD5EB5">
              <w:t>1</w:t>
            </w:r>
          </w:p>
        </w:tc>
        <w:tc>
          <w:tcPr>
            <w:tcW w:w="206" w:type="pct"/>
            <w:shd w:val="clear" w:color="auto" w:fill="auto"/>
            <w:vAlign w:val="center"/>
            <w:hideMark/>
          </w:tcPr>
          <w:p w14:paraId="0D55C7D4" w14:textId="5AB4D349" w:rsidR="005856D1" w:rsidRPr="00DD5EB5" w:rsidRDefault="005856D1" w:rsidP="005856D1">
            <w:pPr>
              <w:rPr>
                <w:color w:val="000000" w:themeColor="text1"/>
              </w:rPr>
            </w:pPr>
            <w:r w:rsidRPr="00DD5EB5">
              <w:t>2</w:t>
            </w:r>
          </w:p>
        </w:tc>
        <w:tc>
          <w:tcPr>
            <w:tcW w:w="210" w:type="pct"/>
            <w:shd w:val="clear" w:color="auto" w:fill="auto"/>
            <w:vAlign w:val="center"/>
            <w:hideMark/>
          </w:tcPr>
          <w:p w14:paraId="2EDFBAE0" w14:textId="1F1FAC3C" w:rsidR="005856D1" w:rsidRPr="00DD5EB5" w:rsidRDefault="005856D1" w:rsidP="005856D1">
            <w:pPr>
              <w:rPr>
                <w:color w:val="000000" w:themeColor="text1"/>
              </w:rPr>
            </w:pPr>
            <w:r w:rsidRPr="00DD5EB5">
              <w:t>15</w:t>
            </w:r>
          </w:p>
        </w:tc>
        <w:tc>
          <w:tcPr>
            <w:tcW w:w="206" w:type="pct"/>
            <w:shd w:val="clear" w:color="auto" w:fill="auto"/>
            <w:vAlign w:val="center"/>
            <w:hideMark/>
          </w:tcPr>
          <w:p w14:paraId="5810F951" w14:textId="528B4BE8" w:rsidR="005856D1" w:rsidRPr="00DD5EB5" w:rsidRDefault="005856D1" w:rsidP="005856D1">
            <w:pPr>
              <w:rPr>
                <w:color w:val="000000" w:themeColor="text1"/>
              </w:rPr>
            </w:pPr>
            <w:r w:rsidRPr="00DD5EB5">
              <w:t>0</w:t>
            </w:r>
          </w:p>
        </w:tc>
        <w:tc>
          <w:tcPr>
            <w:tcW w:w="206" w:type="pct"/>
            <w:shd w:val="clear" w:color="auto" w:fill="auto"/>
            <w:vAlign w:val="center"/>
            <w:hideMark/>
          </w:tcPr>
          <w:p w14:paraId="1E397F61" w14:textId="2AD61A2C" w:rsidR="005856D1" w:rsidRPr="00DD5EB5" w:rsidRDefault="005856D1" w:rsidP="005856D1">
            <w:pPr>
              <w:rPr>
                <w:color w:val="000000" w:themeColor="text1"/>
              </w:rPr>
            </w:pPr>
            <w:r w:rsidRPr="00DD5EB5">
              <w:t>0</w:t>
            </w:r>
          </w:p>
        </w:tc>
        <w:tc>
          <w:tcPr>
            <w:tcW w:w="206" w:type="pct"/>
            <w:shd w:val="clear" w:color="auto" w:fill="auto"/>
            <w:vAlign w:val="center"/>
            <w:hideMark/>
          </w:tcPr>
          <w:p w14:paraId="1ED875BF" w14:textId="6B214069" w:rsidR="005856D1" w:rsidRPr="00DD5EB5" w:rsidRDefault="005856D1" w:rsidP="005856D1">
            <w:pPr>
              <w:rPr>
                <w:color w:val="000000" w:themeColor="text1"/>
              </w:rPr>
            </w:pPr>
            <w:r w:rsidRPr="00DD5EB5">
              <w:t>0</w:t>
            </w:r>
          </w:p>
        </w:tc>
        <w:tc>
          <w:tcPr>
            <w:tcW w:w="206" w:type="pct"/>
            <w:shd w:val="clear" w:color="auto" w:fill="auto"/>
            <w:vAlign w:val="center"/>
            <w:hideMark/>
          </w:tcPr>
          <w:p w14:paraId="7129DB21" w14:textId="20D0BF76" w:rsidR="005856D1" w:rsidRPr="00DD5EB5" w:rsidRDefault="005856D1" w:rsidP="005856D1">
            <w:pPr>
              <w:rPr>
                <w:color w:val="000000" w:themeColor="text1"/>
              </w:rPr>
            </w:pPr>
            <w:r w:rsidRPr="00DD5EB5">
              <w:t>0</w:t>
            </w:r>
          </w:p>
        </w:tc>
        <w:tc>
          <w:tcPr>
            <w:tcW w:w="206" w:type="pct"/>
            <w:shd w:val="clear" w:color="auto" w:fill="auto"/>
            <w:vAlign w:val="center"/>
            <w:hideMark/>
          </w:tcPr>
          <w:p w14:paraId="6DC86A69" w14:textId="5D306941" w:rsidR="005856D1" w:rsidRPr="00DD5EB5" w:rsidRDefault="005856D1" w:rsidP="005856D1">
            <w:pPr>
              <w:rPr>
                <w:color w:val="000000" w:themeColor="text1"/>
              </w:rPr>
            </w:pPr>
            <w:r w:rsidRPr="00DD5EB5">
              <w:t>0</w:t>
            </w:r>
          </w:p>
        </w:tc>
        <w:tc>
          <w:tcPr>
            <w:tcW w:w="206" w:type="pct"/>
            <w:shd w:val="clear" w:color="auto" w:fill="auto"/>
            <w:vAlign w:val="center"/>
            <w:hideMark/>
          </w:tcPr>
          <w:p w14:paraId="3CA72DDD" w14:textId="0FCB2E36" w:rsidR="005856D1" w:rsidRPr="00DD5EB5" w:rsidRDefault="005856D1" w:rsidP="005856D1">
            <w:pPr>
              <w:rPr>
                <w:color w:val="000000" w:themeColor="text1"/>
              </w:rPr>
            </w:pPr>
            <w:r w:rsidRPr="00DD5EB5">
              <w:t>0</w:t>
            </w:r>
          </w:p>
        </w:tc>
        <w:tc>
          <w:tcPr>
            <w:tcW w:w="210" w:type="pct"/>
            <w:shd w:val="clear" w:color="auto" w:fill="auto"/>
            <w:vAlign w:val="center"/>
            <w:hideMark/>
          </w:tcPr>
          <w:p w14:paraId="74974A87" w14:textId="415CE5F8" w:rsidR="005856D1" w:rsidRPr="00DD5EB5" w:rsidRDefault="005856D1" w:rsidP="005856D1">
            <w:pPr>
              <w:rPr>
                <w:color w:val="000000" w:themeColor="text1"/>
              </w:rPr>
            </w:pPr>
            <w:r w:rsidRPr="00DD5EB5">
              <w:t>0</w:t>
            </w:r>
          </w:p>
        </w:tc>
      </w:tr>
      <w:tr w:rsidR="005856D1" w:rsidRPr="00DD5EB5" w14:paraId="7AC71500" w14:textId="77777777" w:rsidTr="00844A79">
        <w:trPr>
          <w:trHeight w:val="20"/>
        </w:trPr>
        <w:tc>
          <w:tcPr>
            <w:tcW w:w="2071" w:type="pct"/>
            <w:shd w:val="clear" w:color="auto" w:fill="auto"/>
            <w:vAlign w:val="bottom"/>
            <w:hideMark/>
          </w:tcPr>
          <w:p w14:paraId="563378C5" w14:textId="77777777" w:rsidR="005856D1" w:rsidRPr="00DD5EB5" w:rsidRDefault="005856D1" w:rsidP="005856D1">
            <w:pPr>
              <w:rPr>
                <w:color w:val="000000" w:themeColor="text1"/>
              </w:rPr>
            </w:pPr>
            <w:r w:rsidRPr="00DD5EB5">
              <w:rPr>
                <w:color w:val="000000" w:themeColor="text1"/>
              </w:rPr>
              <w:t>Сумма</w:t>
            </w:r>
          </w:p>
        </w:tc>
        <w:tc>
          <w:tcPr>
            <w:tcW w:w="2929" w:type="pct"/>
            <w:gridSpan w:val="12"/>
            <w:shd w:val="clear" w:color="auto" w:fill="auto"/>
            <w:vAlign w:val="center"/>
            <w:hideMark/>
          </w:tcPr>
          <w:p w14:paraId="0FACFF34" w14:textId="34619D70" w:rsidR="005856D1" w:rsidRPr="00DD5EB5" w:rsidRDefault="005856D1" w:rsidP="005856D1">
            <w:pPr>
              <w:jc w:val="center"/>
              <w:rPr>
                <w:color w:val="000000" w:themeColor="text1"/>
              </w:rPr>
            </w:pPr>
            <w:r w:rsidRPr="00DD5EB5">
              <w:t>18</w:t>
            </w:r>
          </w:p>
        </w:tc>
      </w:tr>
      <w:tr w:rsidR="005856D1" w:rsidRPr="00DD5EB5" w14:paraId="166F80DA" w14:textId="77777777" w:rsidTr="00844A79">
        <w:trPr>
          <w:trHeight w:val="20"/>
        </w:trPr>
        <w:tc>
          <w:tcPr>
            <w:tcW w:w="2071" w:type="pct"/>
            <w:shd w:val="clear" w:color="auto" w:fill="auto"/>
            <w:vAlign w:val="bottom"/>
            <w:hideMark/>
          </w:tcPr>
          <w:p w14:paraId="427D9A29" w14:textId="77777777" w:rsidR="005856D1" w:rsidRPr="00DD5EB5" w:rsidRDefault="005856D1" w:rsidP="005856D1">
            <w:pPr>
              <w:rPr>
                <w:color w:val="000000" w:themeColor="text1"/>
              </w:rPr>
            </w:pPr>
            <w:r w:rsidRPr="00DD5EB5">
              <w:rPr>
                <w:color w:val="000000" w:themeColor="text1"/>
              </w:rPr>
              <w:t>Количество факторов</w:t>
            </w:r>
          </w:p>
        </w:tc>
        <w:tc>
          <w:tcPr>
            <w:tcW w:w="2929" w:type="pct"/>
            <w:gridSpan w:val="12"/>
            <w:shd w:val="clear" w:color="auto" w:fill="auto"/>
            <w:vAlign w:val="center"/>
            <w:hideMark/>
          </w:tcPr>
          <w:p w14:paraId="678FE5CB" w14:textId="2CBB0B88" w:rsidR="005856D1" w:rsidRPr="00DD5EB5" w:rsidRDefault="005856D1" w:rsidP="005856D1">
            <w:pPr>
              <w:jc w:val="center"/>
              <w:rPr>
                <w:color w:val="000000" w:themeColor="text1"/>
              </w:rPr>
            </w:pPr>
            <w:r w:rsidRPr="00DD5EB5">
              <w:t>10</w:t>
            </w:r>
          </w:p>
        </w:tc>
      </w:tr>
      <w:tr w:rsidR="005856D1" w:rsidRPr="00DD5EB5" w14:paraId="6478A84F" w14:textId="77777777" w:rsidTr="00844A79">
        <w:trPr>
          <w:trHeight w:val="20"/>
        </w:trPr>
        <w:tc>
          <w:tcPr>
            <w:tcW w:w="2071" w:type="pct"/>
            <w:shd w:val="clear" w:color="auto" w:fill="auto"/>
            <w:vAlign w:val="bottom"/>
            <w:hideMark/>
          </w:tcPr>
          <w:p w14:paraId="4EAEF872" w14:textId="77777777" w:rsidR="005856D1" w:rsidRPr="00DD5EB5" w:rsidRDefault="005856D1" w:rsidP="005856D1">
            <w:pPr>
              <w:rPr>
                <w:color w:val="000000" w:themeColor="text1"/>
              </w:rPr>
            </w:pPr>
            <w:r w:rsidRPr="00DD5EB5">
              <w:rPr>
                <w:color w:val="000000" w:themeColor="text1"/>
              </w:rPr>
              <w:t>Поправка на риск вложений в объект недвижимости</w:t>
            </w:r>
          </w:p>
        </w:tc>
        <w:tc>
          <w:tcPr>
            <w:tcW w:w="2929" w:type="pct"/>
            <w:gridSpan w:val="12"/>
            <w:shd w:val="clear" w:color="auto" w:fill="auto"/>
            <w:vAlign w:val="center"/>
            <w:hideMark/>
          </w:tcPr>
          <w:p w14:paraId="297E11AB" w14:textId="4C86FB5B" w:rsidR="005856D1" w:rsidRPr="00DD5EB5" w:rsidRDefault="005856D1" w:rsidP="005856D1">
            <w:pPr>
              <w:jc w:val="center"/>
              <w:rPr>
                <w:b/>
                <w:bCs/>
                <w:color w:val="000000" w:themeColor="text1"/>
              </w:rPr>
            </w:pPr>
            <w:r w:rsidRPr="00DD5EB5">
              <w:rPr>
                <w:b/>
                <w:bCs/>
              </w:rPr>
              <w:t>1,8</w:t>
            </w:r>
          </w:p>
        </w:tc>
      </w:tr>
    </w:tbl>
    <w:p w14:paraId="7B47582D" w14:textId="77777777" w:rsidR="005856D1" w:rsidRPr="00C90954" w:rsidRDefault="005856D1" w:rsidP="00133A5A">
      <w:pPr>
        <w:ind w:firstLine="567"/>
        <w:rPr>
          <w:b/>
          <w:color w:val="000000" w:themeColor="text1"/>
        </w:rPr>
      </w:pPr>
    </w:p>
    <w:p w14:paraId="6C50B40D" w14:textId="649D22A7" w:rsidR="00901455" w:rsidRPr="00C90954" w:rsidRDefault="00901455" w:rsidP="00133A5A">
      <w:pPr>
        <w:ind w:firstLine="567"/>
        <w:rPr>
          <w:b/>
          <w:color w:val="000000" w:themeColor="text1"/>
        </w:rPr>
      </w:pPr>
      <w:r w:rsidRPr="00C90954">
        <w:rPr>
          <w:b/>
          <w:color w:val="000000" w:themeColor="text1"/>
        </w:rPr>
        <w:t xml:space="preserve">Премия за низкую ликвидность </w:t>
      </w:r>
    </w:p>
    <w:p w14:paraId="6F18520D" w14:textId="77777777" w:rsidR="00901455" w:rsidRPr="00C90954" w:rsidRDefault="00901455" w:rsidP="00133A5A">
      <w:pPr>
        <w:ind w:firstLine="567"/>
        <w:jc w:val="both"/>
        <w:rPr>
          <w:color w:val="000000" w:themeColor="text1"/>
          <w:sz w:val="22"/>
        </w:rPr>
      </w:pPr>
      <w:r w:rsidRPr="00C90954">
        <w:rPr>
          <w:color w:val="000000" w:themeColor="text1"/>
          <w:sz w:val="22"/>
        </w:rPr>
        <w:t>В качестве показателей ликвидности для недвижимого имущества используют среднее время экспозиции в конкретном населенном пункте для объектов того де сегмента рынка, что и рассматриваемый объект, и схожих по основным характеристикам. Такие сведения можно получить у риэлтерских агентств и из публикуемых аналитических обзоров.</w:t>
      </w:r>
    </w:p>
    <w:p w14:paraId="1310BC54" w14:textId="77777777" w:rsidR="00901455" w:rsidRPr="00C90954" w:rsidRDefault="00901455" w:rsidP="00133A5A">
      <w:pPr>
        <w:ind w:firstLine="567"/>
        <w:jc w:val="right"/>
        <w:rPr>
          <w:i/>
          <w:color w:val="000000" w:themeColor="text1"/>
          <w:sz w:val="22"/>
        </w:rPr>
      </w:pPr>
      <w:r w:rsidRPr="00C90954">
        <w:rPr>
          <w:i/>
          <w:color w:val="000000" w:themeColor="text1"/>
          <w:sz w:val="22"/>
        </w:rPr>
        <w:t>Таблица 1</w:t>
      </w:r>
      <w:r w:rsidR="00F03798" w:rsidRPr="00C90954">
        <w:rPr>
          <w:i/>
          <w:color w:val="000000" w:themeColor="text1"/>
          <w:sz w:val="22"/>
        </w:rPr>
        <w:t>4</w:t>
      </w:r>
      <w:r w:rsidRPr="00C90954">
        <w:rPr>
          <w:i/>
          <w:color w:val="000000" w:themeColor="text1"/>
          <w:sz w:val="22"/>
        </w:rPr>
        <w:t>.2 Градация степени ликвидности имущества в зависимости от сроков реализации</w:t>
      </w:r>
    </w:p>
    <w:p w14:paraId="0415A2E2" w14:textId="00C44F79" w:rsidR="00901455" w:rsidRPr="00C90954" w:rsidRDefault="00901455" w:rsidP="00133A5A">
      <w:pPr>
        <w:keepNext/>
        <w:jc w:val="center"/>
        <w:rPr>
          <w:color w:val="000000" w:themeColor="text1"/>
          <w:sz w:val="22"/>
        </w:rPr>
      </w:pPr>
      <w:r w:rsidRPr="00C90954">
        <w:rPr>
          <w:noProof/>
          <w:color w:val="000000" w:themeColor="text1"/>
          <w:sz w:val="22"/>
        </w:rPr>
        <w:drawing>
          <wp:inline distT="0" distB="0" distL="0" distR="0" wp14:anchorId="74DF0EA0" wp14:editId="2C4118CC">
            <wp:extent cx="5248275" cy="71303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5248275" cy="713036"/>
                    </a:xfrm>
                    <a:prstGeom prst="rect">
                      <a:avLst/>
                    </a:prstGeom>
                    <a:noFill/>
                    <a:ln>
                      <a:noFill/>
                    </a:ln>
                  </pic:spPr>
                </pic:pic>
              </a:graphicData>
            </a:graphic>
          </wp:inline>
        </w:drawing>
      </w:r>
    </w:p>
    <w:p w14:paraId="4D166CB3" w14:textId="6D8954D4" w:rsidR="00E37908" w:rsidRPr="00C90954" w:rsidRDefault="00E37908" w:rsidP="00E37908">
      <w:pPr>
        <w:ind w:firstLine="567"/>
        <w:jc w:val="both"/>
        <w:rPr>
          <w:color w:val="000000" w:themeColor="text1"/>
          <w:sz w:val="22"/>
        </w:rPr>
      </w:pPr>
      <w:r w:rsidRPr="00C90954">
        <w:rPr>
          <w:color w:val="000000" w:themeColor="text1"/>
          <w:sz w:val="22"/>
        </w:rPr>
        <w:t xml:space="preserve">В соответствии с предоставленной информацией, типичный срок экспозиции объекта в Москве и Московской области по площади сопоставимого с объектом оценки, составляет </w:t>
      </w:r>
      <w:r w:rsidR="0057584E" w:rsidRPr="00C90954">
        <w:rPr>
          <w:color w:val="000000" w:themeColor="text1"/>
          <w:sz w:val="22"/>
        </w:rPr>
        <w:t xml:space="preserve">около </w:t>
      </w:r>
      <w:r w:rsidR="003F3D77">
        <w:rPr>
          <w:color w:val="000000" w:themeColor="text1"/>
          <w:sz w:val="22"/>
        </w:rPr>
        <w:t>6</w:t>
      </w:r>
      <w:r w:rsidRPr="00C90954">
        <w:rPr>
          <w:color w:val="000000" w:themeColor="text1"/>
          <w:sz w:val="22"/>
        </w:rPr>
        <w:t xml:space="preserve"> мес. (по данным агентств недвижимости </w:t>
      </w:r>
      <w:proofErr w:type="spellStart"/>
      <w:r w:rsidRPr="00C90954">
        <w:rPr>
          <w:color w:val="000000" w:themeColor="text1"/>
          <w:sz w:val="22"/>
        </w:rPr>
        <w:t>Миан</w:t>
      </w:r>
      <w:proofErr w:type="spellEnd"/>
      <w:r w:rsidRPr="00C90954">
        <w:rPr>
          <w:color w:val="000000" w:themeColor="text1"/>
          <w:sz w:val="22"/>
        </w:rPr>
        <w:t xml:space="preserve">, </w:t>
      </w:r>
      <w:proofErr w:type="spellStart"/>
      <w:r w:rsidRPr="00C90954">
        <w:rPr>
          <w:color w:val="000000" w:themeColor="text1"/>
          <w:sz w:val="22"/>
        </w:rPr>
        <w:t>Миэль</w:t>
      </w:r>
      <w:proofErr w:type="spellEnd"/>
      <w:r w:rsidRPr="00C90954">
        <w:rPr>
          <w:color w:val="000000" w:themeColor="text1"/>
          <w:sz w:val="22"/>
        </w:rPr>
        <w:t xml:space="preserve">, Инком Недвижимость, ССР Недвижимость). </w:t>
      </w:r>
    </w:p>
    <w:p w14:paraId="7054FC7F" w14:textId="1917A80D" w:rsidR="00E37908" w:rsidRPr="00C90954" w:rsidRDefault="00E37908" w:rsidP="00E37908">
      <w:pPr>
        <w:ind w:firstLine="567"/>
        <w:jc w:val="both"/>
        <w:rPr>
          <w:color w:val="000000" w:themeColor="text1"/>
          <w:sz w:val="22"/>
        </w:rPr>
      </w:pPr>
      <w:r w:rsidRPr="00C90954">
        <w:rPr>
          <w:color w:val="000000" w:themeColor="text1"/>
          <w:sz w:val="22"/>
        </w:rPr>
        <w:t xml:space="preserve">На основании </w:t>
      </w:r>
      <w:r w:rsidR="00356ABA" w:rsidRPr="00C90954">
        <w:rPr>
          <w:color w:val="000000" w:themeColor="text1"/>
          <w:sz w:val="22"/>
        </w:rPr>
        <w:t>проведённого</w:t>
      </w:r>
      <w:r w:rsidRPr="00C90954">
        <w:rPr>
          <w:color w:val="000000" w:themeColor="text1"/>
          <w:sz w:val="22"/>
        </w:rPr>
        <w:t xml:space="preserve"> анализа в п. 9 настоящего Отчета было выявлено, что срок экспозиции объектов, аналогичных оцениваемым может составить </w:t>
      </w:r>
      <w:r w:rsidR="008957D4">
        <w:rPr>
          <w:color w:val="000000" w:themeColor="text1"/>
          <w:sz w:val="22"/>
        </w:rPr>
        <w:t xml:space="preserve">от </w:t>
      </w:r>
      <w:r w:rsidR="003F3D77">
        <w:rPr>
          <w:color w:val="000000" w:themeColor="text1"/>
          <w:sz w:val="22"/>
        </w:rPr>
        <w:t>2</w:t>
      </w:r>
      <w:r w:rsidR="00F4030A">
        <w:rPr>
          <w:color w:val="000000" w:themeColor="text1"/>
          <w:sz w:val="22"/>
        </w:rPr>
        <w:t xml:space="preserve"> до </w:t>
      </w:r>
      <w:r w:rsidR="003F3D77">
        <w:rPr>
          <w:color w:val="000000" w:themeColor="text1"/>
          <w:sz w:val="22"/>
        </w:rPr>
        <w:t>4</w:t>
      </w:r>
      <w:r w:rsidRPr="00C90954">
        <w:rPr>
          <w:color w:val="000000" w:themeColor="text1"/>
          <w:sz w:val="22"/>
        </w:rPr>
        <w:t xml:space="preserve"> мес.</w:t>
      </w:r>
    </w:p>
    <w:p w14:paraId="07677C71" w14:textId="4898F6CF" w:rsidR="00E37908" w:rsidRPr="00C90954" w:rsidRDefault="00E37908" w:rsidP="00E37908">
      <w:pPr>
        <w:ind w:firstLine="567"/>
        <w:jc w:val="both"/>
        <w:rPr>
          <w:color w:val="000000" w:themeColor="text1"/>
          <w:sz w:val="22"/>
        </w:rPr>
      </w:pPr>
      <w:r w:rsidRPr="00C90954">
        <w:rPr>
          <w:color w:val="000000" w:themeColor="text1"/>
          <w:sz w:val="22"/>
        </w:rPr>
        <w:t xml:space="preserve">Для </w:t>
      </w:r>
      <w:r w:rsidR="00356ABA" w:rsidRPr="00C90954">
        <w:rPr>
          <w:color w:val="000000" w:themeColor="text1"/>
          <w:sz w:val="22"/>
        </w:rPr>
        <w:t>расчётов</w:t>
      </w:r>
      <w:r w:rsidRPr="00C90954">
        <w:rPr>
          <w:color w:val="000000" w:themeColor="text1"/>
          <w:sz w:val="22"/>
        </w:rPr>
        <w:t xml:space="preserve"> Оценщик использовал</w:t>
      </w:r>
      <w:r w:rsidR="003F3D77">
        <w:rPr>
          <w:color w:val="000000" w:themeColor="text1"/>
          <w:sz w:val="22"/>
        </w:rPr>
        <w:t xml:space="preserve"> среднее</w:t>
      </w:r>
      <w:r w:rsidRPr="00C90954">
        <w:rPr>
          <w:color w:val="000000" w:themeColor="text1"/>
          <w:sz w:val="22"/>
        </w:rPr>
        <w:t xml:space="preserve"> значение </w:t>
      </w:r>
      <w:r w:rsidR="008957D4">
        <w:rPr>
          <w:color w:val="000000" w:themeColor="text1"/>
          <w:sz w:val="22"/>
        </w:rPr>
        <w:t xml:space="preserve">– </w:t>
      </w:r>
      <w:r w:rsidRPr="00C90954">
        <w:rPr>
          <w:color w:val="000000" w:themeColor="text1"/>
          <w:sz w:val="22"/>
        </w:rPr>
        <w:t xml:space="preserve"> </w:t>
      </w:r>
      <w:r w:rsidR="003F3D77">
        <w:rPr>
          <w:color w:val="000000" w:themeColor="text1"/>
          <w:sz w:val="22"/>
        </w:rPr>
        <w:t xml:space="preserve">5 </w:t>
      </w:r>
      <w:r w:rsidRPr="00C90954">
        <w:rPr>
          <w:color w:val="000000" w:themeColor="text1"/>
          <w:sz w:val="22"/>
        </w:rPr>
        <w:t xml:space="preserve">мес. </w:t>
      </w:r>
    </w:p>
    <w:p w14:paraId="281DA889" w14:textId="6C04105E" w:rsidR="00901455" w:rsidRPr="00C90954" w:rsidRDefault="00901455" w:rsidP="00133A5A">
      <w:pPr>
        <w:ind w:firstLine="567"/>
        <w:jc w:val="both"/>
        <w:rPr>
          <w:color w:val="000000" w:themeColor="text1"/>
          <w:sz w:val="22"/>
        </w:rPr>
      </w:pPr>
      <w:r w:rsidRPr="00C90954">
        <w:rPr>
          <w:b/>
          <w:color w:val="000000" w:themeColor="text1"/>
          <w:sz w:val="22"/>
        </w:rPr>
        <w:t>Компенсация за низкую ликвидность</w:t>
      </w:r>
      <w:r w:rsidRPr="00C90954">
        <w:rPr>
          <w:color w:val="000000" w:themeColor="text1"/>
          <w:sz w:val="22"/>
        </w:rPr>
        <w:t xml:space="preserve"> определяется </w:t>
      </w:r>
      <w:r w:rsidR="00356ABA" w:rsidRPr="00C90954">
        <w:rPr>
          <w:color w:val="000000" w:themeColor="text1"/>
          <w:sz w:val="22"/>
        </w:rPr>
        <w:t>путём</w:t>
      </w:r>
      <w:r w:rsidRPr="00C90954">
        <w:rPr>
          <w:color w:val="000000" w:themeColor="text1"/>
          <w:sz w:val="22"/>
        </w:rPr>
        <w:t xml:space="preserve"> деления годовой </w:t>
      </w:r>
      <w:proofErr w:type="spellStart"/>
      <w:r w:rsidRPr="00C90954">
        <w:rPr>
          <w:color w:val="000000" w:themeColor="text1"/>
          <w:sz w:val="22"/>
        </w:rPr>
        <w:t>безрисковой</w:t>
      </w:r>
      <w:proofErr w:type="spellEnd"/>
      <w:r w:rsidRPr="00C90954">
        <w:rPr>
          <w:color w:val="000000" w:themeColor="text1"/>
          <w:sz w:val="22"/>
        </w:rPr>
        <w:t xml:space="preserve"> ставки на 12 месяцев и умножения на типичный срок экспозиции объектов-аналогов. </w:t>
      </w:r>
    </w:p>
    <w:p w14:paraId="14D74D10" w14:textId="5D2185A5" w:rsidR="00901455" w:rsidRPr="00C90954" w:rsidRDefault="00901455" w:rsidP="00133A5A">
      <w:pPr>
        <w:ind w:firstLine="567"/>
        <w:jc w:val="both"/>
        <w:rPr>
          <w:color w:val="000000" w:themeColor="text1"/>
          <w:sz w:val="22"/>
        </w:rPr>
      </w:pPr>
      <w:r w:rsidRPr="00C90954">
        <w:rPr>
          <w:b/>
          <w:color w:val="000000" w:themeColor="text1"/>
          <w:sz w:val="22"/>
        </w:rPr>
        <w:t>Премия за инвестиционный менеджмент</w:t>
      </w:r>
      <w:r w:rsidRPr="00C90954">
        <w:rPr>
          <w:color w:val="000000" w:themeColor="text1"/>
          <w:sz w:val="22"/>
        </w:rPr>
        <w:t xml:space="preserve">. Величина данной премии в подавляющем большинстве </w:t>
      </w:r>
      <w:r w:rsidR="00356ABA" w:rsidRPr="00C90954">
        <w:rPr>
          <w:color w:val="000000" w:themeColor="text1"/>
          <w:sz w:val="22"/>
        </w:rPr>
        <w:t>отчётов</w:t>
      </w:r>
      <w:r w:rsidRPr="00C90954">
        <w:rPr>
          <w:color w:val="000000" w:themeColor="text1"/>
          <w:sz w:val="22"/>
        </w:rPr>
        <w:t xml:space="preserve"> рассчитывается </w:t>
      </w:r>
      <w:proofErr w:type="spellStart"/>
      <w:r w:rsidRPr="00C90954">
        <w:rPr>
          <w:color w:val="000000" w:themeColor="text1"/>
          <w:sz w:val="22"/>
        </w:rPr>
        <w:t>экспертно</w:t>
      </w:r>
      <w:proofErr w:type="spellEnd"/>
      <w:r w:rsidRPr="00C90954">
        <w:rPr>
          <w:color w:val="000000" w:themeColor="text1"/>
          <w:sz w:val="22"/>
        </w:rPr>
        <w:t xml:space="preserve"> или на основании ранжирования риска по пятибалльной шкале:</w:t>
      </w:r>
    </w:p>
    <w:p w14:paraId="22B4289E" w14:textId="77777777" w:rsidR="00901455" w:rsidRPr="00C90954" w:rsidRDefault="00901455" w:rsidP="00133A5A">
      <w:pPr>
        <w:ind w:firstLine="425"/>
        <w:jc w:val="both"/>
        <w:rPr>
          <w:color w:val="000000" w:themeColor="text1"/>
          <w:sz w:val="22"/>
        </w:rPr>
      </w:pPr>
      <w:r w:rsidRPr="00C90954">
        <w:rPr>
          <w:color w:val="000000" w:themeColor="text1"/>
          <w:sz w:val="22"/>
        </w:rPr>
        <w:t>• низкое значение – 1 %;</w:t>
      </w:r>
    </w:p>
    <w:p w14:paraId="74870C03" w14:textId="77777777" w:rsidR="00901455" w:rsidRPr="00C90954" w:rsidRDefault="00901455" w:rsidP="00133A5A">
      <w:pPr>
        <w:ind w:firstLine="425"/>
        <w:jc w:val="both"/>
        <w:rPr>
          <w:color w:val="000000" w:themeColor="text1"/>
          <w:sz w:val="22"/>
        </w:rPr>
      </w:pPr>
      <w:r w:rsidRPr="00C90954">
        <w:rPr>
          <w:color w:val="000000" w:themeColor="text1"/>
          <w:sz w:val="22"/>
        </w:rPr>
        <w:t>• значение ниже среднего – 2 %;</w:t>
      </w:r>
    </w:p>
    <w:p w14:paraId="7BE4CE64" w14:textId="77777777" w:rsidR="00901455" w:rsidRPr="00C90954" w:rsidRDefault="00901455" w:rsidP="00133A5A">
      <w:pPr>
        <w:ind w:firstLine="425"/>
        <w:jc w:val="both"/>
        <w:rPr>
          <w:color w:val="000000" w:themeColor="text1"/>
          <w:sz w:val="22"/>
        </w:rPr>
      </w:pPr>
      <w:r w:rsidRPr="00C90954">
        <w:rPr>
          <w:color w:val="000000" w:themeColor="text1"/>
          <w:sz w:val="22"/>
        </w:rPr>
        <w:t>• среднее значение – 3 %;</w:t>
      </w:r>
    </w:p>
    <w:p w14:paraId="13CEC38C" w14:textId="77777777" w:rsidR="00901455" w:rsidRPr="00C90954" w:rsidRDefault="00901455" w:rsidP="00133A5A">
      <w:pPr>
        <w:ind w:firstLine="425"/>
        <w:jc w:val="both"/>
        <w:rPr>
          <w:color w:val="000000" w:themeColor="text1"/>
          <w:sz w:val="22"/>
        </w:rPr>
      </w:pPr>
      <w:r w:rsidRPr="00C90954">
        <w:rPr>
          <w:color w:val="000000" w:themeColor="text1"/>
          <w:sz w:val="22"/>
        </w:rPr>
        <w:t>• значение выше среднего – 4 %;</w:t>
      </w:r>
    </w:p>
    <w:p w14:paraId="7E309704" w14:textId="77777777" w:rsidR="00901455" w:rsidRPr="00C90954" w:rsidRDefault="00901455" w:rsidP="00133A5A">
      <w:pPr>
        <w:ind w:firstLine="425"/>
        <w:jc w:val="both"/>
        <w:rPr>
          <w:color w:val="000000" w:themeColor="text1"/>
          <w:sz w:val="22"/>
        </w:rPr>
      </w:pPr>
      <w:r w:rsidRPr="00C90954">
        <w:rPr>
          <w:color w:val="000000" w:themeColor="text1"/>
          <w:sz w:val="22"/>
        </w:rPr>
        <w:t>• высокое значение – 5 %.</w:t>
      </w:r>
    </w:p>
    <w:p w14:paraId="291E6765" w14:textId="77777777" w:rsidR="00901455" w:rsidRPr="00C90954" w:rsidRDefault="00901455" w:rsidP="00133A5A">
      <w:pPr>
        <w:ind w:firstLine="425"/>
        <w:jc w:val="both"/>
        <w:rPr>
          <w:color w:val="000000" w:themeColor="text1"/>
          <w:sz w:val="22"/>
        </w:rPr>
      </w:pPr>
      <w:r w:rsidRPr="00C90954">
        <w:rPr>
          <w:color w:val="000000" w:themeColor="text1"/>
          <w:sz w:val="22"/>
        </w:rPr>
        <w:t>Величина премии определяется сложностью управления объек</w:t>
      </w:r>
      <w:r w:rsidRPr="00C90954">
        <w:rPr>
          <w:color w:val="000000" w:themeColor="text1"/>
          <w:sz w:val="22"/>
        </w:rPr>
        <w:softHyphen/>
        <w:t>том, наличием кадровых резервов профессиональных управленцев и реальной возможностью влияния инвестиционного менеджера на доходность объекта. При определении размера премии необходимо учи</w:t>
      </w:r>
      <w:r w:rsidRPr="00C90954">
        <w:rPr>
          <w:color w:val="000000" w:themeColor="text1"/>
          <w:sz w:val="22"/>
        </w:rPr>
        <w:softHyphen/>
        <w:t>тывать, что инвестиционный менеджер отвечает за своевременное пе</w:t>
      </w:r>
      <w:r w:rsidRPr="00C90954">
        <w:rPr>
          <w:color w:val="000000" w:themeColor="text1"/>
          <w:sz w:val="22"/>
        </w:rPr>
        <w:softHyphen/>
        <w:t>репрофилирование объекта, выбранный способ финансирования сдел</w:t>
      </w:r>
      <w:r w:rsidRPr="00C90954">
        <w:rPr>
          <w:color w:val="000000" w:themeColor="text1"/>
          <w:sz w:val="22"/>
        </w:rPr>
        <w:softHyphen/>
        <w:t>ки в момент приобретения недвижимости, изменение условий финансирования в целях обеспечения нормальной доходности собственного капитала, а также за принятие решения о продаже недви</w:t>
      </w:r>
      <w:r w:rsidRPr="00C90954">
        <w:rPr>
          <w:color w:val="000000" w:themeColor="text1"/>
          <w:sz w:val="22"/>
        </w:rPr>
        <w:softHyphen/>
        <w:t>жимости.</w:t>
      </w:r>
    </w:p>
    <w:p w14:paraId="0E7159BF" w14:textId="7CDD43CB" w:rsidR="005856D1" w:rsidRPr="00C90954" w:rsidRDefault="00901455" w:rsidP="00133A5A">
      <w:pPr>
        <w:ind w:firstLine="425"/>
        <w:jc w:val="both"/>
        <w:rPr>
          <w:color w:val="000000" w:themeColor="text1"/>
          <w:sz w:val="22"/>
        </w:rPr>
      </w:pPr>
      <w:r w:rsidRPr="00C90954">
        <w:rPr>
          <w:color w:val="000000" w:themeColor="text1"/>
          <w:sz w:val="22"/>
        </w:rPr>
        <w:t>Рассмотрим мотивацию в</w:t>
      </w:r>
      <w:r w:rsidR="009E4839" w:rsidRPr="00C90954">
        <w:rPr>
          <w:color w:val="000000" w:themeColor="text1"/>
          <w:sz w:val="22"/>
        </w:rPr>
        <w:t>еличины применяемых к недвижимо</w:t>
      </w:r>
      <w:r w:rsidRPr="00C90954">
        <w:rPr>
          <w:color w:val="000000" w:themeColor="text1"/>
          <w:sz w:val="22"/>
        </w:rPr>
        <w:t>сти премий, используемых практикующими оценщиками.</w:t>
      </w:r>
      <w:r w:rsidR="005856D1" w:rsidRPr="00C90954">
        <w:rPr>
          <w:color w:val="000000" w:themeColor="text1"/>
          <w:sz w:val="22"/>
        </w:rPr>
        <w:br w:type="page"/>
      </w:r>
    </w:p>
    <w:p w14:paraId="2D8CB5E0" w14:textId="77777777" w:rsidR="00901455" w:rsidRPr="00DD5EB5" w:rsidRDefault="00901455" w:rsidP="00133A5A">
      <w:pPr>
        <w:jc w:val="right"/>
        <w:rPr>
          <w:i/>
          <w:color w:val="000000" w:themeColor="text1"/>
        </w:rPr>
      </w:pPr>
      <w:r w:rsidRPr="00DD5EB5">
        <w:rPr>
          <w:i/>
          <w:color w:val="000000" w:themeColor="text1"/>
        </w:rPr>
        <w:lastRenderedPageBreak/>
        <w:t>Таблица 1</w:t>
      </w:r>
      <w:r w:rsidR="00F03798" w:rsidRPr="00DD5EB5">
        <w:rPr>
          <w:i/>
          <w:color w:val="000000" w:themeColor="text1"/>
        </w:rPr>
        <w:t>4</w:t>
      </w:r>
      <w:r w:rsidRPr="00DD5EB5">
        <w:rPr>
          <w:i/>
          <w:color w:val="000000" w:themeColor="text1"/>
        </w:rPr>
        <w:t>.</w:t>
      </w:r>
      <w:r w:rsidR="009E4839" w:rsidRPr="00DD5EB5">
        <w:rPr>
          <w:i/>
          <w:color w:val="000000" w:themeColor="text1"/>
        </w:rPr>
        <w:t xml:space="preserve">3. </w:t>
      </w:r>
      <w:r w:rsidR="00796416" w:rsidRPr="00DD5EB5">
        <w:rPr>
          <w:i/>
          <w:color w:val="000000" w:themeColor="text1"/>
        </w:rPr>
        <w:t>М</w:t>
      </w:r>
      <w:r w:rsidR="009E4839" w:rsidRPr="00DD5EB5">
        <w:rPr>
          <w:i/>
          <w:color w:val="000000" w:themeColor="text1"/>
        </w:rPr>
        <w:t>отиваци</w:t>
      </w:r>
      <w:r w:rsidR="00796416" w:rsidRPr="00DD5EB5">
        <w:rPr>
          <w:i/>
          <w:color w:val="000000" w:themeColor="text1"/>
        </w:rPr>
        <w:t>я</w:t>
      </w:r>
      <w:r w:rsidR="009E4839" w:rsidRPr="00DD5EB5">
        <w:rPr>
          <w:i/>
          <w:color w:val="000000" w:themeColor="text1"/>
        </w:rPr>
        <w:t xml:space="preserve"> величины применяемых к недвижимости премий</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37"/>
        <w:gridCol w:w="3606"/>
        <w:gridCol w:w="3969"/>
      </w:tblGrid>
      <w:tr w:rsidR="000948BC" w:rsidRPr="00C90954" w14:paraId="61509720" w14:textId="77777777" w:rsidTr="00844A79">
        <w:trPr>
          <w:trHeight w:val="170"/>
          <w:tblHeader/>
        </w:trPr>
        <w:tc>
          <w:tcPr>
            <w:tcW w:w="1179" w:type="pct"/>
            <w:shd w:val="clear" w:color="auto" w:fill="BDD6EE"/>
            <w:vAlign w:val="center"/>
            <w:hideMark/>
          </w:tcPr>
          <w:p w14:paraId="0A2A22C7" w14:textId="77777777" w:rsidR="00901455" w:rsidRPr="00C90954" w:rsidRDefault="003C68B4" w:rsidP="003C68B4">
            <w:pPr>
              <w:jc w:val="center"/>
              <w:rPr>
                <w:b/>
                <w:bCs/>
                <w:color w:val="000000" w:themeColor="text1"/>
                <w:sz w:val="18"/>
                <w:szCs w:val="18"/>
              </w:rPr>
            </w:pPr>
            <w:r w:rsidRPr="00C90954">
              <w:rPr>
                <w:b/>
                <w:bCs/>
                <w:color w:val="000000" w:themeColor="text1"/>
                <w:sz w:val="18"/>
                <w:szCs w:val="18"/>
              </w:rPr>
              <w:t>Премия за риск вложения в оцениваемый объект</w:t>
            </w:r>
          </w:p>
        </w:tc>
        <w:tc>
          <w:tcPr>
            <w:tcW w:w="1819" w:type="pct"/>
            <w:shd w:val="clear" w:color="auto" w:fill="BDD6EE"/>
            <w:vAlign w:val="center"/>
            <w:hideMark/>
          </w:tcPr>
          <w:p w14:paraId="0D84DBF3" w14:textId="77777777" w:rsidR="00901455" w:rsidRPr="00C90954" w:rsidRDefault="003C68B4" w:rsidP="003C68B4">
            <w:pPr>
              <w:jc w:val="center"/>
              <w:rPr>
                <w:b/>
                <w:bCs/>
                <w:color w:val="000000" w:themeColor="text1"/>
                <w:sz w:val="18"/>
                <w:szCs w:val="18"/>
              </w:rPr>
            </w:pPr>
            <w:r w:rsidRPr="00C90954">
              <w:rPr>
                <w:b/>
                <w:bCs/>
                <w:color w:val="000000" w:themeColor="text1"/>
                <w:sz w:val="18"/>
                <w:szCs w:val="18"/>
              </w:rPr>
              <w:t>Премия за степень ликвидности</w:t>
            </w:r>
          </w:p>
        </w:tc>
        <w:tc>
          <w:tcPr>
            <w:tcW w:w="2003" w:type="pct"/>
            <w:shd w:val="clear" w:color="auto" w:fill="BDD6EE"/>
            <w:vAlign w:val="center"/>
            <w:hideMark/>
          </w:tcPr>
          <w:p w14:paraId="3CF6C0D6" w14:textId="77777777" w:rsidR="00901455" w:rsidRPr="00C90954" w:rsidRDefault="003C68B4" w:rsidP="003C68B4">
            <w:pPr>
              <w:jc w:val="center"/>
              <w:rPr>
                <w:b/>
                <w:color w:val="000000" w:themeColor="text1"/>
                <w:sz w:val="17"/>
                <w:szCs w:val="17"/>
              </w:rPr>
            </w:pPr>
            <w:r w:rsidRPr="00C90954">
              <w:rPr>
                <w:b/>
                <w:bCs/>
                <w:color w:val="000000" w:themeColor="text1"/>
                <w:sz w:val="18"/>
                <w:szCs w:val="18"/>
              </w:rPr>
              <w:t>Премия за инвестиционный менеджмент</w:t>
            </w:r>
          </w:p>
        </w:tc>
      </w:tr>
      <w:tr w:rsidR="000948BC" w:rsidRPr="00C90954" w14:paraId="20EC59B7" w14:textId="77777777" w:rsidTr="00844A79">
        <w:trPr>
          <w:trHeight w:val="170"/>
          <w:tblHeader/>
        </w:trPr>
        <w:tc>
          <w:tcPr>
            <w:tcW w:w="5000" w:type="pct"/>
            <w:gridSpan w:val="3"/>
            <w:shd w:val="clear" w:color="auto" w:fill="auto"/>
            <w:hideMark/>
          </w:tcPr>
          <w:p w14:paraId="6BC2881B" w14:textId="77777777" w:rsidR="00901455" w:rsidRPr="00C90954" w:rsidRDefault="00901455" w:rsidP="00133A5A">
            <w:pPr>
              <w:shd w:val="clear" w:color="auto" w:fill="FFFFFF"/>
              <w:autoSpaceDE w:val="0"/>
              <w:autoSpaceDN w:val="0"/>
              <w:jc w:val="center"/>
              <w:rPr>
                <w:color w:val="000000" w:themeColor="text1"/>
                <w:sz w:val="17"/>
                <w:szCs w:val="17"/>
              </w:rPr>
            </w:pPr>
            <w:r w:rsidRPr="00C90954">
              <w:rPr>
                <w:color w:val="000000" w:themeColor="text1"/>
                <w:sz w:val="17"/>
                <w:szCs w:val="17"/>
              </w:rPr>
              <w:t>Низкое значение (1 %)</w:t>
            </w:r>
          </w:p>
        </w:tc>
      </w:tr>
      <w:tr w:rsidR="000948BC" w:rsidRPr="00C90954" w14:paraId="5764EFA1" w14:textId="77777777" w:rsidTr="00844A79">
        <w:trPr>
          <w:trHeight w:val="170"/>
          <w:tblHeader/>
        </w:trPr>
        <w:tc>
          <w:tcPr>
            <w:tcW w:w="1179" w:type="pct"/>
            <w:shd w:val="clear" w:color="auto" w:fill="auto"/>
            <w:vAlign w:val="center"/>
            <w:hideMark/>
          </w:tcPr>
          <w:p w14:paraId="263A7628" w14:textId="1CA49B30" w:rsidR="00901455" w:rsidRPr="00C90954" w:rsidRDefault="00901455" w:rsidP="00133A5A">
            <w:pPr>
              <w:shd w:val="clear" w:color="auto" w:fill="FFFFFF"/>
              <w:autoSpaceDE w:val="0"/>
              <w:autoSpaceDN w:val="0"/>
              <w:jc w:val="both"/>
              <w:rPr>
                <w:color w:val="000000" w:themeColor="text1"/>
                <w:sz w:val="18"/>
                <w:szCs w:val="18"/>
              </w:rPr>
            </w:pPr>
            <w:r w:rsidRPr="00C90954">
              <w:rPr>
                <w:color w:val="000000" w:themeColor="text1"/>
                <w:sz w:val="18"/>
                <w:szCs w:val="18"/>
              </w:rPr>
              <w:t xml:space="preserve">Риски застрахованы в страховых компаниях высокого уровня </w:t>
            </w:r>
            <w:r w:rsidR="00356ABA" w:rsidRPr="00C90954">
              <w:rPr>
                <w:color w:val="000000" w:themeColor="text1"/>
                <w:sz w:val="18"/>
                <w:szCs w:val="18"/>
              </w:rPr>
              <w:t>надёжности</w:t>
            </w:r>
            <w:r w:rsidRPr="00C90954">
              <w:rPr>
                <w:color w:val="000000" w:themeColor="text1"/>
                <w:sz w:val="18"/>
                <w:szCs w:val="18"/>
              </w:rPr>
              <w:t xml:space="preserve"> с позитивными перспективами (класс А++, класс ААА, соответствующий рейтингу, составленному рейтинговым агентством «Эксперт-Ра»)</w:t>
            </w:r>
          </w:p>
        </w:tc>
        <w:tc>
          <w:tcPr>
            <w:tcW w:w="1819" w:type="pct"/>
            <w:shd w:val="clear" w:color="auto" w:fill="auto"/>
            <w:vAlign w:val="center"/>
            <w:hideMark/>
          </w:tcPr>
          <w:p w14:paraId="2BD3AA9C" w14:textId="77777777" w:rsidR="00901455" w:rsidRPr="00C90954" w:rsidRDefault="00901455" w:rsidP="00133A5A">
            <w:pPr>
              <w:shd w:val="clear" w:color="auto" w:fill="FFFFFF"/>
              <w:autoSpaceDE w:val="0"/>
              <w:autoSpaceDN w:val="0"/>
              <w:jc w:val="both"/>
              <w:rPr>
                <w:color w:val="000000" w:themeColor="text1"/>
                <w:sz w:val="18"/>
                <w:szCs w:val="18"/>
              </w:rPr>
            </w:pPr>
            <w:r w:rsidRPr="00C90954">
              <w:rPr>
                <w:color w:val="000000" w:themeColor="text1"/>
                <w:sz w:val="18"/>
                <w:szCs w:val="18"/>
              </w:rPr>
              <w:t>Объект относится к коммерческой собственности, пользующейся устойчиво высоким спросом, имеющей незначительный срок экспозиции. Например, стандартное жилье, небольшие офисные помещения, имеющие стандартный набор рыночных характеристик</w:t>
            </w:r>
          </w:p>
        </w:tc>
        <w:tc>
          <w:tcPr>
            <w:tcW w:w="2003" w:type="pct"/>
            <w:shd w:val="clear" w:color="auto" w:fill="auto"/>
            <w:hideMark/>
          </w:tcPr>
          <w:p w14:paraId="7244E07C" w14:textId="77777777" w:rsidR="00901455" w:rsidRPr="00C90954" w:rsidRDefault="00901455" w:rsidP="00133A5A">
            <w:pPr>
              <w:shd w:val="clear" w:color="auto" w:fill="FFFFFF"/>
              <w:autoSpaceDE w:val="0"/>
              <w:autoSpaceDN w:val="0"/>
              <w:jc w:val="both"/>
              <w:rPr>
                <w:color w:val="000000" w:themeColor="text1"/>
                <w:sz w:val="18"/>
                <w:szCs w:val="18"/>
              </w:rPr>
            </w:pPr>
            <w:r w:rsidRPr="00C90954">
              <w:rPr>
                <w:color w:val="000000" w:themeColor="text1"/>
                <w:sz w:val="18"/>
                <w:szCs w:val="18"/>
              </w:rPr>
              <w:t>Управление объектом осуществляет управляющая компания, которой делегируются функции оперативного управления объектом, а именно: разработка стратегии и программы управления объектом, контроль за его содержанием, выбор эксплуатирующих организаций, заключение с ними договоров, привлечение арендаторов, сопровождение договоров аренды, страхование и управление рисками, обеспечение безопасности</w:t>
            </w:r>
          </w:p>
        </w:tc>
      </w:tr>
      <w:tr w:rsidR="000948BC" w:rsidRPr="00C90954" w14:paraId="69485652" w14:textId="77777777" w:rsidTr="00844A79">
        <w:trPr>
          <w:trHeight w:val="170"/>
          <w:tblHeader/>
        </w:trPr>
        <w:tc>
          <w:tcPr>
            <w:tcW w:w="5000" w:type="pct"/>
            <w:gridSpan w:val="3"/>
            <w:shd w:val="clear" w:color="auto" w:fill="auto"/>
            <w:vAlign w:val="center"/>
            <w:hideMark/>
          </w:tcPr>
          <w:p w14:paraId="5649D39F" w14:textId="77777777" w:rsidR="00901455" w:rsidRPr="00C90954" w:rsidRDefault="00901455" w:rsidP="00133A5A">
            <w:pPr>
              <w:shd w:val="clear" w:color="auto" w:fill="FFFFFF"/>
              <w:autoSpaceDE w:val="0"/>
              <w:autoSpaceDN w:val="0"/>
              <w:jc w:val="center"/>
              <w:rPr>
                <w:color w:val="000000" w:themeColor="text1"/>
                <w:sz w:val="18"/>
                <w:szCs w:val="18"/>
              </w:rPr>
            </w:pPr>
            <w:r w:rsidRPr="00C90954">
              <w:rPr>
                <w:color w:val="000000" w:themeColor="text1"/>
                <w:sz w:val="18"/>
                <w:szCs w:val="18"/>
              </w:rPr>
              <w:t>Значение ниже среднего (2%)</w:t>
            </w:r>
          </w:p>
        </w:tc>
      </w:tr>
      <w:tr w:rsidR="000948BC" w:rsidRPr="00C90954" w14:paraId="171EAFFD" w14:textId="77777777" w:rsidTr="00844A79">
        <w:trPr>
          <w:trHeight w:val="170"/>
          <w:tblHeader/>
        </w:trPr>
        <w:tc>
          <w:tcPr>
            <w:tcW w:w="1179" w:type="pct"/>
            <w:shd w:val="clear" w:color="auto" w:fill="auto"/>
            <w:vAlign w:val="center"/>
            <w:hideMark/>
          </w:tcPr>
          <w:p w14:paraId="172486A5" w14:textId="109A8AE7" w:rsidR="00901455" w:rsidRPr="00C90954" w:rsidRDefault="00901455" w:rsidP="007A6F0A">
            <w:pPr>
              <w:shd w:val="clear" w:color="auto" w:fill="FFFFFF"/>
              <w:autoSpaceDE w:val="0"/>
              <w:autoSpaceDN w:val="0"/>
              <w:jc w:val="both"/>
              <w:rPr>
                <w:color w:val="000000" w:themeColor="text1"/>
                <w:sz w:val="18"/>
                <w:szCs w:val="18"/>
              </w:rPr>
            </w:pPr>
            <w:r w:rsidRPr="00C90954">
              <w:rPr>
                <w:color w:val="000000" w:themeColor="text1"/>
                <w:sz w:val="18"/>
                <w:szCs w:val="18"/>
              </w:rPr>
              <w:t xml:space="preserve">Риски застрахованы в страховых компаниях высокого уровня </w:t>
            </w:r>
            <w:r w:rsidR="00356ABA" w:rsidRPr="00C90954">
              <w:rPr>
                <w:color w:val="000000" w:themeColor="text1"/>
                <w:sz w:val="18"/>
                <w:szCs w:val="18"/>
              </w:rPr>
              <w:t>надёжности</w:t>
            </w:r>
            <w:r w:rsidRPr="00C90954">
              <w:rPr>
                <w:color w:val="000000" w:themeColor="text1"/>
                <w:sz w:val="18"/>
                <w:szCs w:val="18"/>
              </w:rPr>
              <w:t xml:space="preserve"> (класс А, А+, соответствующий рейтингу, составленному рейтинговым агентством «Эксперт-Ра») </w:t>
            </w:r>
          </w:p>
        </w:tc>
        <w:tc>
          <w:tcPr>
            <w:tcW w:w="1819" w:type="pct"/>
            <w:shd w:val="clear" w:color="auto" w:fill="auto"/>
            <w:vAlign w:val="center"/>
            <w:hideMark/>
          </w:tcPr>
          <w:p w14:paraId="6F4E2F45" w14:textId="77777777" w:rsidR="00901455" w:rsidRPr="00C90954" w:rsidRDefault="00901455" w:rsidP="007A6F0A">
            <w:pPr>
              <w:shd w:val="clear" w:color="auto" w:fill="FFFFFF"/>
              <w:autoSpaceDE w:val="0"/>
              <w:autoSpaceDN w:val="0"/>
              <w:jc w:val="both"/>
              <w:rPr>
                <w:color w:val="000000" w:themeColor="text1"/>
                <w:sz w:val="18"/>
                <w:szCs w:val="18"/>
              </w:rPr>
            </w:pPr>
            <w:r w:rsidRPr="00C90954">
              <w:rPr>
                <w:color w:val="000000" w:themeColor="text1"/>
                <w:sz w:val="18"/>
                <w:szCs w:val="18"/>
              </w:rPr>
              <w:t>Объект относится к коммерческой собственности, пользующейся спросом, продажа которой не требует длительного времени и дополнительных затрат на маркетинг</w:t>
            </w:r>
          </w:p>
        </w:tc>
        <w:tc>
          <w:tcPr>
            <w:tcW w:w="2003" w:type="pct"/>
            <w:shd w:val="clear" w:color="auto" w:fill="auto"/>
            <w:hideMark/>
          </w:tcPr>
          <w:p w14:paraId="25786746" w14:textId="7780A1B7" w:rsidR="00901455" w:rsidRPr="00C90954" w:rsidRDefault="00901455" w:rsidP="00133A5A">
            <w:pPr>
              <w:shd w:val="clear" w:color="auto" w:fill="FFFFFF"/>
              <w:autoSpaceDE w:val="0"/>
              <w:autoSpaceDN w:val="0"/>
              <w:jc w:val="both"/>
              <w:rPr>
                <w:color w:val="000000" w:themeColor="text1"/>
                <w:sz w:val="18"/>
                <w:szCs w:val="18"/>
              </w:rPr>
            </w:pPr>
            <w:r w:rsidRPr="00C90954">
              <w:rPr>
                <w:color w:val="000000" w:themeColor="text1"/>
                <w:sz w:val="18"/>
                <w:szCs w:val="18"/>
              </w:rPr>
              <w:t xml:space="preserve">Объект предназначен для сдачи в аренду. Управление объектом осуществляется собственником с привлечением консультантов, обладающих профессиональными знаниями в области управления. </w:t>
            </w:r>
            <w:r w:rsidRPr="00C90954">
              <w:rPr>
                <w:color w:val="000000" w:themeColor="text1"/>
                <w:sz w:val="18"/>
                <w:szCs w:val="18"/>
              </w:rPr>
              <w:br/>
              <w:t xml:space="preserve">Однако выбор эксплуатирующих организаций, заключение с ними договоров на содержание, обслуживание и предоставление коммунальных услуг, коммерческое использование объекта (привлечение арендаторов, контроль выполнения условий </w:t>
            </w:r>
            <w:r w:rsidR="00356ABA" w:rsidRPr="00C90954">
              <w:rPr>
                <w:color w:val="000000" w:themeColor="text1"/>
                <w:sz w:val="18"/>
                <w:szCs w:val="18"/>
              </w:rPr>
              <w:t>заключённых</w:t>
            </w:r>
            <w:r w:rsidRPr="00C90954">
              <w:rPr>
                <w:color w:val="000000" w:themeColor="text1"/>
                <w:sz w:val="18"/>
                <w:szCs w:val="18"/>
              </w:rPr>
              <w:t xml:space="preserve"> контрактов и т. п.), организация процессов развития объекта является проблемой собственника</w:t>
            </w:r>
          </w:p>
        </w:tc>
      </w:tr>
      <w:tr w:rsidR="000948BC" w:rsidRPr="00C90954" w14:paraId="61C618BA" w14:textId="77777777" w:rsidTr="00844A79">
        <w:trPr>
          <w:trHeight w:val="170"/>
          <w:tblHeader/>
        </w:trPr>
        <w:tc>
          <w:tcPr>
            <w:tcW w:w="5000" w:type="pct"/>
            <w:gridSpan w:val="3"/>
            <w:shd w:val="clear" w:color="auto" w:fill="auto"/>
            <w:vAlign w:val="center"/>
            <w:hideMark/>
          </w:tcPr>
          <w:p w14:paraId="0F52424C" w14:textId="77777777" w:rsidR="00901455" w:rsidRPr="00C90954" w:rsidRDefault="00901455" w:rsidP="00133A5A">
            <w:pPr>
              <w:shd w:val="clear" w:color="auto" w:fill="FFFFFF"/>
              <w:autoSpaceDE w:val="0"/>
              <w:autoSpaceDN w:val="0"/>
              <w:jc w:val="center"/>
              <w:rPr>
                <w:color w:val="000000" w:themeColor="text1"/>
                <w:sz w:val="18"/>
                <w:szCs w:val="18"/>
              </w:rPr>
            </w:pPr>
            <w:r w:rsidRPr="00C90954">
              <w:rPr>
                <w:color w:val="000000" w:themeColor="text1"/>
                <w:sz w:val="18"/>
                <w:szCs w:val="18"/>
              </w:rPr>
              <w:t>Среднее значение (3%)</w:t>
            </w:r>
          </w:p>
        </w:tc>
      </w:tr>
      <w:tr w:rsidR="000948BC" w:rsidRPr="00C90954" w14:paraId="05BDEB73" w14:textId="77777777" w:rsidTr="00844A79">
        <w:trPr>
          <w:trHeight w:val="170"/>
          <w:tblHeader/>
        </w:trPr>
        <w:tc>
          <w:tcPr>
            <w:tcW w:w="1179" w:type="pct"/>
            <w:shd w:val="clear" w:color="auto" w:fill="auto"/>
            <w:vAlign w:val="center"/>
            <w:hideMark/>
          </w:tcPr>
          <w:p w14:paraId="07AF7D7A" w14:textId="1AF79F6E" w:rsidR="00901455" w:rsidRPr="00C90954" w:rsidRDefault="00901455" w:rsidP="00133A5A">
            <w:pPr>
              <w:shd w:val="clear" w:color="auto" w:fill="FFFFFF"/>
              <w:autoSpaceDE w:val="0"/>
              <w:autoSpaceDN w:val="0"/>
              <w:jc w:val="both"/>
              <w:rPr>
                <w:color w:val="000000" w:themeColor="text1"/>
                <w:sz w:val="18"/>
                <w:szCs w:val="18"/>
              </w:rPr>
            </w:pPr>
            <w:r w:rsidRPr="00C90954">
              <w:rPr>
                <w:color w:val="000000" w:themeColor="text1"/>
                <w:sz w:val="18"/>
                <w:szCs w:val="18"/>
              </w:rPr>
              <w:t xml:space="preserve">Риски застрахованы в страховых компаниях приемлемого уровня </w:t>
            </w:r>
            <w:r w:rsidR="00356ABA" w:rsidRPr="00C90954">
              <w:rPr>
                <w:color w:val="000000" w:themeColor="text1"/>
                <w:sz w:val="18"/>
                <w:szCs w:val="18"/>
              </w:rPr>
              <w:t>надёжности</w:t>
            </w:r>
            <w:r w:rsidRPr="00C90954">
              <w:rPr>
                <w:color w:val="000000" w:themeColor="text1"/>
                <w:sz w:val="18"/>
                <w:szCs w:val="18"/>
              </w:rPr>
              <w:t xml:space="preserve"> (класс В, В+, В++, соответствующий рейтингу, составленному рейтинговым агентством («Эксперт- Ра»)</w:t>
            </w:r>
          </w:p>
        </w:tc>
        <w:tc>
          <w:tcPr>
            <w:tcW w:w="1819" w:type="pct"/>
            <w:shd w:val="clear" w:color="auto" w:fill="auto"/>
            <w:vAlign w:val="center"/>
            <w:hideMark/>
          </w:tcPr>
          <w:p w14:paraId="726D65FE" w14:textId="77777777" w:rsidR="00901455" w:rsidRPr="00C90954" w:rsidRDefault="00901455" w:rsidP="00133A5A">
            <w:pPr>
              <w:shd w:val="clear" w:color="auto" w:fill="FFFFFF"/>
              <w:autoSpaceDE w:val="0"/>
              <w:autoSpaceDN w:val="0"/>
              <w:jc w:val="both"/>
              <w:rPr>
                <w:color w:val="000000" w:themeColor="text1"/>
                <w:sz w:val="18"/>
                <w:szCs w:val="18"/>
              </w:rPr>
            </w:pPr>
            <w:r w:rsidRPr="00C90954">
              <w:rPr>
                <w:color w:val="000000" w:themeColor="text1"/>
                <w:sz w:val="18"/>
                <w:szCs w:val="18"/>
              </w:rPr>
              <w:t>Объект относится к неспециализированной недвижимости, т. е. предназначенной для длительного использования в том виде, как она задействована на момент оценки</w:t>
            </w:r>
          </w:p>
        </w:tc>
        <w:tc>
          <w:tcPr>
            <w:tcW w:w="2003" w:type="pct"/>
            <w:shd w:val="clear" w:color="auto" w:fill="auto"/>
            <w:vAlign w:val="center"/>
            <w:hideMark/>
          </w:tcPr>
          <w:p w14:paraId="69EEB5B6" w14:textId="26D1EB0F" w:rsidR="00901455" w:rsidRPr="00C90954" w:rsidRDefault="00901455" w:rsidP="00133A5A">
            <w:pPr>
              <w:shd w:val="clear" w:color="auto" w:fill="FFFFFF"/>
              <w:autoSpaceDE w:val="0"/>
              <w:autoSpaceDN w:val="0"/>
              <w:jc w:val="both"/>
              <w:rPr>
                <w:color w:val="000000" w:themeColor="text1"/>
                <w:sz w:val="18"/>
                <w:szCs w:val="18"/>
              </w:rPr>
            </w:pPr>
            <w:r w:rsidRPr="00C90954">
              <w:rPr>
                <w:color w:val="000000" w:themeColor="text1"/>
                <w:sz w:val="18"/>
                <w:szCs w:val="18"/>
              </w:rPr>
              <w:t xml:space="preserve">Объект предназначен для сдачи в аренду. Управление собственник осуществляет самостоятельно. Для данного объекта характерны: ограниченный набор управленческих решений, отсутствие </w:t>
            </w:r>
            <w:r w:rsidR="00356ABA" w:rsidRPr="00C90954">
              <w:rPr>
                <w:color w:val="000000" w:themeColor="text1"/>
                <w:sz w:val="18"/>
                <w:szCs w:val="18"/>
              </w:rPr>
              <w:t>чётких</w:t>
            </w:r>
            <w:r w:rsidRPr="00C90954">
              <w:rPr>
                <w:color w:val="000000" w:themeColor="text1"/>
                <w:sz w:val="18"/>
                <w:szCs w:val="18"/>
              </w:rPr>
              <w:t xml:space="preserve"> критериев для принятия решений, длительность и сложность процедуры принятия решений, перегруженность собственника объектами, находящимися в сфере прямого управления, отсутствие системы делегирования функций управления от собственника к специализированным управляющим организациям, отсутствие единых апробированных стандартов и методик управления недвижимостью, нехватка квалифицированного кадрового потенциала в данной сфере</w:t>
            </w:r>
          </w:p>
        </w:tc>
      </w:tr>
      <w:tr w:rsidR="000948BC" w:rsidRPr="00C90954" w14:paraId="754BF6ED" w14:textId="77777777" w:rsidTr="00844A79">
        <w:trPr>
          <w:trHeight w:val="170"/>
          <w:tblHeader/>
        </w:trPr>
        <w:tc>
          <w:tcPr>
            <w:tcW w:w="5000" w:type="pct"/>
            <w:gridSpan w:val="3"/>
            <w:shd w:val="clear" w:color="auto" w:fill="auto"/>
            <w:vAlign w:val="center"/>
            <w:hideMark/>
          </w:tcPr>
          <w:p w14:paraId="61FE5692" w14:textId="77777777" w:rsidR="00901455" w:rsidRPr="00C90954" w:rsidRDefault="00901455" w:rsidP="00133A5A">
            <w:pPr>
              <w:shd w:val="clear" w:color="auto" w:fill="FFFFFF"/>
              <w:autoSpaceDE w:val="0"/>
              <w:autoSpaceDN w:val="0"/>
              <w:jc w:val="center"/>
              <w:rPr>
                <w:color w:val="000000" w:themeColor="text1"/>
                <w:sz w:val="18"/>
                <w:szCs w:val="18"/>
              </w:rPr>
            </w:pPr>
            <w:r w:rsidRPr="00C90954">
              <w:rPr>
                <w:color w:val="000000" w:themeColor="text1"/>
                <w:sz w:val="18"/>
                <w:szCs w:val="18"/>
              </w:rPr>
              <w:t>Значение выше среднего (4%)</w:t>
            </w:r>
          </w:p>
        </w:tc>
      </w:tr>
      <w:tr w:rsidR="000948BC" w:rsidRPr="00C90954" w14:paraId="6CCA05AA" w14:textId="77777777" w:rsidTr="00844A79">
        <w:trPr>
          <w:trHeight w:val="170"/>
          <w:tblHeader/>
        </w:trPr>
        <w:tc>
          <w:tcPr>
            <w:tcW w:w="1179" w:type="pct"/>
            <w:shd w:val="clear" w:color="auto" w:fill="auto"/>
            <w:vAlign w:val="center"/>
            <w:hideMark/>
          </w:tcPr>
          <w:p w14:paraId="7E4CE4C5" w14:textId="77777777" w:rsidR="00901455" w:rsidRPr="00C90954" w:rsidRDefault="00901455" w:rsidP="007A6F0A">
            <w:pPr>
              <w:shd w:val="clear" w:color="auto" w:fill="FFFFFF"/>
              <w:autoSpaceDE w:val="0"/>
              <w:autoSpaceDN w:val="0"/>
              <w:jc w:val="both"/>
              <w:rPr>
                <w:color w:val="000000" w:themeColor="text1"/>
                <w:sz w:val="18"/>
                <w:szCs w:val="18"/>
              </w:rPr>
            </w:pPr>
            <w:r w:rsidRPr="00C90954">
              <w:rPr>
                <w:color w:val="000000" w:themeColor="text1"/>
                <w:sz w:val="18"/>
                <w:szCs w:val="18"/>
              </w:rPr>
              <w:t>Застрахована</w:t>
            </w:r>
            <w:r w:rsidR="007A6F0A" w:rsidRPr="00C90954">
              <w:rPr>
                <w:color w:val="000000" w:themeColor="text1"/>
                <w:sz w:val="18"/>
                <w:szCs w:val="18"/>
              </w:rPr>
              <w:t xml:space="preserve"> </w:t>
            </w:r>
            <w:r w:rsidRPr="00C90954">
              <w:rPr>
                <w:color w:val="000000" w:themeColor="text1"/>
                <w:sz w:val="18"/>
                <w:szCs w:val="18"/>
              </w:rPr>
              <w:t>часть рисков  </w:t>
            </w:r>
          </w:p>
        </w:tc>
        <w:tc>
          <w:tcPr>
            <w:tcW w:w="1819" w:type="pct"/>
            <w:shd w:val="clear" w:color="auto" w:fill="auto"/>
            <w:vAlign w:val="center"/>
            <w:hideMark/>
          </w:tcPr>
          <w:p w14:paraId="66F15160" w14:textId="77777777" w:rsidR="00901455" w:rsidRPr="00C90954" w:rsidRDefault="00901455" w:rsidP="00133A5A">
            <w:pPr>
              <w:shd w:val="clear" w:color="auto" w:fill="FFFFFF"/>
              <w:autoSpaceDE w:val="0"/>
              <w:autoSpaceDN w:val="0"/>
              <w:jc w:val="both"/>
              <w:rPr>
                <w:color w:val="000000" w:themeColor="text1"/>
                <w:sz w:val="18"/>
                <w:szCs w:val="18"/>
              </w:rPr>
            </w:pPr>
            <w:r w:rsidRPr="00C90954">
              <w:rPr>
                <w:color w:val="000000" w:themeColor="text1"/>
                <w:sz w:val="18"/>
                <w:szCs w:val="18"/>
              </w:rPr>
              <w:t>Объект относится к недвижимости с ограниченным рынком, которая из-за особых условий рынка, своих специфических характеристик или в силу других обстоятельств на данный момент привлекает относительно небольшое число потенциальных покупателей. Отличительной чертой такого объекта является не невозможность ее продажи на открытом рынке, а более длительный период экспозиции по сравнению с объектами, пользующимися наиболее высоким спросом</w:t>
            </w:r>
          </w:p>
        </w:tc>
        <w:tc>
          <w:tcPr>
            <w:tcW w:w="2003" w:type="pct"/>
            <w:shd w:val="clear" w:color="auto" w:fill="auto"/>
            <w:vAlign w:val="center"/>
            <w:hideMark/>
          </w:tcPr>
          <w:p w14:paraId="52CBBACC" w14:textId="62779338" w:rsidR="00901455" w:rsidRPr="00C90954" w:rsidRDefault="00901455" w:rsidP="00133A5A">
            <w:pPr>
              <w:shd w:val="clear" w:color="auto" w:fill="FFFFFF"/>
              <w:autoSpaceDE w:val="0"/>
              <w:autoSpaceDN w:val="0"/>
              <w:jc w:val="both"/>
              <w:rPr>
                <w:color w:val="000000" w:themeColor="text1"/>
                <w:sz w:val="18"/>
                <w:szCs w:val="18"/>
              </w:rPr>
            </w:pPr>
            <w:r w:rsidRPr="00C90954">
              <w:rPr>
                <w:color w:val="000000" w:themeColor="text1"/>
                <w:sz w:val="18"/>
                <w:szCs w:val="18"/>
              </w:rPr>
              <w:t xml:space="preserve">Собственник </w:t>
            </w:r>
            <w:r w:rsidR="00356ABA" w:rsidRPr="00C90954">
              <w:rPr>
                <w:color w:val="000000" w:themeColor="text1"/>
                <w:sz w:val="18"/>
                <w:szCs w:val="18"/>
              </w:rPr>
              <w:t>сдаёт</w:t>
            </w:r>
            <w:r w:rsidRPr="00C90954">
              <w:rPr>
                <w:color w:val="000000" w:themeColor="text1"/>
                <w:sz w:val="18"/>
                <w:szCs w:val="18"/>
              </w:rPr>
              <w:t xml:space="preserve"> в аренду не используемые им самим площади. При этом собственник самостоятельно определяет условия аренды и ставки арендной платы. Для таких объектов характерны плохо поставленная работа с клиентами, растянутая во времени процедура заключения договора аренды, невнимательное отношение к арендаторам, которые рассматриваются как временное явление</w:t>
            </w:r>
          </w:p>
        </w:tc>
      </w:tr>
      <w:tr w:rsidR="000948BC" w:rsidRPr="00C90954" w14:paraId="768AF27A" w14:textId="77777777" w:rsidTr="00844A79">
        <w:trPr>
          <w:trHeight w:val="170"/>
          <w:tblHeader/>
        </w:trPr>
        <w:tc>
          <w:tcPr>
            <w:tcW w:w="5000" w:type="pct"/>
            <w:gridSpan w:val="3"/>
            <w:shd w:val="clear" w:color="auto" w:fill="auto"/>
            <w:vAlign w:val="center"/>
            <w:hideMark/>
          </w:tcPr>
          <w:p w14:paraId="1D4837A2" w14:textId="77777777" w:rsidR="00901455" w:rsidRPr="00C90954" w:rsidRDefault="00901455" w:rsidP="00133A5A">
            <w:pPr>
              <w:shd w:val="clear" w:color="auto" w:fill="FFFFFF"/>
              <w:autoSpaceDE w:val="0"/>
              <w:autoSpaceDN w:val="0"/>
              <w:jc w:val="center"/>
              <w:rPr>
                <w:color w:val="000000" w:themeColor="text1"/>
                <w:sz w:val="18"/>
                <w:szCs w:val="18"/>
              </w:rPr>
            </w:pPr>
            <w:r w:rsidRPr="00C90954">
              <w:rPr>
                <w:color w:val="000000" w:themeColor="text1"/>
                <w:sz w:val="18"/>
                <w:szCs w:val="18"/>
              </w:rPr>
              <w:t>Высокое значение (5%)</w:t>
            </w:r>
          </w:p>
        </w:tc>
      </w:tr>
      <w:tr w:rsidR="000948BC" w:rsidRPr="00C90954" w14:paraId="091B6C42" w14:textId="77777777" w:rsidTr="00844A79">
        <w:trPr>
          <w:trHeight w:val="170"/>
          <w:tblHeader/>
        </w:trPr>
        <w:tc>
          <w:tcPr>
            <w:tcW w:w="1179" w:type="pct"/>
            <w:shd w:val="clear" w:color="auto" w:fill="auto"/>
            <w:vAlign w:val="center"/>
            <w:hideMark/>
          </w:tcPr>
          <w:p w14:paraId="4B852E1A" w14:textId="77777777" w:rsidR="00901455" w:rsidRPr="00C90954" w:rsidRDefault="00901455" w:rsidP="007A6F0A">
            <w:pPr>
              <w:shd w:val="clear" w:color="auto" w:fill="FFFFFF"/>
              <w:jc w:val="both"/>
              <w:rPr>
                <w:color w:val="000000" w:themeColor="text1"/>
                <w:sz w:val="18"/>
                <w:szCs w:val="18"/>
              </w:rPr>
            </w:pPr>
            <w:r w:rsidRPr="00C90954">
              <w:rPr>
                <w:color w:val="000000" w:themeColor="text1"/>
                <w:sz w:val="18"/>
                <w:szCs w:val="18"/>
              </w:rPr>
              <w:t>Риски не застрахованы</w:t>
            </w:r>
          </w:p>
        </w:tc>
        <w:tc>
          <w:tcPr>
            <w:tcW w:w="1819" w:type="pct"/>
            <w:shd w:val="clear" w:color="auto" w:fill="auto"/>
            <w:vAlign w:val="center"/>
            <w:hideMark/>
          </w:tcPr>
          <w:p w14:paraId="4F4677FB" w14:textId="77777777" w:rsidR="00901455" w:rsidRPr="00C90954" w:rsidRDefault="00901455" w:rsidP="00133A5A">
            <w:pPr>
              <w:shd w:val="clear" w:color="auto" w:fill="FFFFFF"/>
              <w:autoSpaceDE w:val="0"/>
              <w:autoSpaceDN w:val="0"/>
              <w:jc w:val="both"/>
              <w:rPr>
                <w:color w:val="000000" w:themeColor="text1"/>
                <w:sz w:val="18"/>
                <w:szCs w:val="18"/>
              </w:rPr>
            </w:pPr>
            <w:r w:rsidRPr="00C90954">
              <w:rPr>
                <w:color w:val="000000" w:themeColor="text1"/>
                <w:sz w:val="18"/>
                <w:szCs w:val="18"/>
              </w:rPr>
              <w:t>Объект относится к специализированной недвижимости, недвижимости специального назначения или специальной конструкции, которая имеет крайне ограниченный рынок или вообще такового не имеет (мосты, путепроводы, специализированные производства)</w:t>
            </w:r>
          </w:p>
        </w:tc>
        <w:tc>
          <w:tcPr>
            <w:tcW w:w="2003" w:type="pct"/>
            <w:shd w:val="clear" w:color="auto" w:fill="auto"/>
            <w:vAlign w:val="center"/>
          </w:tcPr>
          <w:p w14:paraId="5D75BE89" w14:textId="77777777" w:rsidR="00901455" w:rsidRPr="00C90954" w:rsidRDefault="00901455" w:rsidP="007A6F0A">
            <w:pPr>
              <w:shd w:val="clear" w:color="auto" w:fill="FFFFFF"/>
              <w:jc w:val="both"/>
              <w:rPr>
                <w:color w:val="000000" w:themeColor="text1"/>
                <w:sz w:val="18"/>
                <w:szCs w:val="18"/>
              </w:rPr>
            </w:pPr>
            <w:r w:rsidRPr="00C90954">
              <w:rPr>
                <w:color w:val="000000" w:themeColor="text1"/>
                <w:sz w:val="18"/>
                <w:szCs w:val="18"/>
              </w:rPr>
              <w:t>Объект используется для своих нужд, сдача в аренду не предусмотрена</w:t>
            </w:r>
          </w:p>
        </w:tc>
      </w:tr>
    </w:tbl>
    <w:p w14:paraId="7C14D552" w14:textId="77777777" w:rsidR="009E4839" w:rsidRPr="00C90954" w:rsidRDefault="009E4839" w:rsidP="00133A5A">
      <w:pPr>
        <w:pStyle w:val="21"/>
        <w:spacing w:after="0" w:line="240" w:lineRule="auto"/>
        <w:ind w:left="0" w:firstLine="567"/>
        <w:rPr>
          <w:color w:val="000000" w:themeColor="text1"/>
          <w:szCs w:val="22"/>
        </w:rPr>
      </w:pPr>
    </w:p>
    <w:p w14:paraId="4648B794" w14:textId="77777777" w:rsidR="00901455" w:rsidRPr="00C90954" w:rsidRDefault="00901455" w:rsidP="00133A5A">
      <w:pPr>
        <w:pStyle w:val="21"/>
        <w:spacing w:after="0" w:line="240" w:lineRule="auto"/>
        <w:ind w:left="0" w:firstLine="567"/>
        <w:jc w:val="both"/>
        <w:rPr>
          <w:color w:val="000000" w:themeColor="text1"/>
          <w:sz w:val="22"/>
        </w:rPr>
      </w:pPr>
      <w:r w:rsidRPr="00C90954">
        <w:rPr>
          <w:color w:val="000000" w:themeColor="text1"/>
          <w:sz w:val="22"/>
        </w:rPr>
        <w:lastRenderedPageBreak/>
        <w:t xml:space="preserve">Проанализировав исходную информацию об объекте оценки, величина премии за риск инвестиционного менеджмента принята Оценщиком равной низкой, что составляет 1%. </w:t>
      </w:r>
    </w:p>
    <w:p w14:paraId="6EB78E4A" w14:textId="600C4F5A" w:rsidR="00901455" w:rsidRPr="00C90954" w:rsidRDefault="00901455" w:rsidP="00133A5A">
      <w:pPr>
        <w:pStyle w:val="21"/>
        <w:spacing w:after="0" w:line="240" w:lineRule="auto"/>
        <w:ind w:left="0" w:firstLine="567"/>
        <w:jc w:val="both"/>
        <w:rPr>
          <w:color w:val="000000" w:themeColor="text1"/>
          <w:sz w:val="22"/>
        </w:rPr>
      </w:pPr>
      <w:r w:rsidRPr="00C90954">
        <w:rPr>
          <w:color w:val="000000" w:themeColor="text1"/>
          <w:sz w:val="22"/>
        </w:rPr>
        <w:t xml:space="preserve">Далее представлен подробный </w:t>
      </w:r>
      <w:r w:rsidR="00356ABA" w:rsidRPr="00C90954">
        <w:rPr>
          <w:color w:val="000000" w:themeColor="text1"/>
          <w:sz w:val="22"/>
        </w:rPr>
        <w:t>расчёт</w:t>
      </w:r>
      <w:r w:rsidRPr="00C90954">
        <w:rPr>
          <w:color w:val="000000" w:themeColor="text1"/>
          <w:sz w:val="22"/>
        </w:rPr>
        <w:t xml:space="preserve"> ставки дисконтирования.</w:t>
      </w:r>
    </w:p>
    <w:p w14:paraId="12DAB1CF" w14:textId="77777777" w:rsidR="00844A79" w:rsidRPr="00C90954" w:rsidRDefault="00844A79" w:rsidP="00133A5A">
      <w:pPr>
        <w:pStyle w:val="21"/>
        <w:spacing w:after="0" w:line="240" w:lineRule="auto"/>
        <w:ind w:left="0" w:firstLine="567"/>
        <w:jc w:val="both"/>
        <w:rPr>
          <w:color w:val="000000" w:themeColor="text1"/>
          <w:sz w:val="22"/>
        </w:rPr>
      </w:pPr>
    </w:p>
    <w:p w14:paraId="6AE40EAA" w14:textId="77777777" w:rsidR="00901455" w:rsidRPr="00DD5EB5" w:rsidRDefault="00901455" w:rsidP="0079691B">
      <w:pPr>
        <w:ind w:right="-1"/>
        <w:jc w:val="right"/>
        <w:rPr>
          <w:i/>
          <w:color w:val="000000" w:themeColor="text1"/>
          <w:lang w:val="en-US"/>
        </w:rPr>
      </w:pPr>
      <w:r w:rsidRPr="00DD5EB5">
        <w:rPr>
          <w:i/>
          <w:color w:val="000000" w:themeColor="text1"/>
        </w:rPr>
        <w:t>Таблица 1</w:t>
      </w:r>
      <w:r w:rsidR="00F03798" w:rsidRPr="00DD5EB5">
        <w:rPr>
          <w:i/>
          <w:color w:val="000000" w:themeColor="text1"/>
        </w:rPr>
        <w:t>4</w:t>
      </w:r>
      <w:r w:rsidR="009E4839" w:rsidRPr="00DD5EB5">
        <w:rPr>
          <w:i/>
          <w:color w:val="000000" w:themeColor="text1"/>
        </w:rPr>
        <w:t>.4. Расчет ставки дисконтирования</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852"/>
        <w:gridCol w:w="2060"/>
      </w:tblGrid>
      <w:tr w:rsidR="000948BC" w:rsidRPr="00C90954" w14:paraId="6672D80D" w14:textId="77777777" w:rsidTr="006D5660">
        <w:trPr>
          <w:trHeight w:val="460"/>
          <w:tblHeader/>
          <w:jc w:val="center"/>
        </w:trPr>
        <w:tc>
          <w:tcPr>
            <w:tcW w:w="3961" w:type="pct"/>
            <w:shd w:val="clear" w:color="auto" w:fill="BDD6EE"/>
            <w:vAlign w:val="center"/>
            <w:hideMark/>
          </w:tcPr>
          <w:p w14:paraId="4A138000" w14:textId="77777777" w:rsidR="00901455" w:rsidRPr="00C90954" w:rsidRDefault="00901455" w:rsidP="006D5660">
            <w:pPr>
              <w:rPr>
                <w:b/>
                <w:bCs/>
                <w:color w:val="000000" w:themeColor="text1"/>
              </w:rPr>
            </w:pPr>
            <w:r w:rsidRPr="00C90954">
              <w:rPr>
                <w:b/>
                <w:bCs/>
                <w:color w:val="000000" w:themeColor="text1"/>
              </w:rPr>
              <w:t>Наименование показателя</w:t>
            </w:r>
          </w:p>
        </w:tc>
        <w:tc>
          <w:tcPr>
            <w:tcW w:w="1039" w:type="pct"/>
            <w:shd w:val="clear" w:color="auto" w:fill="BDD6EE"/>
            <w:vAlign w:val="center"/>
            <w:hideMark/>
          </w:tcPr>
          <w:p w14:paraId="69225DBC" w14:textId="77777777" w:rsidR="00901455" w:rsidRPr="00C90954" w:rsidRDefault="00901455" w:rsidP="006D5660">
            <w:pPr>
              <w:jc w:val="center"/>
              <w:rPr>
                <w:b/>
                <w:bCs/>
                <w:color w:val="000000" w:themeColor="text1"/>
              </w:rPr>
            </w:pPr>
            <w:r w:rsidRPr="00C90954">
              <w:rPr>
                <w:b/>
                <w:bCs/>
                <w:color w:val="000000" w:themeColor="text1"/>
              </w:rPr>
              <w:t>Значения</w:t>
            </w:r>
          </w:p>
        </w:tc>
      </w:tr>
      <w:tr w:rsidR="003F3D77" w:rsidRPr="00C90954" w14:paraId="6E90E769" w14:textId="77777777" w:rsidTr="006D5660">
        <w:trPr>
          <w:trHeight w:val="460"/>
          <w:jc w:val="center"/>
        </w:trPr>
        <w:tc>
          <w:tcPr>
            <w:tcW w:w="3961" w:type="pct"/>
            <w:vAlign w:val="center"/>
            <w:hideMark/>
          </w:tcPr>
          <w:p w14:paraId="5ED753FF" w14:textId="77777777" w:rsidR="003F3D77" w:rsidRPr="00C90954" w:rsidRDefault="003F3D77" w:rsidP="003F3D77">
            <w:pPr>
              <w:rPr>
                <w:color w:val="000000" w:themeColor="text1"/>
              </w:rPr>
            </w:pPr>
            <w:proofErr w:type="spellStart"/>
            <w:r w:rsidRPr="00C90954">
              <w:rPr>
                <w:color w:val="000000" w:themeColor="text1"/>
              </w:rPr>
              <w:t>Безрисковая</w:t>
            </w:r>
            <w:proofErr w:type="spellEnd"/>
            <w:r w:rsidRPr="00C90954">
              <w:rPr>
                <w:color w:val="000000" w:themeColor="text1"/>
              </w:rPr>
              <w:t xml:space="preserve"> ставка, %</w:t>
            </w:r>
          </w:p>
        </w:tc>
        <w:tc>
          <w:tcPr>
            <w:tcW w:w="1039" w:type="pct"/>
            <w:shd w:val="clear" w:color="auto" w:fill="auto"/>
            <w:vAlign w:val="center"/>
          </w:tcPr>
          <w:p w14:paraId="05BE3F59" w14:textId="31073552" w:rsidR="003F3D77" w:rsidRPr="00F73A11" w:rsidRDefault="003F3D77" w:rsidP="003F3D77">
            <w:pPr>
              <w:jc w:val="center"/>
              <w:rPr>
                <w:color w:val="000000"/>
              </w:rPr>
            </w:pPr>
            <w:r>
              <w:rPr>
                <w:rFonts w:ascii="Roboto" w:hAnsi="Roboto" w:cs="Arial Cyr"/>
                <w:color w:val="000000"/>
                <w:sz w:val="22"/>
                <w:szCs w:val="22"/>
              </w:rPr>
              <w:t>5,50%</w:t>
            </w:r>
          </w:p>
        </w:tc>
      </w:tr>
      <w:tr w:rsidR="003F3D77" w:rsidRPr="00C90954" w14:paraId="2D2FC4C9" w14:textId="77777777" w:rsidTr="006D5660">
        <w:trPr>
          <w:trHeight w:val="460"/>
          <w:jc w:val="center"/>
        </w:trPr>
        <w:tc>
          <w:tcPr>
            <w:tcW w:w="3961" w:type="pct"/>
            <w:vAlign w:val="center"/>
            <w:hideMark/>
          </w:tcPr>
          <w:p w14:paraId="480A9C2F" w14:textId="77777777" w:rsidR="003F3D77" w:rsidRPr="00C90954" w:rsidRDefault="003F3D77" w:rsidP="003F3D77">
            <w:pPr>
              <w:rPr>
                <w:color w:val="000000" w:themeColor="text1"/>
              </w:rPr>
            </w:pPr>
            <w:r w:rsidRPr="00C90954">
              <w:rPr>
                <w:color w:val="000000" w:themeColor="text1"/>
              </w:rPr>
              <w:t>Компенсация за риск вложений в недвижимость, %</w:t>
            </w:r>
          </w:p>
        </w:tc>
        <w:tc>
          <w:tcPr>
            <w:tcW w:w="1039" w:type="pct"/>
            <w:vMerge w:val="restart"/>
            <w:shd w:val="clear" w:color="auto" w:fill="auto"/>
            <w:vAlign w:val="center"/>
          </w:tcPr>
          <w:p w14:paraId="5A16866C" w14:textId="09900E2F" w:rsidR="003F3D77" w:rsidRPr="00F73A11" w:rsidRDefault="003F3D77" w:rsidP="003F3D77">
            <w:pPr>
              <w:jc w:val="center"/>
              <w:rPr>
                <w:color w:val="000000"/>
              </w:rPr>
            </w:pPr>
            <w:r>
              <w:rPr>
                <w:rFonts w:ascii="Roboto" w:hAnsi="Roboto" w:cs="Arial Cyr"/>
                <w:color w:val="000000"/>
                <w:sz w:val="22"/>
                <w:szCs w:val="22"/>
              </w:rPr>
              <w:t>1,80%</w:t>
            </w:r>
          </w:p>
        </w:tc>
      </w:tr>
      <w:tr w:rsidR="003F3D77" w:rsidRPr="00C90954" w14:paraId="2358FC14" w14:textId="77777777" w:rsidTr="006D5660">
        <w:trPr>
          <w:trHeight w:val="460"/>
          <w:jc w:val="center"/>
        </w:trPr>
        <w:tc>
          <w:tcPr>
            <w:tcW w:w="3961" w:type="pct"/>
            <w:vAlign w:val="center"/>
            <w:hideMark/>
          </w:tcPr>
          <w:p w14:paraId="1C9D2DE9" w14:textId="77777777" w:rsidR="003F3D77" w:rsidRPr="00C90954" w:rsidRDefault="003F3D77" w:rsidP="003F3D77">
            <w:pPr>
              <w:rPr>
                <w:color w:val="000000" w:themeColor="text1"/>
              </w:rPr>
            </w:pPr>
            <w:r w:rsidRPr="00C90954">
              <w:rPr>
                <w:color w:val="000000" w:themeColor="text1"/>
              </w:rPr>
              <w:t>Дополнительный риск вложения в оцениваемый объект недвижимости по сравнению с государственными облигациями.</w:t>
            </w:r>
          </w:p>
        </w:tc>
        <w:tc>
          <w:tcPr>
            <w:tcW w:w="1039" w:type="pct"/>
            <w:vMerge/>
            <w:vAlign w:val="center"/>
          </w:tcPr>
          <w:p w14:paraId="54F703C8" w14:textId="77777777" w:rsidR="003F3D77" w:rsidRPr="00F73A11" w:rsidRDefault="003F3D77" w:rsidP="003F3D77">
            <w:pPr>
              <w:jc w:val="center"/>
              <w:rPr>
                <w:color w:val="000000" w:themeColor="text1"/>
                <w:highlight w:val="yellow"/>
              </w:rPr>
            </w:pPr>
          </w:p>
        </w:tc>
      </w:tr>
      <w:tr w:rsidR="003F3D77" w:rsidRPr="00C90954" w14:paraId="16EFB55F" w14:textId="77777777" w:rsidTr="006D5660">
        <w:trPr>
          <w:trHeight w:val="460"/>
          <w:jc w:val="center"/>
        </w:trPr>
        <w:tc>
          <w:tcPr>
            <w:tcW w:w="3961" w:type="pct"/>
            <w:vAlign w:val="center"/>
            <w:hideMark/>
          </w:tcPr>
          <w:p w14:paraId="27CB5EBD" w14:textId="77777777" w:rsidR="003F3D77" w:rsidRPr="00C90954" w:rsidRDefault="003F3D77" w:rsidP="003F3D77">
            <w:pPr>
              <w:rPr>
                <w:color w:val="000000" w:themeColor="text1"/>
              </w:rPr>
            </w:pPr>
            <w:r w:rsidRPr="00C90954">
              <w:rPr>
                <w:color w:val="000000" w:themeColor="text1"/>
              </w:rPr>
              <w:t>Компенсация за низкую ликвидность, %</w:t>
            </w:r>
          </w:p>
        </w:tc>
        <w:tc>
          <w:tcPr>
            <w:tcW w:w="1039" w:type="pct"/>
            <w:shd w:val="clear" w:color="auto" w:fill="auto"/>
            <w:vAlign w:val="center"/>
          </w:tcPr>
          <w:p w14:paraId="3FFE3979" w14:textId="2BED8E2D" w:rsidR="003F3D77" w:rsidRPr="00F73A11" w:rsidRDefault="003F3D77" w:rsidP="003F3D77">
            <w:pPr>
              <w:jc w:val="center"/>
              <w:rPr>
                <w:color w:val="000000"/>
              </w:rPr>
            </w:pPr>
            <w:r>
              <w:rPr>
                <w:rFonts w:ascii="Roboto" w:hAnsi="Roboto" w:cs="Arial Cyr"/>
                <w:color w:val="000000"/>
                <w:sz w:val="22"/>
                <w:szCs w:val="22"/>
              </w:rPr>
              <w:t>2,29%</w:t>
            </w:r>
          </w:p>
        </w:tc>
      </w:tr>
      <w:tr w:rsidR="003F3D77" w:rsidRPr="00C90954" w14:paraId="1C4E2BF5" w14:textId="77777777" w:rsidTr="006D5660">
        <w:trPr>
          <w:trHeight w:val="460"/>
          <w:jc w:val="center"/>
        </w:trPr>
        <w:tc>
          <w:tcPr>
            <w:tcW w:w="3961" w:type="pct"/>
            <w:vAlign w:val="center"/>
            <w:hideMark/>
          </w:tcPr>
          <w:p w14:paraId="050DABE5" w14:textId="77777777" w:rsidR="003F3D77" w:rsidRPr="00C90954" w:rsidRDefault="003F3D77" w:rsidP="003F3D77">
            <w:pPr>
              <w:rPr>
                <w:color w:val="000000" w:themeColor="text1"/>
              </w:rPr>
            </w:pPr>
            <w:r w:rsidRPr="00C90954">
              <w:rPr>
                <w:color w:val="000000" w:themeColor="text1"/>
              </w:rPr>
              <w:t>Инвестиционный менеджмент при инвестициях в недвижимость требует немало усилий, составляющую примем равной.</w:t>
            </w:r>
          </w:p>
        </w:tc>
        <w:tc>
          <w:tcPr>
            <w:tcW w:w="1039" w:type="pct"/>
            <w:shd w:val="clear" w:color="auto" w:fill="auto"/>
            <w:vAlign w:val="center"/>
          </w:tcPr>
          <w:p w14:paraId="7888345F" w14:textId="273FE599" w:rsidR="003F3D77" w:rsidRPr="00F73A11" w:rsidRDefault="003F3D77" w:rsidP="003F3D77">
            <w:pPr>
              <w:jc w:val="center"/>
              <w:rPr>
                <w:color w:val="000000"/>
              </w:rPr>
            </w:pPr>
            <w:r>
              <w:rPr>
                <w:rFonts w:ascii="Roboto" w:hAnsi="Roboto" w:cs="Arial Cyr"/>
                <w:color w:val="000000"/>
                <w:sz w:val="22"/>
                <w:szCs w:val="22"/>
              </w:rPr>
              <w:t>1,00%</w:t>
            </w:r>
          </w:p>
        </w:tc>
      </w:tr>
      <w:tr w:rsidR="003F3D77" w:rsidRPr="00C90954" w14:paraId="55153F7B" w14:textId="77777777" w:rsidTr="006D5660">
        <w:trPr>
          <w:trHeight w:val="460"/>
          <w:jc w:val="center"/>
        </w:trPr>
        <w:tc>
          <w:tcPr>
            <w:tcW w:w="3961" w:type="pct"/>
            <w:vAlign w:val="center"/>
            <w:hideMark/>
          </w:tcPr>
          <w:p w14:paraId="7DF90AD3" w14:textId="77777777" w:rsidR="003F3D77" w:rsidRPr="00C90954" w:rsidRDefault="003F3D77" w:rsidP="003F3D77">
            <w:pPr>
              <w:rPr>
                <w:color w:val="000000" w:themeColor="text1"/>
              </w:rPr>
            </w:pPr>
            <w:r w:rsidRPr="00C90954">
              <w:rPr>
                <w:color w:val="000000" w:themeColor="text1"/>
              </w:rPr>
              <w:t>Ставка дисконтирования (стр.1+стр.2+стр.3+стр.4)</w:t>
            </w:r>
          </w:p>
        </w:tc>
        <w:tc>
          <w:tcPr>
            <w:tcW w:w="1039" w:type="pct"/>
            <w:shd w:val="clear" w:color="auto" w:fill="auto"/>
            <w:vAlign w:val="center"/>
          </w:tcPr>
          <w:p w14:paraId="56214307" w14:textId="1E8BDCCA" w:rsidR="003F3D77" w:rsidRPr="00F73A11" w:rsidRDefault="003F3D77" w:rsidP="003F3D77">
            <w:pPr>
              <w:jc w:val="center"/>
              <w:rPr>
                <w:b/>
                <w:bCs/>
                <w:color w:val="000000"/>
              </w:rPr>
            </w:pPr>
            <w:r>
              <w:rPr>
                <w:rFonts w:ascii="Roboto" w:hAnsi="Roboto" w:cs="Arial Cyr"/>
                <w:b/>
                <w:bCs/>
                <w:color w:val="000000"/>
                <w:sz w:val="22"/>
                <w:szCs w:val="22"/>
              </w:rPr>
              <w:t>10,59%</w:t>
            </w:r>
          </w:p>
        </w:tc>
      </w:tr>
    </w:tbl>
    <w:p w14:paraId="2B3126A7" w14:textId="77777777" w:rsidR="009E4839" w:rsidRPr="00C90954" w:rsidRDefault="009E4839" w:rsidP="00133A5A">
      <w:pPr>
        <w:ind w:firstLine="709"/>
        <w:jc w:val="both"/>
        <w:rPr>
          <w:color w:val="000000" w:themeColor="text1"/>
          <w:sz w:val="22"/>
          <w:szCs w:val="22"/>
        </w:rPr>
      </w:pPr>
    </w:p>
    <w:p w14:paraId="17A4ADC3" w14:textId="51BACD2B" w:rsidR="00901455" w:rsidRPr="00C90954" w:rsidRDefault="00356ABA" w:rsidP="00133A5A">
      <w:pPr>
        <w:ind w:firstLine="567"/>
        <w:jc w:val="both"/>
        <w:rPr>
          <w:b/>
          <w:color w:val="000000" w:themeColor="text1"/>
          <w:sz w:val="22"/>
        </w:rPr>
      </w:pPr>
      <w:r w:rsidRPr="00C90954">
        <w:rPr>
          <w:b/>
          <w:color w:val="000000" w:themeColor="text1"/>
          <w:sz w:val="22"/>
        </w:rPr>
        <w:t>Учёт</w:t>
      </w:r>
      <w:r w:rsidR="00901455" w:rsidRPr="00C90954">
        <w:rPr>
          <w:b/>
          <w:color w:val="000000" w:themeColor="text1"/>
          <w:sz w:val="22"/>
        </w:rPr>
        <w:t xml:space="preserve"> фактора эластичности спроса по цене.</w:t>
      </w:r>
    </w:p>
    <w:p w14:paraId="23AAC432" w14:textId="569FD087" w:rsidR="00901455" w:rsidRPr="00C90954" w:rsidRDefault="00901455" w:rsidP="00133A5A">
      <w:pPr>
        <w:ind w:firstLine="567"/>
        <w:jc w:val="both"/>
        <w:rPr>
          <w:color w:val="000000" w:themeColor="text1"/>
          <w:sz w:val="22"/>
        </w:rPr>
      </w:pPr>
      <w:r w:rsidRPr="00C90954">
        <w:rPr>
          <w:color w:val="000000" w:themeColor="text1"/>
          <w:sz w:val="22"/>
        </w:rPr>
        <w:t xml:space="preserve">Для </w:t>
      </w:r>
      <w:r w:rsidR="00356ABA" w:rsidRPr="00C90954">
        <w:rPr>
          <w:color w:val="000000" w:themeColor="text1"/>
          <w:sz w:val="22"/>
        </w:rPr>
        <w:t>учёта</w:t>
      </w:r>
      <w:r w:rsidRPr="00C90954">
        <w:rPr>
          <w:color w:val="000000" w:themeColor="text1"/>
          <w:sz w:val="22"/>
        </w:rPr>
        <w:t xml:space="preserve"> влияния на ликвидационную стоимость объекта оценки фактора эластичности спроса по цене, целесообразно рассмотреть реализацию объекта как процесс:</w:t>
      </w:r>
    </w:p>
    <w:p w14:paraId="69356809" w14:textId="77777777" w:rsidR="00901455" w:rsidRPr="00C90954" w:rsidRDefault="00901455" w:rsidP="00133A5A">
      <w:pPr>
        <w:ind w:firstLine="567"/>
        <w:jc w:val="both"/>
        <w:rPr>
          <w:color w:val="000000" w:themeColor="text1"/>
          <w:sz w:val="22"/>
        </w:rPr>
      </w:pPr>
      <w:r w:rsidRPr="00C90954">
        <w:rPr>
          <w:color w:val="000000" w:themeColor="text1"/>
          <w:sz w:val="22"/>
        </w:rPr>
        <w:t>1. Продавец снижает цену реализуемого объекта. При этом необходимо, чтобы потенциальные покупатели были проинформированы о снижении цены объекта.</w:t>
      </w:r>
    </w:p>
    <w:p w14:paraId="40E5121D" w14:textId="77777777" w:rsidR="00901455" w:rsidRPr="00C90954" w:rsidRDefault="00901455" w:rsidP="00133A5A">
      <w:pPr>
        <w:ind w:firstLine="567"/>
        <w:jc w:val="both"/>
        <w:rPr>
          <w:color w:val="000000" w:themeColor="text1"/>
          <w:sz w:val="22"/>
        </w:rPr>
      </w:pPr>
      <w:r w:rsidRPr="00C90954">
        <w:rPr>
          <w:color w:val="000000" w:themeColor="text1"/>
          <w:sz w:val="22"/>
        </w:rPr>
        <w:t>2. Под воздействием снижения цены реализуемого объекта, как правило, происходит повышение величины спроса на этот объект.</w:t>
      </w:r>
    </w:p>
    <w:p w14:paraId="2EF4AB24" w14:textId="77777777" w:rsidR="00901455" w:rsidRPr="00C90954" w:rsidRDefault="00901455" w:rsidP="00133A5A">
      <w:pPr>
        <w:ind w:firstLine="567"/>
        <w:jc w:val="both"/>
        <w:rPr>
          <w:color w:val="000000" w:themeColor="text1"/>
          <w:sz w:val="22"/>
        </w:rPr>
      </w:pPr>
      <w:r w:rsidRPr="00C90954">
        <w:rPr>
          <w:color w:val="000000" w:themeColor="text1"/>
          <w:sz w:val="22"/>
        </w:rPr>
        <w:t>3. Повышение величины спроса, при прочих равных условиях, сокращает период экспозиции объекта на рынке.</w:t>
      </w:r>
    </w:p>
    <w:p w14:paraId="7B565E4A" w14:textId="12FDF832" w:rsidR="00901455" w:rsidRPr="00C90954" w:rsidRDefault="00901455" w:rsidP="00133A5A">
      <w:pPr>
        <w:ind w:firstLine="567"/>
        <w:jc w:val="both"/>
        <w:rPr>
          <w:color w:val="000000" w:themeColor="text1"/>
          <w:sz w:val="22"/>
        </w:rPr>
      </w:pPr>
      <w:r w:rsidRPr="00C90954">
        <w:rPr>
          <w:color w:val="000000" w:themeColor="text1"/>
          <w:sz w:val="22"/>
        </w:rPr>
        <w:t xml:space="preserve">Тесноту взаимосвязи экономических параметров «цена» - «спрос» можно оценивать при помощи коэффициента эластичности спроса по цене. </w:t>
      </w:r>
      <w:r w:rsidR="00356ABA" w:rsidRPr="00C90954">
        <w:rPr>
          <w:color w:val="000000" w:themeColor="text1"/>
          <w:sz w:val="22"/>
        </w:rPr>
        <w:t>Причём</w:t>
      </w:r>
      <w:r w:rsidRPr="00C90954">
        <w:rPr>
          <w:color w:val="000000" w:themeColor="text1"/>
          <w:sz w:val="22"/>
        </w:rPr>
        <w:t>, чем выше значение показателя эластичность, тем выше теснота связи показателей, и тем незначительнее величина ликвидационной стоимости будет отличаться от стоимости.</w:t>
      </w:r>
    </w:p>
    <w:p w14:paraId="3B6C3166" w14:textId="5DBFF4E6" w:rsidR="00901455" w:rsidRPr="00C90954" w:rsidRDefault="00901455" w:rsidP="00133A5A">
      <w:pPr>
        <w:ind w:firstLine="567"/>
        <w:jc w:val="both"/>
        <w:rPr>
          <w:color w:val="000000" w:themeColor="text1"/>
          <w:sz w:val="22"/>
        </w:rPr>
      </w:pPr>
      <w:r w:rsidRPr="00C90954">
        <w:rPr>
          <w:color w:val="000000" w:themeColor="text1"/>
          <w:sz w:val="22"/>
        </w:rPr>
        <w:t xml:space="preserve">В этой связи представляется целесообразным учесть влияние фактора эластичности спроса по цене на ликвидационную стоимость </w:t>
      </w:r>
      <w:r w:rsidR="00356ABA" w:rsidRPr="00C90954">
        <w:rPr>
          <w:color w:val="000000" w:themeColor="text1"/>
          <w:sz w:val="22"/>
        </w:rPr>
        <w:t>путём</w:t>
      </w:r>
      <w:r w:rsidR="00356ABA">
        <w:rPr>
          <w:color w:val="000000" w:themeColor="text1"/>
          <w:sz w:val="22"/>
        </w:rPr>
        <w:t xml:space="preserve"> введения в формулу для её</w:t>
      </w:r>
      <w:r w:rsidRPr="00C90954">
        <w:rPr>
          <w:color w:val="000000" w:themeColor="text1"/>
          <w:sz w:val="22"/>
        </w:rPr>
        <w:t xml:space="preserve"> </w:t>
      </w:r>
      <w:r w:rsidR="00356ABA" w:rsidRPr="00C90954">
        <w:rPr>
          <w:color w:val="000000" w:themeColor="text1"/>
          <w:sz w:val="22"/>
        </w:rPr>
        <w:t>расчёта</w:t>
      </w:r>
      <w:r w:rsidRPr="00C90954">
        <w:rPr>
          <w:color w:val="000000" w:themeColor="text1"/>
          <w:sz w:val="22"/>
        </w:rPr>
        <w:t xml:space="preserve"> поправочного коэффициента, учитывающего эластичность спроса по цене </w:t>
      </w:r>
      <w:proofErr w:type="spellStart"/>
      <w:r w:rsidRPr="00C90954">
        <w:rPr>
          <w:color w:val="000000" w:themeColor="text1"/>
          <w:sz w:val="22"/>
        </w:rPr>
        <w:t>Кэ</w:t>
      </w:r>
      <w:proofErr w:type="spellEnd"/>
      <w:r w:rsidRPr="00C90954">
        <w:rPr>
          <w:color w:val="000000" w:themeColor="text1"/>
          <w:sz w:val="22"/>
        </w:rPr>
        <w:t>:</w:t>
      </w:r>
    </w:p>
    <w:p w14:paraId="40AFDAEA" w14:textId="64828371" w:rsidR="009E4839" w:rsidRPr="00C90954" w:rsidRDefault="00901455" w:rsidP="00133A5A">
      <w:pPr>
        <w:ind w:firstLine="567"/>
        <w:jc w:val="both"/>
        <w:rPr>
          <w:color w:val="000000" w:themeColor="text1"/>
          <w:sz w:val="22"/>
        </w:rPr>
      </w:pPr>
      <w:r w:rsidRPr="00C90954">
        <w:rPr>
          <w:color w:val="000000" w:themeColor="text1"/>
          <w:sz w:val="22"/>
        </w:rPr>
        <w:t xml:space="preserve">С </w:t>
      </w:r>
      <w:r w:rsidR="00356ABA" w:rsidRPr="00C90954">
        <w:rPr>
          <w:color w:val="000000" w:themeColor="text1"/>
          <w:sz w:val="22"/>
        </w:rPr>
        <w:t>учётом</w:t>
      </w:r>
      <w:r w:rsidRPr="00C90954">
        <w:rPr>
          <w:color w:val="000000" w:themeColor="text1"/>
          <w:sz w:val="22"/>
        </w:rPr>
        <w:t xml:space="preserve"> характера влияния эластичности спроса по цене на величину ликвидационной стоимости объекта, представляется возможным аналитически задать зависимость значения поправочного коэффициента </w:t>
      </w:r>
      <w:proofErr w:type="spellStart"/>
      <w:r w:rsidRPr="00C90954">
        <w:rPr>
          <w:color w:val="000000" w:themeColor="text1"/>
          <w:sz w:val="22"/>
        </w:rPr>
        <w:t>Кэ</w:t>
      </w:r>
      <w:proofErr w:type="spellEnd"/>
      <w:r w:rsidRPr="00C90954">
        <w:rPr>
          <w:color w:val="000000" w:themeColor="text1"/>
          <w:sz w:val="22"/>
        </w:rPr>
        <w:t xml:space="preserve"> от величины коэффициента эластичности спроса </w:t>
      </w:r>
      <w:r w:rsidR="009E4839" w:rsidRPr="00C90954">
        <w:rPr>
          <w:color w:val="000000" w:themeColor="text1"/>
          <w:sz w:val="22"/>
        </w:rPr>
        <w:t>по цене E следующим выражением:</w:t>
      </w:r>
    </w:p>
    <w:p w14:paraId="356E1A13" w14:textId="77777777" w:rsidR="00844A79" w:rsidRPr="00C90954" w:rsidRDefault="00844A79" w:rsidP="00133A5A">
      <w:pPr>
        <w:ind w:firstLine="567"/>
        <w:jc w:val="both"/>
        <w:rPr>
          <w:color w:val="000000" w:themeColor="text1"/>
          <w:sz w:val="22"/>
        </w:rPr>
      </w:pPr>
    </w:p>
    <w:p w14:paraId="5BEB274A" w14:textId="77777777" w:rsidR="00901455" w:rsidRPr="00C90954" w:rsidRDefault="00901455" w:rsidP="00133A5A">
      <w:pPr>
        <w:ind w:firstLine="567"/>
        <w:jc w:val="center"/>
        <w:rPr>
          <w:bCs/>
          <w:i/>
          <w:color w:val="000000" w:themeColor="text1"/>
        </w:rPr>
      </w:pPr>
      <w:proofErr w:type="spellStart"/>
      <w:r w:rsidRPr="00C90954">
        <w:rPr>
          <w:bCs/>
          <w:i/>
          <w:color w:val="000000" w:themeColor="text1"/>
        </w:rPr>
        <w:t>Кэ</w:t>
      </w:r>
      <w:proofErr w:type="spellEnd"/>
      <w:r w:rsidRPr="00C90954">
        <w:rPr>
          <w:bCs/>
          <w:i/>
          <w:color w:val="000000" w:themeColor="text1"/>
        </w:rPr>
        <w:t xml:space="preserve"> = </w:t>
      </w:r>
      <w:r w:rsidR="009E4839" w:rsidRPr="00C90954">
        <w:rPr>
          <w:bCs/>
          <w:i/>
          <w:color w:val="000000" w:themeColor="text1"/>
        </w:rPr>
        <w:object w:dxaOrig="1260" w:dyaOrig="675" w14:anchorId="58610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57.75pt;height:28.5pt" o:ole="">
            <v:imagedata r:id="rId79" o:title=""/>
          </v:shape>
          <o:OLEObject Type="Embed" ProgID="Equation.3" ShapeID="_x0000_i1033" DrawAspect="Content" ObjectID="_1688457949" r:id="rId80"/>
        </w:object>
      </w:r>
      <w:r w:rsidRPr="00C90954">
        <w:rPr>
          <w:bCs/>
          <w:i/>
          <w:color w:val="000000" w:themeColor="text1"/>
        </w:rPr>
        <w:t>, где е = 2,71828 (</w:t>
      </w:r>
      <w:proofErr w:type="spellStart"/>
      <w:r w:rsidRPr="00C90954">
        <w:rPr>
          <w:bCs/>
          <w:i/>
          <w:color w:val="000000" w:themeColor="text1"/>
        </w:rPr>
        <w:t>const</w:t>
      </w:r>
      <w:proofErr w:type="spellEnd"/>
      <w:r w:rsidRPr="00C90954">
        <w:rPr>
          <w:bCs/>
          <w:i/>
          <w:color w:val="000000" w:themeColor="text1"/>
        </w:rPr>
        <w:t>).</w:t>
      </w:r>
    </w:p>
    <w:p w14:paraId="674F1A4C" w14:textId="77777777" w:rsidR="00844A79" w:rsidRPr="00C90954" w:rsidRDefault="00844A79" w:rsidP="00133A5A">
      <w:pPr>
        <w:ind w:firstLine="567"/>
        <w:jc w:val="center"/>
        <w:rPr>
          <w:bCs/>
          <w:i/>
          <w:color w:val="000000" w:themeColor="text1"/>
        </w:rPr>
      </w:pPr>
    </w:p>
    <w:p w14:paraId="60B0BC56" w14:textId="65E2DCD7" w:rsidR="00901455" w:rsidRPr="00C90954" w:rsidRDefault="00901455" w:rsidP="00133A5A">
      <w:pPr>
        <w:ind w:firstLine="709"/>
        <w:rPr>
          <w:color w:val="000000" w:themeColor="text1"/>
          <w:sz w:val="22"/>
        </w:rPr>
      </w:pPr>
      <w:r w:rsidRPr="00C90954">
        <w:rPr>
          <w:color w:val="000000" w:themeColor="text1"/>
          <w:sz w:val="22"/>
        </w:rPr>
        <w:t xml:space="preserve">Рассчитаем ликвидационную стоимость объекта оценки, используя </w:t>
      </w:r>
      <w:r w:rsidR="00356ABA" w:rsidRPr="00C90954">
        <w:rPr>
          <w:color w:val="000000" w:themeColor="text1"/>
          <w:sz w:val="22"/>
        </w:rPr>
        <w:t>вышеприведённые</w:t>
      </w:r>
      <w:r w:rsidRPr="00C90954">
        <w:rPr>
          <w:color w:val="000000" w:themeColor="text1"/>
          <w:sz w:val="22"/>
        </w:rPr>
        <w:t xml:space="preserve"> формулы.</w:t>
      </w:r>
    </w:p>
    <w:p w14:paraId="77360A34" w14:textId="77777777" w:rsidR="00901455" w:rsidRPr="00C90954" w:rsidRDefault="00901455" w:rsidP="00133A5A">
      <w:pPr>
        <w:ind w:firstLine="709"/>
        <w:jc w:val="both"/>
        <w:rPr>
          <w:color w:val="000000" w:themeColor="text1"/>
          <w:sz w:val="22"/>
        </w:rPr>
      </w:pPr>
      <w:r w:rsidRPr="00C90954">
        <w:rPr>
          <w:color w:val="000000" w:themeColor="text1"/>
          <w:sz w:val="22"/>
        </w:rPr>
        <w:t>Основные факторы, влияющие на эластичность спроса по цене: количество потенциальных покупателей объекта и степень специализации объекта оценки. Чем большее число потенциальных покупателей, тем выше потенциальная реакция на изменение цены данного объекта, и тем выше эластичность спроса по цене. Чем выше степень специализации объекта, тем сложнее его перепрофилировать, и тем ниже эластичность спроса по цене. Зависимость типа спроса от перечисленных факторов показана в следующей таблице.</w:t>
      </w:r>
    </w:p>
    <w:p w14:paraId="6F325A5C" w14:textId="77777777" w:rsidR="00901455" w:rsidRPr="00DD5EB5" w:rsidRDefault="00901455" w:rsidP="0079691B">
      <w:pPr>
        <w:ind w:right="-1"/>
        <w:jc w:val="right"/>
        <w:rPr>
          <w:i/>
          <w:color w:val="000000" w:themeColor="text1"/>
          <w:lang w:val="en-US"/>
        </w:rPr>
      </w:pPr>
      <w:r w:rsidRPr="00DD5EB5">
        <w:rPr>
          <w:i/>
          <w:color w:val="000000" w:themeColor="text1"/>
        </w:rPr>
        <w:t>Таблица 1</w:t>
      </w:r>
      <w:r w:rsidR="00F03798" w:rsidRPr="00DD5EB5">
        <w:rPr>
          <w:i/>
          <w:color w:val="000000" w:themeColor="text1"/>
        </w:rPr>
        <w:t>4</w:t>
      </w:r>
      <w:r w:rsidR="009E4839" w:rsidRPr="00DD5EB5">
        <w:rPr>
          <w:i/>
          <w:color w:val="000000" w:themeColor="text1"/>
        </w:rPr>
        <w:t>.5. Зависимость типа спроса</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45"/>
        <w:gridCol w:w="3505"/>
        <w:gridCol w:w="3162"/>
      </w:tblGrid>
      <w:tr w:rsidR="000948BC" w:rsidRPr="00C90954" w14:paraId="19E74F02" w14:textId="77777777" w:rsidTr="006D5660">
        <w:trPr>
          <w:trHeight w:val="460"/>
          <w:tblHeader/>
          <w:jc w:val="center"/>
        </w:trPr>
        <w:tc>
          <w:tcPr>
            <w:tcW w:w="1637" w:type="pct"/>
            <w:shd w:val="clear" w:color="auto" w:fill="BDD6EE"/>
            <w:vAlign w:val="center"/>
            <w:hideMark/>
          </w:tcPr>
          <w:p w14:paraId="79C163CB" w14:textId="77777777" w:rsidR="00901455" w:rsidRPr="00C90954" w:rsidRDefault="00901455" w:rsidP="00133A5A">
            <w:pPr>
              <w:jc w:val="center"/>
              <w:rPr>
                <w:b/>
                <w:color w:val="000000" w:themeColor="text1"/>
              </w:rPr>
            </w:pPr>
            <w:r w:rsidRPr="00C90954">
              <w:rPr>
                <w:b/>
                <w:color w:val="000000" w:themeColor="text1"/>
              </w:rPr>
              <w:br w:type="page"/>
            </w:r>
            <w:r w:rsidRPr="00C90954">
              <w:rPr>
                <w:b/>
                <w:color w:val="000000" w:themeColor="text1"/>
              </w:rPr>
              <w:br w:type="page"/>
            </w:r>
            <w:r w:rsidRPr="00C90954">
              <w:rPr>
                <w:b/>
                <w:color w:val="000000" w:themeColor="text1"/>
              </w:rPr>
              <w:br w:type="page"/>
            </w:r>
            <w:r w:rsidRPr="00C90954">
              <w:rPr>
                <w:b/>
                <w:color w:val="000000" w:themeColor="text1"/>
              </w:rPr>
              <w:br w:type="page"/>
              <w:t>Количество потенциальных покупателей объекта</w:t>
            </w:r>
          </w:p>
        </w:tc>
        <w:tc>
          <w:tcPr>
            <w:tcW w:w="1768" w:type="pct"/>
            <w:shd w:val="clear" w:color="auto" w:fill="BDD6EE"/>
            <w:vAlign w:val="center"/>
            <w:hideMark/>
          </w:tcPr>
          <w:p w14:paraId="0B1E6400" w14:textId="77777777" w:rsidR="00901455" w:rsidRPr="00C90954" w:rsidRDefault="00901455" w:rsidP="006D5660">
            <w:pPr>
              <w:jc w:val="center"/>
              <w:rPr>
                <w:b/>
                <w:color w:val="000000" w:themeColor="text1"/>
              </w:rPr>
            </w:pPr>
            <w:r w:rsidRPr="00C90954">
              <w:rPr>
                <w:b/>
                <w:color w:val="000000" w:themeColor="text1"/>
              </w:rPr>
              <w:t>Степень специализации объекта</w:t>
            </w:r>
          </w:p>
        </w:tc>
        <w:tc>
          <w:tcPr>
            <w:tcW w:w="1595" w:type="pct"/>
            <w:shd w:val="clear" w:color="auto" w:fill="BDD6EE"/>
            <w:vAlign w:val="center"/>
            <w:hideMark/>
          </w:tcPr>
          <w:p w14:paraId="27EF1437" w14:textId="77777777" w:rsidR="00901455" w:rsidRPr="00C90954" w:rsidRDefault="00901455" w:rsidP="006D5660">
            <w:pPr>
              <w:jc w:val="center"/>
              <w:rPr>
                <w:b/>
                <w:color w:val="000000" w:themeColor="text1"/>
              </w:rPr>
            </w:pPr>
            <w:r w:rsidRPr="00C90954">
              <w:rPr>
                <w:b/>
                <w:color w:val="000000" w:themeColor="text1"/>
              </w:rPr>
              <w:t>Подтип спроса</w:t>
            </w:r>
          </w:p>
        </w:tc>
      </w:tr>
      <w:tr w:rsidR="000948BC" w:rsidRPr="00C90954" w14:paraId="01F7E720" w14:textId="77777777" w:rsidTr="006D5660">
        <w:trPr>
          <w:trHeight w:val="460"/>
          <w:jc w:val="center"/>
        </w:trPr>
        <w:tc>
          <w:tcPr>
            <w:tcW w:w="1637" w:type="pct"/>
            <w:noWrap/>
            <w:vAlign w:val="center"/>
            <w:hideMark/>
          </w:tcPr>
          <w:p w14:paraId="59CECF13" w14:textId="77777777" w:rsidR="00901455" w:rsidRPr="00C90954" w:rsidRDefault="00901455" w:rsidP="006D5660">
            <w:pPr>
              <w:jc w:val="center"/>
              <w:rPr>
                <w:color w:val="000000" w:themeColor="text1"/>
              </w:rPr>
            </w:pPr>
            <w:r w:rsidRPr="00C90954">
              <w:rPr>
                <w:color w:val="000000" w:themeColor="text1"/>
              </w:rPr>
              <w:t>Значительное</w:t>
            </w:r>
          </w:p>
        </w:tc>
        <w:tc>
          <w:tcPr>
            <w:tcW w:w="1768" w:type="pct"/>
            <w:noWrap/>
            <w:vAlign w:val="center"/>
            <w:hideMark/>
          </w:tcPr>
          <w:p w14:paraId="6DEAF373" w14:textId="77777777" w:rsidR="00901455" w:rsidRPr="00C90954" w:rsidRDefault="00901455" w:rsidP="006D5660">
            <w:pPr>
              <w:jc w:val="center"/>
              <w:rPr>
                <w:color w:val="000000" w:themeColor="text1"/>
              </w:rPr>
            </w:pPr>
            <w:r w:rsidRPr="00C90954">
              <w:rPr>
                <w:color w:val="000000" w:themeColor="text1"/>
              </w:rPr>
              <w:t>Незначительная</w:t>
            </w:r>
          </w:p>
        </w:tc>
        <w:tc>
          <w:tcPr>
            <w:tcW w:w="1595" w:type="pct"/>
            <w:noWrap/>
            <w:vAlign w:val="center"/>
            <w:hideMark/>
          </w:tcPr>
          <w:p w14:paraId="698A8407" w14:textId="77777777" w:rsidR="00901455" w:rsidRPr="00C90954" w:rsidRDefault="00901455" w:rsidP="006D5660">
            <w:pPr>
              <w:jc w:val="center"/>
              <w:rPr>
                <w:color w:val="000000" w:themeColor="text1"/>
              </w:rPr>
            </w:pPr>
            <w:r w:rsidRPr="00C90954">
              <w:rPr>
                <w:color w:val="000000" w:themeColor="text1"/>
              </w:rPr>
              <w:t>Абсолютно эластичный</w:t>
            </w:r>
          </w:p>
        </w:tc>
      </w:tr>
      <w:tr w:rsidR="000948BC" w:rsidRPr="00C90954" w14:paraId="0C0C83CF" w14:textId="77777777" w:rsidTr="006D5660">
        <w:trPr>
          <w:trHeight w:val="460"/>
          <w:jc w:val="center"/>
        </w:trPr>
        <w:tc>
          <w:tcPr>
            <w:tcW w:w="1637" w:type="pct"/>
            <w:noWrap/>
            <w:vAlign w:val="center"/>
            <w:hideMark/>
          </w:tcPr>
          <w:p w14:paraId="1E6A5D4A" w14:textId="77777777" w:rsidR="00901455" w:rsidRPr="00C90954" w:rsidRDefault="00901455" w:rsidP="006D5660">
            <w:pPr>
              <w:jc w:val="center"/>
              <w:rPr>
                <w:color w:val="000000" w:themeColor="text1"/>
              </w:rPr>
            </w:pPr>
            <w:r w:rsidRPr="00C90954">
              <w:rPr>
                <w:color w:val="000000" w:themeColor="text1"/>
              </w:rPr>
              <w:t>Значительное</w:t>
            </w:r>
          </w:p>
        </w:tc>
        <w:tc>
          <w:tcPr>
            <w:tcW w:w="1768" w:type="pct"/>
            <w:noWrap/>
            <w:vAlign w:val="center"/>
            <w:hideMark/>
          </w:tcPr>
          <w:p w14:paraId="7189AF3B" w14:textId="77777777" w:rsidR="00901455" w:rsidRPr="00C90954" w:rsidRDefault="00901455" w:rsidP="006D5660">
            <w:pPr>
              <w:jc w:val="center"/>
              <w:rPr>
                <w:color w:val="000000" w:themeColor="text1"/>
              </w:rPr>
            </w:pPr>
            <w:r w:rsidRPr="00C90954">
              <w:rPr>
                <w:color w:val="000000" w:themeColor="text1"/>
              </w:rPr>
              <w:t>Средняя</w:t>
            </w:r>
          </w:p>
        </w:tc>
        <w:tc>
          <w:tcPr>
            <w:tcW w:w="1595" w:type="pct"/>
            <w:noWrap/>
            <w:vAlign w:val="center"/>
            <w:hideMark/>
          </w:tcPr>
          <w:p w14:paraId="4A1468FD" w14:textId="77777777" w:rsidR="00901455" w:rsidRPr="00C90954" w:rsidRDefault="00901455" w:rsidP="006D5660">
            <w:pPr>
              <w:jc w:val="center"/>
              <w:rPr>
                <w:color w:val="000000" w:themeColor="text1"/>
              </w:rPr>
            </w:pPr>
            <w:r w:rsidRPr="00C90954">
              <w:rPr>
                <w:color w:val="000000" w:themeColor="text1"/>
              </w:rPr>
              <w:t>Сильно-эластичный</w:t>
            </w:r>
          </w:p>
        </w:tc>
      </w:tr>
      <w:tr w:rsidR="000948BC" w:rsidRPr="00C90954" w14:paraId="1C337956" w14:textId="77777777" w:rsidTr="006D5660">
        <w:trPr>
          <w:trHeight w:val="460"/>
          <w:jc w:val="center"/>
        </w:trPr>
        <w:tc>
          <w:tcPr>
            <w:tcW w:w="1637" w:type="pct"/>
            <w:noWrap/>
            <w:vAlign w:val="center"/>
            <w:hideMark/>
          </w:tcPr>
          <w:p w14:paraId="57296421" w14:textId="77777777" w:rsidR="00901455" w:rsidRPr="00C90954" w:rsidRDefault="00901455" w:rsidP="006D5660">
            <w:pPr>
              <w:jc w:val="center"/>
              <w:rPr>
                <w:color w:val="000000" w:themeColor="text1"/>
              </w:rPr>
            </w:pPr>
            <w:r w:rsidRPr="00C90954">
              <w:rPr>
                <w:color w:val="000000" w:themeColor="text1"/>
              </w:rPr>
              <w:t>Значительное</w:t>
            </w:r>
          </w:p>
        </w:tc>
        <w:tc>
          <w:tcPr>
            <w:tcW w:w="1768" w:type="pct"/>
            <w:noWrap/>
            <w:vAlign w:val="center"/>
            <w:hideMark/>
          </w:tcPr>
          <w:p w14:paraId="69F32E36" w14:textId="77777777" w:rsidR="00901455" w:rsidRPr="00C90954" w:rsidRDefault="00901455" w:rsidP="006D5660">
            <w:pPr>
              <w:jc w:val="center"/>
              <w:rPr>
                <w:color w:val="000000" w:themeColor="text1"/>
              </w:rPr>
            </w:pPr>
            <w:r w:rsidRPr="00C90954">
              <w:rPr>
                <w:color w:val="000000" w:themeColor="text1"/>
              </w:rPr>
              <w:t>Значительная</w:t>
            </w:r>
          </w:p>
        </w:tc>
        <w:tc>
          <w:tcPr>
            <w:tcW w:w="1595" w:type="pct"/>
            <w:noWrap/>
            <w:vAlign w:val="center"/>
            <w:hideMark/>
          </w:tcPr>
          <w:p w14:paraId="3140C0DC" w14:textId="77777777" w:rsidR="00901455" w:rsidRPr="00C90954" w:rsidRDefault="00901455" w:rsidP="006D5660">
            <w:pPr>
              <w:jc w:val="center"/>
              <w:rPr>
                <w:color w:val="000000" w:themeColor="text1"/>
              </w:rPr>
            </w:pPr>
            <w:r w:rsidRPr="00C90954">
              <w:rPr>
                <w:color w:val="000000" w:themeColor="text1"/>
              </w:rPr>
              <w:t>Средне-эластичный</w:t>
            </w:r>
          </w:p>
        </w:tc>
      </w:tr>
      <w:tr w:rsidR="000948BC" w:rsidRPr="00C90954" w14:paraId="57246179" w14:textId="77777777" w:rsidTr="006D5660">
        <w:trPr>
          <w:trHeight w:val="460"/>
          <w:jc w:val="center"/>
        </w:trPr>
        <w:tc>
          <w:tcPr>
            <w:tcW w:w="1637" w:type="pct"/>
            <w:noWrap/>
            <w:vAlign w:val="center"/>
            <w:hideMark/>
          </w:tcPr>
          <w:p w14:paraId="7DC2A1AB" w14:textId="77777777" w:rsidR="00901455" w:rsidRPr="00C90954" w:rsidRDefault="00901455" w:rsidP="006D5660">
            <w:pPr>
              <w:jc w:val="center"/>
              <w:rPr>
                <w:color w:val="000000" w:themeColor="text1"/>
              </w:rPr>
            </w:pPr>
            <w:r w:rsidRPr="00C90954">
              <w:rPr>
                <w:color w:val="000000" w:themeColor="text1"/>
              </w:rPr>
              <w:lastRenderedPageBreak/>
              <w:t>Среднее</w:t>
            </w:r>
          </w:p>
        </w:tc>
        <w:tc>
          <w:tcPr>
            <w:tcW w:w="1768" w:type="pct"/>
            <w:noWrap/>
            <w:vAlign w:val="center"/>
            <w:hideMark/>
          </w:tcPr>
          <w:p w14:paraId="2EC11DA0" w14:textId="77777777" w:rsidR="00901455" w:rsidRPr="00C90954" w:rsidRDefault="00901455" w:rsidP="006D5660">
            <w:pPr>
              <w:jc w:val="center"/>
              <w:rPr>
                <w:color w:val="000000" w:themeColor="text1"/>
              </w:rPr>
            </w:pPr>
            <w:r w:rsidRPr="00C90954">
              <w:rPr>
                <w:color w:val="000000" w:themeColor="text1"/>
              </w:rPr>
              <w:t>Незначительная</w:t>
            </w:r>
          </w:p>
        </w:tc>
        <w:tc>
          <w:tcPr>
            <w:tcW w:w="1595" w:type="pct"/>
            <w:noWrap/>
            <w:vAlign w:val="center"/>
            <w:hideMark/>
          </w:tcPr>
          <w:p w14:paraId="419A4A62" w14:textId="77777777" w:rsidR="00901455" w:rsidRPr="00C90954" w:rsidRDefault="00901455" w:rsidP="006D5660">
            <w:pPr>
              <w:jc w:val="center"/>
              <w:rPr>
                <w:color w:val="000000" w:themeColor="text1"/>
              </w:rPr>
            </w:pPr>
            <w:r w:rsidRPr="00C90954">
              <w:rPr>
                <w:color w:val="000000" w:themeColor="text1"/>
              </w:rPr>
              <w:t>Слабо-эластичный</w:t>
            </w:r>
          </w:p>
        </w:tc>
      </w:tr>
      <w:tr w:rsidR="000948BC" w:rsidRPr="00C90954" w14:paraId="395A98E0" w14:textId="77777777" w:rsidTr="006D5660">
        <w:trPr>
          <w:trHeight w:val="460"/>
          <w:jc w:val="center"/>
        </w:trPr>
        <w:tc>
          <w:tcPr>
            <w:tcW w:w="1637" w:type="pct"/>
            <w:noWrap/>
            <w:vAlign w:val="center"/>
            <w:hideMark/>
          </w:tcPr>
          <w:p w14:paraId="29BC50ED" w14:textId="77777777" w:rsidR="00901455" w:rsidRPr="00C90954" w:rsidRDefault="00901455" w:rsidP="006D5660">
            <w:pPr>
              <w:jc w:val="center"/>
              <w:rPr>
                <w:color w:val="000000" w:themeColor="text1"/>
              </w:rPr>
            </w:pPr>
            <w:r w:rsidRPr="00C90954">
              <w:rPr>
                <w:color w:val="000000" w:themeColor="text1"/>
              </w:rPr>
              <w:t>Среднее</w:t>
            </w:r>
          </w:p>
        </w:tc>
        <w:tc>
          <w:tcPr>
            <w:tcW w:w="1768" w:type="pct"/>
            <w:noWrap/>
            <w:vAlign w:val="center"/>
            <w:hideMark/>
          </w:tcPr>
          <w:p w14:paraId="38795224" w14:textId="77777777" w:rsidR="00901455" w:rsidRPr="00C90954" w:rsidRDefault="00901455" w:rsidP="006D5660">
            <w:pPr>
              <w:jc w:val="center"/>
              <w:rPr>
                <w:color w:val="000000" w:themeColor="text1"/>
              </w:rPr>
            </w:pPr>
            <w:r w:rsidRPr="00C90954">
              <w:rPr>
                <w:color w:val="000000" w:themeColor="text1"/>
              </w:rPr>
              <w:t>Средняя</w:t>
            </w:r>
          </w:p>
        </w:tc>
        <w:tc>
          <w:tcPr>
            <w:tcW w:w="1595" w:type="pct"/>
            <w:noWrap/>
            <w:vAlign w:val="center"/>
            <w:hideMark/>
          </w:tcPr>
          <w:p w14:paraId="2150F1D7" w14:textId="77777777" w:rsidR="00901455" w:rsidRPr="00C90954" w:rsidRDefault="00901455" w:rsidP="006D5660">
            <w:pPr>
              <w:jc w:val="center"/>
              <w:rPr>
                <w:color w:val="000000" w:themeColor="text1"/>
              </w:rPr>
            </w:pPr>
            <w:r w:rsidRPr="00C90954">
              <w:rPr>
                <w:color w:val="000000" w:themeColor="text1"/>
              </w:rPr>
              <w:t>С единичной эластичностью</w:t>
            </w:r>
          </w:p>
        </w:tc>
      </w:tr>
      <w:tr w:rsidR="000948BC" w:rsidRPr="00C90954" w14:paraId="579F4B61" w14:textId="77777777" w:rsidTr="006D5660">
        <w:trPr>
          <w:trHeight w:val="460"/>
          <w:jc w:val="center"/>
        </w:trPr>
        <w:tc>
          <w:tcPr>
            <w:tcW w:w="1637" w:type="pct"/>
            <w:noWrap/>
            <w:vAlign w:val="center"/>
            <w:hideMark/>
          </w:tcPr>
          <w:p w14:paraId="63A7A60F" w14:textId="77777777" w:rsidR="00901455" w:rsidRPr="00C90954" w:rsidRDefault="00901455" w:rsidP="006D5660">
            <w:pPr>
              <w:jc w:val="center"/>
              <w:rPr>
                <w:color w:val="000000" w:themeColor="text1"/>
              </w:rPr>
            </w:pPr>
            <w:r w:rsidRPr="00C90954">
              <w:rPr>
                <w:color w:val="000000" w:themeColor="text1"/>
              </w:rPr>
              <w:t>Среднее</w:t>
            </w:r>
          </w:p>
        </w:tc>
        <w:tc>
          <w:tcPr>
            <w:tcW w:w="1768" w:type="pct"/>
            <w:noWrap/>
            <w:vAlign w:val="center"/>
            <w:hideMark/>
          </w:tcPr>
          <w:p w14:paraId="319A81BD" w14:textId="77777777" w:rsidR="00901455" w:rsidRPr="00C90954" w:rsidRDefault="00901455" w:rsidP="006D5660">
            <w:pPr>
              <w:jc w:val="center"/>
              <w:rPr>
                <w:color w:val="000000" w:themeColor="text1"/>
              </w:rPr>
            </w:pPr>
            <w:r w:rsidRPr="00C90954">
              <w:rPr>
                <w:color w:val="000000" w:themeColor="text1"/>
              </w:rPr>
              <w:t>Значительная</w:t>
            </w:r>
          </w:p>
        </w:tc>
        <w:tc>
          <w:tcPr>
            <w:tcW w:w="1595" w:type="pct"/>
            <w:noWrap/>
            <w:vAlign w:val="center"/>
            <w:hideMark/>
          </w:tcPr>
          <w:p w14:paraId="0F7005E8" w14:textId="77777777" w:rsidR="00901455" w:rsidRPr="00C90954" w:rsidRDefault="00901455" w:rsidP="006D5660">
            <w:pPr>
              <w:jc w:val="center"/>
              <w:rPr>
                <w:color w:val="000000" w:themeColor="text1"/>
              </w:rPr>
            </w:pPr>
            <w:r w:rsidRPr="00C90954">
              <w:rPr>
                <w:color w:val="000000" w:themeColor="text1"/>
              </w:rPr>
              <w:t>Слабо-неэластичный</w:t>
            </w:r>
          </w:p>
        </w:tc>
      </w:tr>
      <w:tr w:rsidR="000948BC" w:rsidRPr="00C90954" w14:paraId="50E234FF" w14:textId="77777777" w:rsidTr="006D5660">
        <w:trPr>
          <w:trHeight w:val="460"/>
          <w:jc w:val="center"/>
        </w:trPr>
        <w:tc>
          <w:tcPr>
            <w:tcW w:w="1637" w:type="pct"/>
            <w:noWrap/>
            <w:vAlign w:val="center"/>
            <w:hideMark/>
          </w:tcPr>
          <w:p w14:paraId="151BA7A0" w14:textId="77777777" w:rsidR="00901455" w:rsidRPr="00C90954" w:rsidRDefault="00901455" w:rsidP="006D5660">
            <w:pPr>
              <w:jc w:val="center"/>
              <w:rPr>
                <w:color w:val="000000" w:themeColor="text1"/>
              </w:rPr>
            </w:pPr>
            <w:r w:rsidRPr="00C90954">
              <w:rPr>
                <w:color w:val="000000" w:themeColor="text1"/>
              </w:rPr>
              <w:t>Незначительное</w:t>
            </w:r>
          </w:p>
        </w:tc>
        <w:tc>
          <w:tcPr>
            <w:tcW w:w="1768" w:type="pct"/>
            <w:noWrap/>
            <w:vAlign w:val="center"/>
            <w:hideMark/>
          </w:tcPr>
          <w:p w14:paraId="60FA615E" w14:textId="77777777" w:rsidR="00901455" w:rsidRPr="00C90954" w:rsidRDefault="00901455" w:rsidP="006D5660">
            <w:pPr>
              <w:jc w:val="center"/>
              <w:rPr>
                <w:color w:val="000000" w:themeColor="text1"/>
              </w:rPr>
            </w:pPr>
            <w:r w:rsidRPr="00C90954">
              <w:rPr>
                <w:color w:val="000000" w:themeColor="text1"/>
              </w:rPr>
              <w:t>Незначительная</w:t>
            </w:r>
          </w:p>
        </w:tc>
        <w:tc>
          <w:tcPr>
            <w:tcW w:w="1595" w:type="pct"/>
            <w:noWrap/>
            <w:vAlign w:val="center"/>
            <w:hideMark/>
          </w:tcPr>
          <w:p w14:paraId="00762E7D" w14:textId="77777777" w:rsidR="00901455" w:rsidRPr="00C90954" w:rsidRDefault="00901455" w:rsidP="006D5660">
            <w:pPr>
              <w:jc w:val="center"/>
              <w:rPr>
                <w:color w:val="000000" w:themeColor="text1"/>
              </w:rPr>
            </w:pPr>
            <w:r w:rsidRPr="00C90954">
              <w:rPr>
                <w:color w:val="000000" w:themeColor="text1"/>
              </w:rPr>
              <w:t>Средне-неэластичный</w:t>
            </w:r>
          </w:p>
        </w:tc>
      </w:tr>
      <w:tr w:rsidR="000948BC" w:rsidRPr="00C90954" w14:paraId="74D5EAA0" w14:textId="77777777" w:rsidTr="006D5660">
        <w:trPr>
          <w:trHeight w:val="460"/>
          <w:jc w:val="center"/>
        </w:trPr>
        <w:tc>
          <w:tcPr>
            <w:tcW w:w="1637" w:type="pct"/>
            <w:noWrap/>
            <w:vAlign w:val="center"/>
            <w:hideMark/>
          </w:tcPr>
          <w:p w14:paraId="1117EE56" w14:textId="77777777" w:rsidR="00901455" w:rsidRPr="00C90954" w:rsidRDefault="00901455" w:rsidP="006D5660">
            <w:pPr>
              <w:jc w:val="center"/>
              <w:rPr>
                <w:color w:val="000000" w:themeColor="text1"/>
              </w:rPr>
            </w:pPr>
            <w:r w:rsidRPr="00C90954">
              <w:rPr>
                <w:color w:val="000000" w:themeColor="text1"/>
              </w:rPr>
              <w:t>Незначительное</w:t>
            </w:r>
          </w:p>
        </w:tc>
        <w:tc>
          <w:tcPr>
            <w:tcW w:w="1768" w:type="pct"/>
            <w:noWrap/>
            <w:vAlign w:val="center"/>
            <w:hideMark/>
          </w:tcPr>
          <w:p w14:paraId="5E1F140F" w14:textId="77777777" w:rsidR="00901455" w:rsidRPr="00C90954" w:rsidRDefault="00901455" w:rsidP="006D5660">
            <w:pPr>
              <w:jc w:val="center"/>
              <w:rPr>
                <w:color w:val="000000" w:themeColor="text1"/>
              </w:rPr>
            </w:pPr>
            <w:r w:rsidRPr="00C90954">
              <w:rPr>
                <w:color w:val="000000" w:themeColor="text1"/>
              </w:rPr>
              <w:t>Средняя</w:t>
            </w:r>
          </w:p>
        </w:tc>
        <w:tc>
          <w:tcPr>
            <w:tcW w:w="1595" w:type="pct"/>
            <w:noWrap/>
            <w:vAlign w:val="center"/>
            <w:hideMark/>
          </w:tcPr>
          <w:p w14:paraId="695173D7" w14:textId="77777777" w:rsidR="00901455" w:rsidRPr="00C90954" w:rsidRDefault="00901455" w:rsidP="006D5660">
            <w:pPr>
              <w:jc w:val="center"/>
              <w:rPr>
                <w:color w:val="000000" w:themeColor="text1"/>
              </w:rPr>
            </w:pPr>
            <w:r w:rsidRPr="00C90954">
              <w:rPr>
                <w:color w:val="000000" w:themeColor="text1"/>
              </w:rPr>
              <w:t>Сильно-неэластичный</w:t>
            </w:r>
          </w:p>
        </w:tc>
      </w:tr>
      <w:tr w:rsidR="000948BC" w:rsidRPr="00C90954" w14:paraId="4D472922" w14:textId="77777777" w:rsidTr="006D5660">
        <w:trPr>
          <w:trHeight w:val="460"/>
          <w:jc w:val="center"/>
        </w:trPr>
        <w:tc>
          <w:tcPr>
            <w:tcW w:w="1637" w:type="pct"/>
            <w:noWrap/>
            <w:vAlign w:val="center"/>
            <w:hideMark/>
          </w:tcPr>
          <w:p w14:paraId="4D96EF11" w14:textId="77777777" w:rsidR="00901455" w:rsidRPr="00C90954" w:rsidRDefault="00901455" w:rsidP="006D5660">
            <w:pPr>
              <w:jc w:val="center"/>
              <w:rPr>
                <w:color w:val="000000" w:themeColor="text1"/>
              </w:rPr>
            </w:pPr>
            <w:r w:rsidRPr="00C90954">
              <w:rPr>
                <w:color w:val="000000" w:themeColor="text1"/>
              </w:rPr>
              <w:t>Незначительное</w:t>
            </w:r>
          </w:p>
        </w:tc>
        <w:tc>
          <w:tcPr>
            <w:tcW w:w="1768" w:type="pct"/>
            <w:noWrap/>
            <w:vAlign w:val="center"/>
            <w:hideMark/>
          </w:tcPr>
          <w:p w14:paraId="325E2B3B" w14:textId="77777777" w:rsidR="00901455" w:rsidRPr="00C90954" w:rsidRDefault="00901455" w:rsidP="006D5660">
            <w:pPr>
              <w:jc w:val="center"/>
              <w:rPr>
                <w:color w:val="000000" w:themeColor="text1"/>
              </w:rPr>
            </w:pPr>
            <w:r w:rsidRPr="00C90954">
              <w:rPr>
                <w:color w:val="000000" w:themeColor="text1"/>
              </w:rPr>
              <w:t>Значительная</w:t>
            </w:r>
          </w:p>
        </w:tc>
        <w:tc>
          <w:tcPr>
            <w:tcW w:w="1595" w:type="pct"/>
            <w:noWrap/>
            <w:vAlign w:val="center"/>
            <w:hideMark/>
          </w:tcPr>
          <w:p w14:paraId="61AD37EB" w14:textId="77777777" w:rsidR="00901455" w:rsidRPr="00C90954" w:rsidRDefault="00901455" w:rsidP="006D5660">
            <w:pPr>
              <w:jc w:val="center"/>
              <w:rPr>
                <w:color w:val="000000" w:themeColor="text1"/>
              </w:rPr>
            </w:pPr>
            <w:r w:rsidRPr="00C90954">
              <w:rPr>
                <w:color w:val="000000" w:themeColor="text1"/>
              </w:rPr>
              <w:t>Абсолютно неэластичный</w:t>
            </w:r>
          </w:p>
        </w:tc>
      </w:tr>
    </w:tbl>
    <w:p w14:paraId="3E01D35F" w14:textId="0243D66B" w:rsidR="00901455" w:rsidRPr="00C90954" w:rsidRDefault="00901455" w:rsidP="00133A5A">
      <w:pPr>
        <w:ind w:firstLine="709"/>
        <w:rPr>
          <w:color w:val="000000" w:themeColor="text1"/>
        </w:rPr>
      </w:pPr>
      <w:r w:rsidRPr="00C90954">
        <w:rPr>
          <w:color w:val="000000" w:themeColor="text1"/>
          <w:sz w:val="22"/>
        </w:rPr>
        <w:t xml:space="preserve">Применительно к объекту оценки, исходные параметры для </w:t>
      </w:r>
      <w:r w:rsidR="00356ABA" w:rsidRPr="00C90954">
        <w:rPr>
          <w:color w:val="000000" w:themeColor="text1"/>
          <w:sz w:val="22"/>
        </w:rPr>
        <w:t>расчёта</w:t>
      </w:r>
      <w:r w:rsidRPr="00C90954">
        <w:rPr>
          <w:color w:val="000000" w:themeColor="text1"/>
          <w:sz w:val="22"/>
        </w:rPr>
        <w:t xml:space="preserve"> скидки на ликвидность можно определить следующим образом</w:t>
      </w:r>
      <w:r w:rsidRPr="00C90954">
        <w:rPr>
          <w:color w:val="000000" w:themeColor="text1"/>
        </w:rPr>
        <w:t>:</w:t>
      </w:r>
    </w:p>
    <w:p w14:paraId="6716AB11" w14:textId="4BCBF123" w:rsidR="00901455" w:rsidRPr="00DD5EB5" w:rsidRDefault="00901455" w:rsidP="0079691B">
      <w:pPr>
        <w:ind w:right="-1"/>
        <w:jc w:val="right"/>
        <w:rPr>
          <w:i/>
          <w:color w:val="000000" w:themeColor="text1"/>
        </w:rPr>
      </w:pPr>
      <w:r w:rsidRPr="00DD5EB5">
        <w:rPr>
          <w:i/>
          <w:color w:val="000000" w:themeColor="text1"/>
        </w:rPr>
        <w:t>Таблица 1</w:t>
      </w:r>
      <w:r w:rsidR="00F03798" w:rsidRPr="00DD5EB5">
        <w:rPr>
          <w:i/>
          <w:color w:val="000000" w:themeColor="text1"/>
        </w:rPr>
        <w:t>4</w:t>
      </w:r>
      <w:r w:rsidR="009E4839" w:rsidRPr="00DD5EB5">
        <w:rPr>
          <w:i/>
          <w:color w:val="000000" w:themeColor="text1"/>
        </w:rPr>
        <w:t xml:space="preserve">.6. </w:t>
      </w:r>
      <w:r w:rsidR="00241D87" w:rsidRPr="00DD5EB5">
        <w:rPr>
          <w:i/>
          <w:color w:val="000000" w:themeColor="text1"/>
        </w:rPr>
        <w:t>И</w:t>
      </w:r>
      <w:r w:rsidR="009E4839" w:rsidRPr="00DD5EB5">
        <w:rPr>
          <w:i/>
          <w:color w:val="000000" w:themeColor="text1"/>
        </w:rPr>
        <w:t xml:space="preserve">сходные параметры для </w:t>
      </w:r>
      <w:r w:rsidR="00356ABA" w:rsidRPr="00DD5EB5">
        <w:rPr>
          <w:i/>
          <w:color w:val="000000" w:themeColor="text1"/>
        </w:rPr>
        <w:t>расчёта</w:t>
      </w:r>
      <w:r w:rsidR="009E4839" w:rsidRPr="00DD5EB5">
        <w:rPr>
          <w:i/>
          <w:color w:val="000000" w:themeColor="text1"/>
        </w:rPr>
        <w:t xml:space="preserve"> скидки</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78"/>
        <w:gridCol w:w="3366"/>
        <w:gridCol w:w="3368"/>
      </w:tblGrid>
      <w:tr w:rsidR="000948BC" w:rsidRPr="00C90954" w14:paraId="6709B515" w14:textId="77777777" w:rsidTr="006D5660">
        <w:trPr>
          <w:trHeight w:val="460"/>
          <w:tblHeader/>
          <w:jc w:val="center"/>
        </w:trPr>
        <w:tc>
          <w:tcPr>
            <w:tcW w:w="1603" w:type="pct"/>
            <w:shd w:val="clear" w:color="auto" w:fill="BDD6EE"/>
            <w:noWrap/>
            <w:vAlign w:val="center"/>
            <w:hideMark/>
          </w:tcPr>
          <w:p w14:paraId="6BAD96EC" w14:textId="77777777" w:rsidR="00901455" w:rsidRPr="00C90954" w:rsidRDefault="00901455" w:rsidP="00133A5A">
            <w:pPr>
              <w:jc w:val="center"/>
              <w:rPr>
                <w:b/>
                <w:color w:val="000000" w:themeColor="text1"/>
              </w:rPr>
            </w:pPr>
          </w:p>
        </w:tc>
        <w:tc>
          <w:tcPr>
            <w:tcW w:w="1698" w:type="pct"/>
            <w:shd w:val="clear" w:color="auto" w:fill="BDD6EE"/>
            <w:vAlign w:val="center"/>
            <w:hideMark/>
          </w:tcPr>
          <w:p w14:paraId="7D83BD36" w14:textId="77777777" w:rsidR="00901455" w:rsidRPr="00C90954" w:rsidRDefault="00901455" w:rsidP="00133A5A">
            <w:pPr>
              <w:jc w:val="center"/>
              <w:rPr>
                <w:b/>
                <w:color w:val="000000" w:themeColor="text1"/>
              </w:rPr>
            </w:pPr>
            <w:r w:rsidRPr="00C90954">
              <w:rPr>
                <w:b/>
                <w:color w:val="000000" w:themeColor="text1"/>
              </w:rPr>
              <w:t>Количество потенциальных покупателей объекта</w:t>
            </w:r>
          </w:p>
        </w:tc>
        <w:tc>
          <w:tcPr>
            <w:tcW w:w="1699" w:type="pct"/>
            <w:shd w:val="clear" w:color="auto" w:fill="BDD6EE"/>
            <w:vAlign w:val="center"/>
            <w:hideMark/>
          </w:tcPr>
          <w:p w14:paraId="41FECCF5" w14:textId="77777777" w:rsidR="00901455" w:rsidRPr="00C90954" w:rsidRDefault="00901455" w:rsidP="00133A5A">
            <w:pPr>
              <w:jc w:val="center"/>
              <w:rPr>
                <w:b/>
                <w:color w:val="000000" w:themeColor="text1"/>
              </w:rPr>
            </w:pPr>
            <w:r w:rsidRPr="00C90954">
              <w:rPr>
                <w:b/>
                <w:color w:val="000000" w:themeColor="text1"/>
              </w:rPr>
              <w:t>Степень специализации объекта</w:t>
            </w:r>
          </w:p>
        </w:tc>
      </w:tr>
      <w:tr w:rsidR="000948BC" w:rsidRPr="00C90954" w14:paraId="43E4BD94" w14:textId="77777777" w:rsidTr="006D5660">
        <w:trPr>
          <w:trHeight w:val="460"/>
          <w:jc w:val="center"/>
        </w:trPr>
        <w:tc>
          <w:tcPr>
            <w:tcW w:w="1603" w:type="pct"/>
            <w:noWrap/>
            <w:vAlign w:val="center"/>
            <w:hideMark/>
          </w:tcPr>
          <w:p w14:paraId="7A74DDE9" w14:textId="77777777" w:rsidR="00901455" w:rsidRPr="00C90954" w:rsidRDefault="00901455" w:rsidP="006D5660">
            <w:pPr>
              <w:jc w:val="center"/>
              <w:rPr>
                <w:color w:val="000000" w:themeColor="text1"/>
              </w:rPr>
            </w:pPr>
            <w:r w:rsidRPr="00C90954">
              <w:rPr>
                <w:color w:val="000000" w:themeColor="text1"/>
              </w:rPr>
              <w:t>Значительное</w:t>
            </w:r>
          </w:p>
        </w:tc>
        <w:tc>
          <w:tcPr>
            <w:tcW w:w="1698" w:type="pct"/>
            <w:noWrap/>
            <w:vAlign w:val="center"/>
            <w:hideMark/>
          </w:tcPr>
          <w:p w14:paraId="70723A70" w14:textId="77777777" w:rsidR="00901455" w:rsidRPr="00C90954" w:rsidRDefault="00901455" w:rsidP="006D5660">
            <w:pPr>
              <w:jc w:val="center"/>
              <w:rPr>
                <w:color w:val="000000" w:themeColor="text1"/>
              </w:rPr>
            </w:pPr>
            <w:r w:rsidRPr="00C90954">
              <w:rPr>
                <w:color w:val="000000" w:themeColor="text1"/>
              </w:rPr>
              <w:t>-</w:t>
            </w:r>
          </w:p>
        </w:tc>
        <w:tc>
          <w:tcPr>
            <w:tcW w:w="1699" w:type="pct"/>
            <w:noWrap/>
            <w:vAlign w:val="center"/>
            <w:hideMark/>
          </w:tcPr>
          <w:p w14:paraId="6938D232" w14:textId="77777777" w:rsidR="00901455" w:rsidRPr="00C90954" w:rsidRDefault="00901455" w:rsidP="006D5660">
            <w:pPr>
              <w:jc w:val="center"/>
              <w:rPr>
                <w:color w:val="000000" w:themeColor="text1"/>
              </w:rPr>
            </w:pPr>
            <w:r w:rsidRPr="00C90954">
              <w:rPr>
                <w:color w:val="000000" w:themeColor="text1"/>
              </w:rPr>
              <w:t>-</w:t>
            </w:r>
          </w:p>
        </w:tc>
      </w:tr>
      <w:tr w:rsidR="000948BC" w:rsidRPr="00C90954" w14:paraId="6B00904D" w14:textId="77777777" w:rsidTr="006D5660">
        <w:trPr>
          <w:trHeight w:val="460"/>
          <w:jc w:val="center"/>
        </w:trPr>
        <w:tc>
          <w:tcPr>
            <w:tcW w:w="1603" w:type="pct"/>
            <w:noWrap/>
            <w:vAlign w:val="center"/>
            <w:hideMark/>
          </w:tcPr>
          <w:p w14:paraId="3949A272" w14:textId="77777777" w:rsidR="00901455" w:rsidRPr="00C90954" w:rsidRDefault="00901455" w:rsidP="006D5660">
            <w:pPr>
              <w:jc w:val="center"/>
              <w:rPr>
                <w:color w:val="000000" w:themeColor="text1"/>
              </w:rPr>
            </w:pPr>
            <w:r w:rsidRPr="00C90954">
              <w:rPr>
                <w:color w:val="000000" w:themeColor="text1"/>
              </w:rPr>
              <w:t>Среднее</w:t>
            </w:r>
          </w:p>
        </w:tc>
        <w:tc>
          <w:tcPr>
            <w:tcW w:w="1698" w:type="pct"/>
            <w:noWrap/>
            <w:vAlign w:val="center"/>
            <w:hideMark/>
          </w:tcPr>
          <w:p w14:paraId="58E9B46C" w14:textId="77777777" w:rsidR="00901455" w:rsidRPr="00C90954" w:rsidRDefault="00901455" w:rsidP="006D5660">
            <w:pPr>
              <w:jc w:val="center"/>
              <w:rPr>
                <w:color w:val="000000" w:themeColor="text1"/>
              </w:rPr>
            </w:pPr>
            <w:r w:rsidRPr="00C90954">
              <w:rPr>
                <w:color w:val="000000" w:themeColor="text1"/>
              </w:rPr>
              <w:t>-</w:t>
            </w:r>
          </w:p>
        </w:tc>
        <w:tc>
          <w:tcPr>
            <w:tcW w:w="1699" w:type="pct"/>
            <w:noWrap/>
            <w:vAlign w:val="center"/>
            <w:hideMark/>
          </w:tcPr>
          <w:p w14:paraId="18BB783E" w14:textId="77777777" w:rsidR="00901455" w:rsidRPr="00C90954" w:rsidRDefault="00901455" w:rsidP="006D5660">
            <w:pPr>
              <w:jc w:val="center"/>
              <w:rPr>
                <w:color w:val="000000" w:themeColor="text1"/>
              </w:rPr>
            </w:pPr>
            <w:r w:rsidRPr="00C90954">
              <w:rPr>
                <w:color w:val="000000" w:themeColor="text1"/>
              </w:rPr>
              <w:t>+</w:t>
            </w:r>
          </w:p>
        </w:tc>
      </w:tr>
      <w:tr w:rsidR="000948BC" w:rsidRPr="00C90954" w14:paraId="5CF5A895" w14:textId="77777777" w:rsidTr="006D5660">
        <w:trPr>
          <w:trHeight w:val="460"/>
          <w:jc w:val="center"/>
        </w:trPr>
        <w:tc>
          <w:tcPr>
            <w:tcW w:w="1603" w:type="pct"/>
            <w:noWrap/>
            <w:vAlign w:val="center"/>
            <w:hideMark/>
          </w:tcPr>
          <w:p w14:paraId="0FACD981" w14:textId="77777777" w:rsidR="00901455" w:rsidRPr="00C90954" w:rsidRDefault="00901455" w:rsidP="006D5660">
            <w:pPr>
              <w:jc w:val="center"/>
              <w:rPr>
                <w:color w:val="000000" w:themeColor="text1"/>
              </w:rPr>
            </w:pPr>
            <w:r w:rsidRPr="00C90954">
              <w:rPr>
                <w:color w:val="000000" w:themeColor="text1"/>
              </w:rPr>
              <w:t>Незначительное</w:t>
            </w:r>
          </w:p>
        </w:tc>
        <w:tc>
          <w:tcPr>
            <w:tcW w:w="1698" w:type="pct"/>
            <w:noWrap/>
            <w:vAlign w:val="center"/>
            <w:hideMark/>
          </w:tcPr>
          <w:p w14:paraId="7520E355" w14:textId="77777777" w:rsidR="00901455" w:rsidRPr="00C90954" w:rsidRDefault="00901455" w:rsidP="006D5660">
            <w:pPr>
              <w:jc w:val="center"/>
              <w:rPr>
                <w:color w:val="000000" w:themeColor="text1"/>
              </w:rPr>
            </w:pPr>
            <w:r w:rsidRPr="00C90954">
              <w:rPr>
                <w:color w:val="000000" w:themeColor="text1"/>
              </w:rPr>
              <w:t>+</w:t>
            </w:r>
          </w:p>
        </w:tc>
        <w:tc>
          <w:tcPr>
            <w:tcW w:w="1699" w:type="pct"/>
            <w:noWrap/>
            <w:vAlign w:val="center"/>
            <w:hideMark/>
          </w:tcPr>
          <w:p w14:paraId="09BE19EF" w14:textId="77777777" w:rsidR="00901455" w:rsidRPr="00C90954" w:rsidRDefault="00901455" w:rsidP="006D5660">
            <w:pPr>
              <w:jc w:val="center"/>
              <w:rPr>
                <w:color w:val="000000" w:themeColor="text1"/>
              </w:rPr>
            </w:pPr>
            <w:r w:rsidRPr="00C90954">
              <w:rPr>
                <w:color w:val="000000" w:themeColor="text1"/>
              </w:rPr>
              <w:t>-</w:t>
            </w:r>
          </w:p>
        </w:tc>
      </w:tr>
    </w:tbl>
    <w:p w14:paraId="57515643" w14:textId="77777777" w:rsidR="00844A79" w:rsidRPr="00C90954" w:rsidRDefault="00844A79" w:rsidP="00844A79">
      <w:pPr>
        <w:ind w:right="356" w:firstLine="567"/>
        <w:jc w:val="both"/>
        <w:rPr>
          <w:color w:val="000000" w:themeColor="text1"/>
          <w:sz w:val="22"/>
        </w:rPr>
      </w:pPr>
    </w:p>
    <w:p w14:paraId="66672506" w14:textId="77777777" w:rsidR="0079691B" w:rsidRPr="00C90954" w:rsidRDefault="00901455" w:rsidP="00844A79">
      <w:pPr>
        <w:ind w:right="356" w:firstLine="567"/>
        <w:jc w:val="both"/>
        <w:rPr>
          <w:color w:val="000000" w:themeColor="text1"/>
          <w:sz w:val="22"/>
        </w:rPr>
      </w:pPr>
      <w:r w:rsidRPr="00C90954">
        <w:rPr>
          <w:color w:val="000000" w:themeColor="text1"/>
          <w:sz w:val="22"/>
        </w:rPr>
        <w:t>Далее приведены зависимости коэффициента эластичности спроса по цене, а также поправочного коэффициента, учитывающего эластичность.</w:t>
      </w:r>
    </w:p>
    <w:p w14:paraId="1E044B79" w14:textId="77777777" w:rsidR="00844A79" w:rsidRPr="00C90954" w:rsidRDefault="00844A79" w:rsidP="00844A79">
      <w:pPr>
        <w:ind w:right="356" w:firstLine="567"/>
        <w:jc w:val="both"/>
        <w:rPr>
          <w:color w:val="000000" w:themeColor="text1"/>
          <w:sz w:val="22"/>
        </w:rPr>
      </w:pPr>
    </w:p>
    <w:p w14:paraId="25D010D7" w14:textId="77777777" w:rsidR="00901455" w:rsidRPr="00DD5EB5" w:rsidRDefault="00901455" w:rsidP="0079691B">
      <w:pPr>
        <w:ind w:right="-1"/>
        <w:jc w:val="right"/>
        <w:rPr>
          <w:i/>
          <w:color w:val="000000" w:themeColor="text1"/>
        </w:rPr>
      </w:pPr>
      <w:r w:rsidRPr="00DD5EB5">
        <w:rPr>
          <w:i/>
          <w:color w:val="000000" w:themeColor="text1"/>
        </w:rPr>
        <w:t>Таблица 1</w:t>
      </w:r>
      <w:r w:rsidR="00F03798" w:rsidRPr="00DD5EB5">
        <w:rPr>
          <w:i/>
          <w:color w:val="000000" w:themeColor="text1"/>
        </w:rPr>
        <w:t>4</w:t>
      </w:r>
      <w:r w:rsidR="009E4839" w:rsidRPr="00DD5EB5">
        <w:rPr>
          <w:i/>
          <w:color w:val="000000" w:themeColor="text1"/>
        </w:rPr>
        <w:t xml:space="preserve">.7. </w:t>
      </w:r>
      <w:r w:rsidR="00241D87" w:rsidRPr="00DD5EB5">
        <w:rPr>
          <w:i/>
          <w:color w:val="000000" w:themeColor="text1"/>
        </w:rPr>
        <w:t>З</w:t>
      </w:r>
      <w:r w:rsidR="009E4839" w:rsidRPr="00DD5EB5">
        <w:rPr>
          <w:i/>
          <w:color w:val="000000" w:themeColor="text1"/>
        </w:rPr>
        <w:t>ависимости коэффициента эластичности спроса по цене</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77"/>
        <w:gridCol w:w="3309"/>
        <w:gridCol w:w="3426"/>
      </w:tblGrid>
      <w:tr w:rsidR="000948BC" w:rsidRPr="00C90954" w14:paraId="26A5449C" w14:textId="77777777" w:rsidTr="006D5660">
        <w:trPr>
          <w:trHeight w:val="460"/>
          <w:tblHeader/>
          <w:jc w:val="center"/>
        </w:trPr>
        <w:tc>
          <w:tcPr>
            <w:tcW w:w="1603" w:type="pct"/>
            <w:shd w:val="clear" w:color="auto" w:fill="BDD6EE"/>
            <w:vAlign w:val="center"/>
            <w:hideMark/>
          </w:tcPr>
          <w:p w14:paraId="3A22BE34" w14:textId="77777777" w:rsidR="00901455" w:rsidRPr="00C90954" w:rsidRDefault="00901455" w:rsidP="00133A5A">
            <w:pPr>
              <w:jc w:val="center"/>
              <w:rPr>
                <w:b/>
                <w:color w:val="000000" w:themeColor="text1"/>
                <w:szCs w:val="18"/>
              </w:rPr>
            </w:pPr>
            <w:r w:rsidRPr="00C90954">
              <w:rPr>
                <w:b/>
                <w:color w:val="000000" w:themeColor="text1"/>
                <w:szCs w:val="18"/>
              </w:rPr>
              <w:t>Подтип спроса</w:t>
            </w:r>
          </w:p>
        </w:tc>
        <w:tc>
          <w:tcPr>
            <w:tcW w:w="1669" w:type="pct"/>
            <w:shd w:val="clear" w:color="auto" w:fill="BDD6EE"/>
            <w:vAlign w:val="center"/>
            <w:hideMark/>
          </w:tcPr>
          <w:p w14:paraId="61E7B046" w14:textId="77777777" w:rsidR="00901455" w:rsidRPr="00C90954" w:rsidRDefault="00901455" w:rsidP="00133A5A">
            <w:pPr>
              <w:jc w:val="center"/>
              <w:rPr>
                <w:b/>
                <w:color w:val="000000" w:themeColor="text1"/>
                <w:szCs w:val="18"/>
              </w:rPr>
            </w:pPr>
            <w:r w:rsidRPr="00C90954">
              <w:rPr>
                <w:b/>
                <w:color w:val="000000" w:themeColor="text1"/>
                <w:szCs w:val="18"/>
              </w:rPr>
              <w:t>Коэффициент эластичности спроса по цене</w:t>
            </w:r>
          </w:p>
        </w:tc>
        <w:tc>
          <w:tcPr>
            <w:tcW w:w="1729" w:type="pct"/>
            <w:shd w:val="clear" w:color="auto" w:fill="BDD6EE"/>
            <w:vAlign w:val="center"/>
            <w:hideMark/>
          </w:tcPr>
          <w:p w14:paraId="1062500A" w14:textId="77777777" w:rsidR="00901455" w:rsidRPr="00C90954" w:rsidRDefault="00901455" w:rsidP="00133A5A">
            <w:pPr>
              <w:jc w:val="center"/>
              <w:rPr>
                <w:b/>
                <w:color w:val="000000" w:themeColor="text1"/>
                <w:szCs w:val="18"/>
              </w:rPr>
            </w:pPr>
            <w:r w:rsidRPr="00C90954">
              <w:rPr>
                <w:b/>
                <w:color w:val="000000" w:themeColor="text1"/>
                <w:szCs w:val="18"/>
              </w:rPr>
              <w:t>Коэффициент, учитывающий эластичность</w:t>
            </w:r>
          </w:p>
        </w:tc>
      </w:tr>
      <w:tr w:rsidR="000948BC" w:rsidRPr="00C90954" w14:paraId="41512FF0" w14:textId="77777777" w:rsidTr="006D5660">
        <w:trPr>
          <w:trHeight w:val="460"/>
          <w:jc w:val="center"/>
        </w:trPr>
        <w:tc>
          <w:tcPr>
            <w:tcW w:w="1603" w:type="pct"/>
            <w:noWrap/>
            <w:vAlign w:val="center"/>
            <w:hideMark/>
          </w:tcPr>
          <w:p w14:paraId="2D45D842" w14:textId="77777777" w:rsidR="00901455" w:rsidRPr="00C90954" w:rsidRDefault="00901455" w:rsidP="006D5660">
            <w:pPr>
              <w:jc w:val="center"/>
              <w:rPr>
                <w:color w:val="000000" w:themeColor="text1"/>
                <w:szCs w:val="18"/>
              </w:rPr>
            </w:pPr>
            <w:r w:rsidRPr="00C90954">
              <w:rPr>
                <w:color w:val="000000" w:themeColor="text1"/>
                <w:szCs w:val="18"/>
              </w:rPr>
              <w:t>Абсолютно эластичный</w:t>
            </w:r>
          </w:p>
        </w:tc>
        <w:tc>
          <w:tcPr>
            <w:tcW w:w="1669" w:type="pct"/>
            <w:noWrap/>
            <w:vAlign w:val="center"/>
            <w:hideMark/>
          </w:tcPr>
          <w:p w14:paraId="6B862FAB" w14:textId="77777777" w:rsidR="00901455" w:rsidRPr="00C90954" w:rsidRDefault="00901455" w:rsidP="00844A79">
            <w:pPr>
              <w:jc w:val="center"/>
              <w:rPr>
                <w:color w:val="000000" w:themeColor="text1"/>
                <w:szCs w:val="18"/>
              </w:rPr>
            </w:pPr>
            <w:r w:rsidRPr="00C90954">
              <w:rPr>
                <w:color w:val="000000" w:themeColor="text1"/>
                <w:szCs w:val="18"/>
              </w:rPr>
              <w:t>бесконечность</w:t>
            </w:r>
          </w:p>
        </w:tc>
        <w:tc>
          <w:tcPr>
            <w:tcW w:w="1729" w:type="pct"/>
            <w:noWrap/>
            <w:vAlign w:val="center"/>
            <w:hideMark/>
          </w:tcPr>
          <w:p w14:paraId="15DFAF35" w14:textId="77777777" w:rsidR="00901455" w:rsidRPr="00C90954" w:rsidRDefault="00901455" w:rsidP="00844A79">
            <w:pPr>
              <w:jc w:val="center"/>
              <w:rPr>
                <w:color w:val="000000" w:themeColor="text1"/>
                <w:szCs w:val="18"/>
              </w:rPr>
            </w:pPr>
            <w:r w:rsidRPr="00C90954">
              <w:rPr>
                <w:color w:val="000000" w:themeColor="text1"/>
                <w:szCs w:val="18"/>
              </w:rPr>
              <w:t>1</w:t>
            </w:r>
          </w:p>
        </w:tc>
      </w:tr>
      <w:tr w:rsidR="000948BC" w:rsidRPr="00C90954" w14:paraId="4C978CFD" w14:textId="77777777" w:rsidTr="006D5660">
        <w:trPr>
          <w:trHeight w:val="460"/>
          <w:jc w:val="center"/>
        </w:trPr>
        <w:tc>
          <w:tcPr>
            <w:tcW w:w="1603" w:type="pct"/>
            <w:noWrap/>
            <w:vAlign w:val="center"/>
            <w:hideMark/>
          </w:tcPr>
          <w:p w14:paraId="62A8E00E" w14:textId="77777777" w:rsidR="00901455" w:rsidRPr="00C90954" w:rsidRDefault="00901455" w:rsidP="006D5660">
            <w:pPr>
              <w:jc w:val="center"/>
              <w:rPr>
                <w:color w:val="000000" w:themeColor="text1"/>
                <w:szCs w:val="18"/>
              </w:rPr>
            </w:pPr>
            <w:r w:rsidRPr="00C90954">
              <w:rPr>
                <w:color w:val="000000" w:themeColor="text1"/>
                <w:szCs w:val="18"/>
              </w:rPr>
              <w:t>Сильно-эластичный</w:t>
            </w:r>
          </w:p>
        </w:tc>
        <w:tc>
          <w:tcPr>
            <w:tcW w:w="1669" w:type="pct"/>
            <w:noWrap/>
            <w:vAlign w:val="center"/>
            <w:hideMark/>
          </w:tcPr>
          <w:p w14:paraId="03A85913" w14:textId="77777777" w:rsidR="00901455" w:rsidRPr="00C90954" w:rsidRDefault="00901455" w:rsidP="00844A79">
            <w:pPr>
              <w:jc w:val="center"/>
              <w:rPr>
                <w:color w:val="000000" w:themeColor="text1"/>
                <w:szCs w:val="18"/>
              </w:rPr>
            </w:pPr>
            <w:r w:rsidRPr="00C90954">
              <w:rPr>
                <w:color w:val="000000" w:themeColor="text1"/>
                <w:szCs w:val="18"/>
              </w:rPr>
              <w:t>3</w:t>
            </w:r>
          </w:p>
        </w:tc>
        <w:tc>
          <w:tcPr>
            <w:tcW w:w="1729" w:type="pct"/>
            <w:noWrap/>
            <w:vAlign w:val="center"/>
            <w:hideMark/>
          </w:tcPr>
          <w:p w14:paraId="6C6DD52A" w14:textId="77777777" w:rsidR="00901455" w:rsidRPr="00C90954" w:rsidRDefault="00901455" w:rsidP="00844A79">
            <w:pPr>
              <w:jc w:val="center"/>
              <w:rPr>
                <w:color w:val="000000" w:themeColor="text1"/>
                <w:szCs w:val="18"/>
              </w:rPr>
            </w:pPr>
            <w:r w:rsidRPr="00C90954">
              <w:rPr>
                <w:color w:val="000000" w:themeColor="text1"/>
                <w:szCs w:val="18"/>
              </w:rPr>
              <w:t>1</w:t>
            </w:r>
          </w:p>
        </w:tc>
      </w:tr>
      <w:tr w:rsidR="000948BC" w:rsidRPr="00C90954" w14:paraId="2BBC4E01" w14:textId="77777777" w:rsidTr="006D5660">
        <w:trPr>
          <w:trHeight w:val="460"/>
          <w:jc w:val="center"/>
        </w:trPr>
        <w:tc>
          <w:tcPr>
            <w:tcW w:w="1603" w:type="pct"/>
            <w:noWrap/>
            <w:vAlign w:val="center"/>
            <w:hideMark/>
          </w:tcPr>
          <w:p w14:paraId="6D08B2EE" w14:textId="77777777" w:rsidR="00901455" w:rsidRPr="00C90954" w:rsidRDefault="00901455" w:rsidP="006D5660">
            <w:pPr>
              <w:jc w:val="center"/>
              <w:rPr>
                <w:color w:val="000000" w:themeColor="text1"/>
                <w:szCs w:val="18"/>
              </w:rPr>
            </w:pPr>
            <w:r w:rsidRPr="00C90954">
              <w:rPr>
                <w:color w:val="000000" w:themeColor="text1"/>
                <w:szCs w:val="18"/>
              </w:rPr>
              <w:t>Средне-эластичный</w:t>
            </w:r>
          </w:p>
        </w:tc>
        <w:tc>
          <w:tcPr>
            <w:tcW w:w="1669" w:type="pct"/>
            <w:noWrap/>
            <w:vAlign w:val="center"/>
            <w:hideMark/>
          </w:tcPr>
          <w:p w14:paraId="01C53952" w14:textId="77777777" w:rsidR="00901455" w:rsidRPr="00C90954" w:rsidRDefault="00901455" w:rsidP="00844A79">
            <w:pPr>
              <w:jc w:val="center"/>
              <w:rPr>
                <w:color w:val="000000" w:themeColor="text1"/>
                <w:szCs w:val="18"/>
              </w:rPr>
            </w:pPr>
            <w:r w:rsidRPr="00C90954">
              <w:rPr>
                <w:color w:val="000000" w:themeColor="text1"/>
                <w:szCs w:val="18"/>
              </w:rPr>
              <w:t>1,75</w:t>
            </w:r>
          </w:p>
        </w:tc>
        <w:tc>
          <w:tcPr>
            <w:tcW w:w="1729" w:type="pct"/>
            <w:noWrap/>
            <w:vAlign w:val="center"/>
            <w:hideMark/>
          </w:tcPr>
          <w:p w14:paraId="06349ECA" w14:textId="77777777" w:rsidR="00901455" w:rsidRPr="00C90954" w:rsidRDefault="00901455" w:rsidP="00844A79">
            <w:pPr>
              <w:jc w:val="center"/>
              <w:rPr>
                <w:color w:val="000000" w:themeColor="text1"/>
                <w:szCs w:val="18"/>
              </w:rPr>
            </w:pPr>
            <w:r w:rsidRPr="00C90954">
              <w:rPr>
                <w:color w:val="000000" w:themeColor="text1"/>
                <w:szCs w:val="18"/>
              </w:rPr>
              <w:t>0,94</w:t>
            </w:r>
          </w:p>
        </w:tc>
      </w:tr>
      <w:tr w:rsidR="000948BC" w:rsidRPr="00C90954" w14:paraId="674FDBAD" w14:textId="77777777" w:rsidTr="006D5660">
        <w:trPr>
          <w:trHeight w:val="460"/>
          <w:jc w:val="center"/>
        </w:trPr>
        <w:tc>
          <w:tcPr>
            <w:tcW w:w="1603" w:type="pct"/>
            <w:noWrap/>
            <w:vAlign w:val="center"/>
            <w:hideMark/>
          </w:tcPr>
          <w:p w14:paraId="720943AF" w14:textId="77777777" w:rsidR="00901455" w:rsidRPr="00C90954" w:rsidRDefault="00901455" w:rsidP="006D5660">
            <w:pPr>
              <w:jc w:val="center"/>
              <w:rPr>
                <w:color w:val="000000" w:themeColor="text1"/>
                <w:szCs w:val="18"/>
              </w:rPr>
            </w:pPr>
            <w:r w:rsidRPr="00C90954">
              <w:rPr>
                <w:color w:val="000000" w:themeColor="text1"/>
                <w:szCs w:val="18"/>
              </w:rPr>
              <w:t>Слабо-эластичный</w:t>
            </w:r>
          </w:p>
        </w:tc>
        <w:tc>
          <w:tcPr>
            <w:tcW w:w="1669" w:type="pct"/>
            <w:noWrap/>
            <w:vAlign w:val="center"/>
            <w:hideMark/>
          </w:tcPr>
          <w:p w14:paraId="68767E88" w14:textId="77777777" w:rsidR="00901455" w:rsidRPr="00C90954" w:rsidRDefault="00901455" w:rsidP="00844A79">
            <w:pPr>
              <w:jc w:val="center"/>
              <w:rPr>
                <w:color w:val="000000" w:themeColor="text1"/>
                <w:szCs w:val="18"/>
              </w:rPr>
            </w:pPr>
            <w:r w:rsidRPr="00C90954">
              <w:rPr>
                <w:color w:val="000000" w:themeColor="text1"/>
                <w:szCs w:val="18"/>
              </w:rPr>
              <w:t>1,25</w:t>
            </w:r>
          </w:p>
        </w:tc>
        <w:tc>
          <w:tcPr>
            <w:tcW w:w="1729" w:type="pct"/>
            <w:noWrap/>
            <w:vAlign w:val="center"/>
            <w:hideMark/>
          </w:tcPr>
          <w:p w14:paraId="24E1037F" w14:textId="77777777" w:rsidR="00901455" w:rsidRPr="00C90954" w:rsidRDefault="00901455" w:rsidP="00844A79">
            <w:pPr>
              <w:jc w:val="center"/>
              <w:rPr>
                <w:color w:val="000000" w:themeColor="text1"/>
                <w:szCs w:val="18"/>
              </w:rPr>
            </w:pPr>
            <w:r w:rsidRPr="00C90954">
              <w:rPr>
                <w:color w:val="000000" w:themeColor="text1"/>
                <w:szCs w:val="18"/>
              </w:rPr>
              <w:t>0,85</w:t>
            </w:r>
          </w:p>
        </w:tc>
      </w:tr>
      <w:tr w:rsidR="000948BC" w:rsidRPr="00C90954" w14:paraId="1267F744" w14:textId="77777777" w:rsidTr="006D5660">
        <w:trPr>
          <w:trHeight w:val="460"/>
          <w:jc w:val="center"/>
        </w:trPr>
        <w:tc>
          <w:tcPr>
            <w:tcW w:w="1603" w:type="pct"/>
            <w:noWrap/>
            <w:vAlign w:val="center"/>
            <w:hideMark/>
          </w:tcPr>
          <w:p w14:paraId="7DAB730E" w14:textId="77777777" w:rsidR="00901455" w:rsidRPr="00C90954" w:rsidRDefault="00901455" w:rsidP="006D5660">
            <w:pPr>
              <w:jc w:val="center"/>
              <w:rPr>
                <w:color w:val="000000" w:themeColor="text1"/>
                <w:szCs w:val="18"/>
              </w:rPr>
            </w:pPr>
            <w:r w:rsidRPr="00C90954">
              <w:rPr>
                <w:color w:val="000000" w:themeColor="text1"/>
                <w:szCs w:val="18"/>
              </w:rPr>
              <w:t>С единичной эластичностью</w:t>
            </w:r>
          </w:p>
        </w:tc>
        <w:tc>
          <w:tcPr>
            <w:tcW w:w="1669" w:type="pct"/>
            <w:noWrap/>
            <w:vAlign w:val="center"/>
            <w:hideMark/>
          </w:tcPr>
          <w:p w14:paraId="3569DFEA" w14:textId="77777777" w:rsidR="00901455" w:rsidRPr="00C90954" w:rsidRDefault="00901455" w:rsidP="00844A79">
            <w:pPr>
              <w:jc w:val="center"/>
              <w:rPr>
                <w:color w:val="000000" w:themeColor="text1"/>
                <w:szCs w:val="18"/>
              </w:rPr>
            </w:pPr>
            <w:r w:rsidRPr="00C90954">
              <w:rPr>
                <w:color w:val="000000" w:themeColor="text1"/>
                <w:szCs w:val="18"/>
              </w:rPr>
              <w:t>1</w:t>
            </w:r>
          </w:p>
        </w:tc>
        <w:tc>
          <w:tcPr>
            <w:tcW w:w="1729" w:type="pct"/>
            <w:noWrap/>
            <w:vAlign w:val="center"/>
            <w:hideMark/>
          </w:tcPr>
          <w:p w14:paraId="39BFE95A" w14:textId="77777777" w:rsidR="00901455" w:rsidRPr="00C90954" w:rsidRDefault="00901455" w:rsidP="00844A79">
            <w:pPr>
              <w:jc w:val="center"/>
              <w:rPr>
                <w:color w:val="000000" w:themeColor="text1"/>
                <w:szCs w:val="18"/>
              </w:rPr>
            </w:pPr>
            <w:r w:rsidRPr="00C90954">
              <w:rPr>
                <w:color w:val="000000" w:themeColor="text1"/>
                <w:szCs w:val="18"/>
              </w:rPr>
              <w:t>0,76</w:t>
            </w:r>
          </w:p>
        </w:tc>
      </w:tr>
      <w:tr w:rsidR="000948BC" w:rsidRPr="00C90954" w14:paraId="113CD484" w14:textId="77777777" w:rsidTr="006D5660">
        <w:trPr>
          <w:trHeight w:val="460"/>
          <w:jc w:val="center"/>
        </w:trPr>
        <w:tc>
          <w:tcPr>
            <w:tcW w:w="1603" w:type="pct"/>
            <w:noWrap/>
            <w:vAlign w:val="center"/>
            <w:hideMark/>
          </w:tcPr>
          <w:p w14:paraId="3985AFD0" w14:textId="77777777" w:rsidR="00901455" w:rsidRPr="00C90954" w:rsidRDefault="00901455" w:rsidP="006D5660">
            <w:pPr>
              <w:jc w:val="center"/>
              <w:rPr>
                <w:color w:val="000000" w:themeColor="text1"/>
                <w:szCs w:val="18"/>
              </w:rPr>
            </w:pPr>
            <w:r w:rsidRPr="00C90954">
              <w:rPr>
                <w:color w:val="000000" w:themeColor="text1"/>
                <w:szCs w:val="18"/>
              </w:rPr>
              <w:t>Слабо-неэластичный</w:t>
            </w:r>
          </w:p>
        </w:tc>
        <w:tc>
          <w:tcPr>
            <w:tcW w:w="1669" w:type="pct"/>
            <w:noWrap/>
            <w:vAlign w:val="center"/>
            <w:hideMark/>
          </w:tcPr>
          <w:p w14:paraId="58B69CAC" w14:textId="77777777" w:rsidR="00901455" w:rsidRPr="00C90954" w:rsidRDefault="00901455" w:rsidP="00844A79">
            <w:pPr>
              <w:jc w:val="center"/>
              <w:rPr>
                <w:color w:val="000000" w:themeColor="text1"/>
                <w:szCs w:val="18"/>
              </w:rPr>
            </w:pPr>
            <w:r w:rsidRPr="00C90954">
              <w:rPr>
                <w:color w:val="000000" w:themeColor="text1"/>
                <w:szCs w:val="18"/>
              </w:rPr>
              <w:t>0,83</w:t>
            </w:r>
          </w:p>
        </w:tc>
        <w:tc>
          <w:tcPr>
            <w:tcW w:w="1729" w:type="pct"/>
            <w:noWrap/>
            <w:vAlign w:val="center"/>
            <w:hideMark/>
          </w:tcPr>
          <w:p w14:paraId="70A551B7" w14:textId="77777777" w:rsidR="00901455" w:rsidRPr="00C90954" w:rsidRDefault="00901455" w:rsidP="00844A79">
            <w:pPr>
              <w:jc w:val="center"/>
              <w:rPr>
                <w:color w:val="000000" w:themeColor="text1"/>
                <w:szCs w:val="18"/>
              </w:rPr>
            </w:pPr>
            <w:r w:rsidRPr="00C90954">
              <w:rPr>
                <w:color w:val="000000" w:themeColor="text1"/>
                <w:szCs w:val="18"/>
              </w:rPr>
              <w:t>0,68</w:t>
            </w:r>
          </w:p>
        </w:tc>
      </w:tr>
      <w:tr w:rsidR="000948BC" w:rsidRPr="00C90954" w14:paraId="61360383" w14:textId="77777777" w:rsidTr="006D5660">
        <w:trPr>
          <w:trHeight w:val="460"/>
          <w:jc w:val="center"/>
        </w:trPr>
        <w:tc>
          <w:tcPr>
            <w:tcW w:w="1603" w:type="pct"/>
            <w:noWrap/>
            <w:vAlign w:val="center"/>
            <w:hideMark/>
          </w:tcPr>
          <w:p w14:paraId="65B18951" w14:textId="77777777" w:rsidR="00901455" w:rsidRPr="00C90954" w:rsidRDefault="00901455" w:rsidP="006D5660">
            <w:pPr>
              <w:jc w:val="center"/>
              <w:rPr>
                <w:color w:val="000000" w:themeColor="text1"/>
                <w:szCs w:val="18"/>
              </w:rPr>
            </w:pPr>
            <w:r w:rsidRPr="00C90954">
              <w:rPr>
                <w:color w:val="000000" w:themeColor="text1"/>
                <w:szCs w:val="18"/>
              </w:rPr>
              <w:t>Средне-неэластичный</w:t>
            </w:r>
          </w:p>
        </w:tc>
        <w:tc>
          <w:tcPr>
            <w:tcW w:w="1669" w:type="pct"/>
            <w:noWrap/>
            <w:vAlign w:val="center"/>
            <w:hideMark/>
          </w:tcPr>
          <w:p w14:paraId="66EDDF8F" w14:textId="77777777" w:rsidR="00901455" w:rsidRPr="00C90954" w:rsidRDefault="00901455" w:rsidP="00844A79">
            <w:pPr>
              <w:jc w:val="center"/>
              <w:rPr>
                <w:color w:val="000000" w:themeColor="text1"/>
                <w:szCs w:val="18"/>
              </w:rPr>
            </w:pPr>
            <w:r w:rsidRPr="00C90954">
              <w:rPr>
                <w:color w:val="000000" w:themeColor="text1"/>
                <w:szCs w:val="18"/>
              </w:rPr>
              <w:t>0,5</w:t>
            </w:r>
          </w:p>
        </w:tc>
        <w:tc>
          <w:tcPr>
            <w:tcW w:w="1729" w:type="pct"/>
            <w:noWrap/>
            <w:vAlign w:val="center"/>
            <w:hideMark/>
          </w:tcPr>
          <w:p w14:paraId="4EA669CF" w14:textId="77777777" w:rsidR="00901455" w:rsidRPr="00C90954" w:rsidRDefault="00901455" w:rsidP="00844A79">
            <w:pPr>
              <w:jc w:val="center"/>
              <w:rPr>
                <w:color w:val="000000" w:themeColor="text1"/>
                <w:szCs w:val="18"/>
              </w:rPr>
            </w:pPr>
            <w:r w:rsidRPr="00C90954">
              <w:rPr>
                <w:color w:val="000000" w:themeColor="text1"/>
                <w:szCs w:val="18"/>
              </w:rPr>
              <w:t>0,46</w:t>
            </w:r>
          </w:p>
        </w:tc>
      </w:tr>
      <w:tr w:rsidR="000948BC" w:rsidRPr="00C90954" w14:paraId="00ED7D06" w14:textId="77777777" w:rsidTr="006D5660">
        <w:trPr>
          <w:trHeight w:val="460"/>
          <w:jc w:val="center"/>
        </w:trPr>
        <w:tc>
          <w:tcPr>
            <w:tcW w:w="1603" w:type="pct"/>
            <w:noWrap/>
            <w:vAlign w:val="center"/>
            <w:hideMark/>
          </w:tcPr>
          <w:p w14:paraId="7031A635" w14:textId="77777777" w:rsidR="00901455" w:rsidRPr="00C90954" w:rsidRDefault="00901455" w:rsidP="006D5660">
            <w:pPr>
              <w:jc w:val="center"/>
              <w:rPr>
                <w:color w:val="000000" w:themeColor="text1"/>
                <w:szCs w:val="18"/>
              </w:rPr>
            </w:pPr>
            <w:r w:rsidRPr="00C90954">
              <w:rPr>
                <w:color w:val="000000" w:themeColor="text1"/>
                <w:szCs w:val="18"/>
              </w:rPr>
              <w:t>Сильно-неэластичный</w:t>
            </w:r>
          </w:p>
        </w:tc>
        <w:tc>
          <w:tcPr>
            <w:tcW w:w="1669" w:type="pct"/>
            <w:noWrap/>
            <w:vAlign w:val="center"/>
            <w:hideMark/>
          </w:tcPr>
          <w:p w14:paraId="3BC2357E" w14:textId="77777777" w:rsidR="00901455" w:rsidRPr="00C90954" w:rsidRDefault="00901455" w:rsidP="00844A79">
            <w:pPr>
              <w:jc w:val="center"/>
              <w:rPr>
                <w:color w:val="000000" w:themeColor="text1"/>
                <w:szCs w:val="18"/>
              </w:rPr>
            </w:pPr>
            <w:r w:rsidRPr="00C90954">
              <w:rPr>
                <w:color w:val="000000" w:themeColor="text1"/>
                <w:szCs w:val="18"/>
              </w:rPr>
              <w:t>0,16</w:t>
            </w:r>
          </w:p>
        </w:tc>
        <w:tc>
          <w:tcPr>
            <w:tcW w:w="1729" w:type="pct"/>
            <w:noWrap/>
            <w:vAlign w:val="center"/>
            <w:hideMark/>
          </w:tcPr>
          <w:p w14:paraId="248AEE87" w14:textId="77777777" w:rsidR="00901455" w:rsidRPr="00C90954" w:rsidRDefault="00901455" w:rsidP="00844A79">
            <w:pPr>
              <w:jc w:val="center"/>
              <w:rPr>
                <w:color w:val="000000" w:themeColor="text1"/>
                <w:szCs w:val="18"/>
              </w:rPr>
            </w:pPr>
            <w:r w:rsidRPr="00C90954">
              <w:rPr>
                <w:color w:val="000000" w:themeColor="text1"/>
                <w:szCs w:val="18"/>
              </w:rPr>
              <w:t>0,16</w:t>
            </w:r>
          </w:p>
        </w:tc>
      </w:tr>
      <w:tr w:rsidR="000948BC" w:rsidRPr="00C90954" w14:paraId="29E13821" w14:textId="77777777" w:rsidTr="006D5660">
        <w:trPr>
          <w:trHeight w:val="460"/>
          <w:jc w:val="center"/>
        </w:trPr>
        <w:tc>
          <w:tcPr>
            <w:tcW w:w="1603" w:type="pct"/>
            <w:noWrap/>
            <w:vAlign w:val="center"/>
            <w:hideMark/>
          </w:tcPr>
          <w:p w14:paraId="31E209B3" w14:textId="77777777" w:rsidR="00901455" w:rsidRPr="00C90954" w:rsidRDefault="00901455" w:rsidP="006D5660">
            <w:pPr>
              <w:jc w:val="center"/>
              <w:rPr>
                <w:color w:val="000000" w:themeColor="text1"/>
                <w:szCs w:val="18"/>
              </w:rPr>
            </w:pPr>
            <w:r w:rsidRPr="00C90954">
              <w:rPr>
                <w:color w:val="000000" w:themeColor="text1"/>
                <w:szCs w:val="18"/>
              </w:rPr>
              <w:t>Абсолютно неэластичный</w:t>
            </w:r>
          </w:p>
        </w:tc>
        <w:tc>
          <w:tcPr>
            <w:tcW w:w="1669" w:type="pct"/>
            <w:noWrap/>
            <w:vAlign w:val="center"/>
            <w:hideMark/>
          </w:tcPr>
          <w:p w14:paraId="479AEC8C" w14:textId="77777777" w:rsidR="00901455" w:rsidRPr="00C90954" w:rsidRDefault="00901455" w:rsidP="00844A79">
            <w:pPr>
              <w:jc w:val="center"/>
              <w:rPr>
                <w:color w:val="000000" w:themeColor="text1"/>
                <w:szCs w:val="18"/>
              </w:rPr>
            </w:pPr>
            <w:r w:rsidRPr="00C90954">
              <w:rPr>
                <w:color w:val="000000" w:themeColor="text1"/>
                <w:szCs w:val="18"/>
              </w:rPr>
              <w:t>0</w:t>
            </w:r>
          </w:p>
        </w:tc>
        <w:tc>
          <w:tcPr>
            <w:tcW w:w="1729" w:type="pct"/>
            <w:noWrap/>
            <w:vAlign w:val="center"/>
            <w:hideMark/>
          </w:tcPr>
          <w:p w14:paraId="1D719802" w14:textId="77777777" w:rsidR="00901455" w:rsidRPr="00C90954" w:rsidRDefault="00901455" w:rsidP="00844A79">
            <w:pPr>
              <w:jc w:val="center"/>
              <w:rPr>
                <w:color w:val="000000" w:themeColor="text1"/>
                <w:szCs w:val="18"/>
              </w:rPr>
            </w:pPr>
            <w:r w:rsidRPr="00C90954">
              <w:rPr>
                <w:color w:val="000000" w:themeColor="text1"/>
                <w:szCs w:val="18"/>
              </w:rPr>
              <w:t>0</w:t>
            </w:r>
          </w:p>
        </w:tc>
      </w:tr>
    </w:tbl>
    <w:p w14:paraId="403314B1" w14:textId="77777777" w:rsidR="00901455" w:rsidRPr="00C90954" w:rsidRDefault="00901455" w:rsidP="00133A5A">
      <w:pPr>
        <w:ind w:firstLine="709"/>
        <w:rPr>
          <w:color w:val="000000" w:themeColor="text1"/>
        </w:rPr>
      </w:pPr>
    </w:p>
    <w:p w14:paraId="02ADA7D1" w14:textId="77777777" w:rsidR="00844A79" w:rsidRPr="00C90954" w:rsidRDefault="00844A79">
      <w:pPr>
        <w:spacing w:after="200" w:line="276" w:lineRule="auto"/>
        <w:rPr>
          <w:b/>
          <w:color w:val="000000" w:themeColor="text1"/>
          <w:sz w:val="22"/>
          <w:szCs w:val="22"/>
        </w:rPr>
      </w:pPr>
      <w:r w:rsidRPr="00C90954">
        <w:rPr>
          <w:b/>
          <w:color w:val="000000" w:themeColor="text1"/>
          <w:sz w:val="22"/>
          <w:szCs w:val="22"/>
        </w:rPr>
        <w:br w:type="page"/>
      </w:r>
    </w:p>
    <w:p w14:paraId="5B0BA469" w14:textId="77777777" w:rsidR="00901455" w:rsidRPr="00C90954" w:rsidRDefault="00901455" w:rsidP="00F03798">
      <w:pPr>
        <w:ind w:firstLine="567"/>
        <w:jc w:val="center"/>
        <w:rPr>
          <w:b/>
          <w:color w:val="000000" w:themeColor="text1"/>
          <w:sz w:val="22"/>
          <w:szCs w:val="22"/>
        </w:rPr>
      </w:pPr>
      <w:r w:rsidRPr="00C90954">
        <w:rPr>
          <w:b/>
          <w:color w:val="000000" w:themeColor="text1"/>
          <w:sz w:val="22"/>
          <w:szCs w:val="22"/>
        </w:rPr>
        <w:lastRenderedPageBreak/>
        <w:t>Расчет ликвидационной стоимости</w:t>
      </w:r>
      <w:r w:rsidR="00241D87" w:rsidRPr="00C90954">
        <w:rPr>
          <w:b/>
          <w:color w:val="000000" w:themeColor="text1"/>
          <w:sz w:val="22"/>
          <w:szCs w:val="22"/>
        </w:rPr>
        <w:t xml:space="preserve"> </w:t>
      </w:r>
      <w:r w:rsidR="00071F21" w:rsidRPr="00C90954">
        <w:rPr>
          <w:b/>
          <w:color w:val="000000" w:themeColor="text1"/>
          <w:sz w:val="22"/>
          <w:szCs w:val="22"/>
        </w:rPr>
        <w:t>о</w:t>
      </w:r>
      <w:r w:rsidR="00241D87" w:rsidRPr="00C90954">
        <w:rPr>
          <w:b/>
          <w:color w:val="000000" w:themeColor="text1"/>
          <w:sz w:val="22"/>
          <w:szCs w:val="22"/>
        </w:rPr>
        <w:t>бъекта оценки</w:t>
      </w:r>
    </w:p>
    <w:p w14:paraId="68AF45C8" w14:textId="77777777" w:rsidR="00071F21" w:rsidRPr="00C90954" w:rsidRDefault="00071F21" w:rsidP="00F03798">
      <w:pPr>
        <w:ind w:firstLine="567"/>
        <w:rPr>
          <w:color w:val="000000" w:themeColor="text1"/>
        </w:rPr>
      </w:pPr>
    </w:p>
    <w:p w14:paraId="2715013E" w14:textId="77777777" w:rsidR="00901455" w:rsidRPr="00C90954" w:rsidRDefault="00901455" w:rsidP="00F03798">
      <w:pPr>
        <w:ind w:firstLine="567"/>
        <w:rPr>
          <w:color w:val="000000" w:themeColor="text1"/>
          <w:sz w:val="22"/>
        </w:rPr>
      </w:pPr>
      <w:r w:rsidRPr="00C90954">
        <w:rPr>
          <w:color w:val="000000" w:themeColor="text1"/>
        </w:rPr>
        <w:t xml:space="preserve">Ликвидационная </w:t>
      </w:r>
      <w:r w:rsidRPr="00C90954">
        <w:rPr>
          <w:color w:val="000000" w:themeColor="text1"/>
          <w:sz w:val="22"/>
        </w:rPr>
        <w:t>стоимость объекта оценки рассчитывается по формуле:</w:t>
      </w:r>
    </w:p>
    <w:p w14:paraId="6BDD7D77" w14:textId="77777777" w:rsidR="00844A79" w:rsidRPr="00C90954" w:rsidRDefault="00844A79" w:rsidP="00F03798">
      <w:pPr>
        <w:ind w:firstLine="567"/>
        <w:rPr>
          <w:color w:val="000000" w:themeColor="text1"/>
          <w:sz w:val="22"/>
        </w:rPr>
      </w:pPr>
    </w:p>
    <w:p w14:paraId="2B23252F" w14:textId="77777777" w:rsidR="00901455" w:rsidRPr="00C90954" w:rsidRDefault="00901455" w:rsidP="00F03798">
      <w:pPr>
        <w:ind w:firstLine="567"/>
        <w:jc w:val="center"/>
        <w:rPr>
          <w:color w:val="000000" w:themeColor="text1"/>
          <w:sz w:val="22"/>
        </w:rPr>
      </w:pPr>
      <w:r w:rsidRPr="00C90954">
        <w:rPr>
          <w:b/>
          <w:color w:val="000000" w:themeColor="text1"/>
          <w:sz w:val="22"/>
        </w:rPr>
        <w:t xml:space="preserve">Л = Р х </w:t>
      </w:r>
      <w:proofErr w:type="spellStart"/>
      <w:r w:rsidRPr="00C90954">
        <w:rPr>
          <w:b/>
          <w:color w:val="000000" w:themeColor="text1"/>
          <w:sz w:val="22"/>
        </w:rPr>
        <w:t>Ксдв</w:t>
      </w:r>
      <w:proofErr w:type="spellEnd"/>
      <w:r w:rsidRPr="00C90954">
        <w:rPr>
          <w:b/>
          <w:color w:val="000000" w:themeColor="text1"/>
          <w:sz w:val="22"/>
        </w:rPr>
        <w:t xml:space="preserve"> х </w:t>
      </w:r>
      <w:proofErr w:type="spellStart"/>
      <w:r w:rsidRPr="00C90954">
        <w:rPr>
          <w:b/>
          <w:color w:val="000000" w:themeColor="text1"/>
          <w:sz w:val="22"/>
        </w:rPr>
        <w:t>Кэ</w:t>
      </w:r>
      <w:proofErr w:type="spellEnd"/>
      <w:r w:rsidRPr="00C90954">
        <w:rPr>
          <w:color w:val="000000" w:themeColor="text1"/>
          <w:sz w:val="22"/>
        </w:rPr>
        <w:t>, где:</w:t>
      </w:r>
    </w:p>
    <w:p w14:paraId="7E5645BA" w14:textId="77777777" w:rsidR="00844A79" w:rsidRPr="00C90954" w:rsidRDefault="00844A79" w:rsidP="00F03798">
      <w:pPr>
        <w:ind w:firstLine="567"/>
        <w:jc w:val="center"/>
        <w:rPr>
          <w:color w:val="000000" w:themeColor="text1"/>
          <w:sz w:val="22"/>
        </w:rPr>
      </w:pPr>
    </w:p>
    <w:p w14:paraId="4EBDDF9D" w14:textId="77777777" w:rsidR="00901455" w:rsidRPr="00C90954" w:rsidRDefault="00901455" w:rsidP="00F03798">
      <w:pPr>
        <w:ind w:firstLine="567"/>
        <w:rPr>
          <w:color w:val="000000" w:themeColor="text1"/>
          <w:sz w:val="22"/>
        </w:rPr>
      </w:pPr>
      <w:r w:rsidRPr="00C90954">
        <w:rPr>
          <w:color w:val="000000" w:themeColor="text1"/>
          <w:sz w:val="22"/>
        </w:rPr>
        <w:t>Л – ликвидационная стоимость объекта оценки;</w:t>
      </w:r>
    </w:p>
    <w:p w14:paraId="65386B5D" w14:textId="77777777" w:rsidR="00901455" w:rsidRPr="00C90954" w:rsidRDefault="00901455" w:rsidP="00F03798">
      <w:pPr>
        <w:ind w:firstLine="567"/>
        <w:rPr>
          <w:color w:val="000000" w:themeColor="text1"/>
          <w:sz w:val="22"/>
        </w:rPr>
      </w:pPr>
      <w:r w:rsidRPr="00C90954">
        <w:rPr>
          <w:color w:val="000000" w:themeColor="text1"/>
          <w:sz w:val="22"/>
        </w:rPr>
        <w:t>Р – рыночная стоимость объекта оценки;</w:t>
      </w:r>
    </w:p>
    <w:p w14:paraId="407BCD1D" w14:textId="77777777" w:rsidR="00901455" w:rsidRPr="00C90954" w:rsidRDefault="00901455" w:rsidP="00F03798">
      <w:pPr>
        <w:ind w:firstLine="567"/>
        <w:rPr>
          <w:color w:val="000000" w:themeColor="text1"/>
          <w:sz w:val="22"/>
        </w:rPr>
      </w:pPr>
      <w:proofErr w:type="spellStart"/>
      <w:r w:rsidRPr="00C90954">
        <w:rPr>
          <w:color w:val="000000" w:themeColor="text1"/>
          <w:sz w:val="22"/>
        </w:rPr>
        <w:t>Ксдв</w:t>
      </w:r>
      <w:proofErr w:type="spellEnd"/>
      <w:r w:rsidRPr="00C90954">
        <w:rPr>
          <w:color w:val="000000" w:themeColor="text1"/>
          <w:sz w:val="22"/>
        </w:rPr>
        <w:t xml:space="preserve"> – коэффициент, учитывающий стоимость денег во времени;</w:t>
      </w:r>
    </w:p>
    <w:p w14:paraId="6878B4D0" w14:textId="77777777" w:rsidR="00901455" w:rsidRPr="00C90954" w:rsidRDefault="00901455" w:rsidP="00F03798">
      <w:pPr>
        <w:ind w:firstLine="567"/>
        <w:rPr>
          <w:color w:val="000000" w:themeColor="text1"/>
          <w:sz w:val="22"/>
        </w:rPr>
      </w:pPr>
      <w:proofErr w:type="spellStart"/>
      <w:r w:rsidRPr="00C90954">
        <w:rPr>
          <w:color w:val="000000" w:themeColor="text1"/>
          <w:sz w:val="22"/>
        </w:rPr>
        <w:t>Кэ</w:t>
      </w:r>
      <w:proofErr w:type="spellEnd"/>
      <w:r w:rsidRPr="00C90954">
        <w:rPr>
          <w:color w:val="000000" w:themeColor="text1"/>
          <w:sz w:val="22"/>
        </w:rPr>
        <w:t xml:space="preserve"> – коэффициент, учитывающий эластичность.</w:t>
      </w:r>
    </w:p>
    <w:p w14:paraId="79BD8340" w14:textId="334C486E" w:rsidR="00901455" w:rsidRPr="00C90954" w:rsidRDefault="00901455" w:rsidP="00F03798">
      <w:pPr>
        <w:ind w:firstLine="567"/>
        <w:rPr>
          <w:color w:val="000000" w:themeColor="text1"/>
          <w:sz w:val="22"/>
        </w:rPr>
      </w:pPr>
      <w:r w:rsidRPr="00C90954">
        <w:rPr>
          <w:color w:val="000000" w:themeColor="text1"/>
          <w:sz w:val="22"/>
        </w:rPr>
        <w:t xml:space="preserve">Ниже </w:t>
      </w:r>
      <w:r w:rsidR="00356ABA" w:rsidRPr="00C90954">
        <w:rPr>
          <w:color w:val="000000" w:themeColor="text1"/>
          <w:sz w:val="22"/>
        </w:rPr>
        <w:t>приведён</w:t>
      </w:r>
      <w:r w:rsidRPr="00C90954">
        <w:rPr>
          <w:color w:val="000000" w:themeColor="text1"/>
          <w:sz w:val="22"/>
        </w:rPr>
        <w:t xml:space="preserve"> </w:t>
      </w:r>
      <w:r w:rsidR="00356ABA" w:rsidRPr="00C90954">
        <w:rPr>
          <w:color w:val="000000" w:themeColor="text1"/>
          <w:sz w:val="22"/>
        </w:rPr>
        <w:t>расчёт</w:t>
      </w:r>
      <w:r w:rsidRPr="00C90954">
        <w:rPr>
          <w:color w:val="000000" w:themeColor="text1"/>
          <w:sz w:val="22"/>
        </w:rPr>
        <w:t xml:space="preserve"> ликвидационной стоимости объекта оценки.</w:t>
      </w:r>
    </w:p>
    <w:p w14:paraId="76611978" w14:textId="77777777" w:rsidR="00870280" w:rsidRPr="00C90954" w:rsidRDefault="00870280" w:rsidP="00F03798">
      <w:pPr>
        <w:ind w:right="356" w:firstLine="567"/>
        <w:jc w:val="right"/>
        <w:rPr>
          <w:i/>
          <w:color w:val="000000" w:themeColor="text1"/>
        </w:rPr>
      </w:pPr>
    </w:p>
    <w:p w14:paraId="061B0E1A" w14:textId="77777777" w:rsidR="00901455" w:rsidRPr="00DD5EB5" w:rsidRDefault="00901455" w:rsidP="009D73A0">
      <w:pPr>
        <w:spacing w:line="276" w:lineRule="auto"/>
        <w:jc w:val="right"/>
        <w:rPr>
          <w:i/>
          <w:color w:val="000000" w:themeColor="text1"/>
        </w:rPr>
      </w:pPr>
      <w:r w:rsidRPr="00DD5EB5">
        <w:rPr>
          <w:i/>
          <w:color w:val="000000" w:themeColor="text1"/>
        </w:rPr>
        <w:t>Таблица 1</w:t>
      </w:r>
      <w:r w:rsidR="00F03798" w:rsidRPr="00DD5EB5">
        <w:rPr>
          <w:i/>
          <w:color w:val="000000" w:themeColor="text1"/>
        </w:rPr>
        <w:t>4</w:t>
      </w:r>
      <w:r w:rsidR="00241D87" w:rsidRPr="00DD5EB5">
        <w:rPr>
          <w:i/>
          <w:color w:val="000000" w:themeColor="text1"/>
        </w:rPr>
        <w:t>.8. Расчет ликвидационной стоимости Объекта оценки</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974"/>
        <w:gridCol w:w="1388"/>
        <w:gridCol w:w="4550"/>
      </w:tblGrid>
      <w:tr w:rsidR="000948BC" w:rsidRPr="00CC14F5" w14:paraId="345D202A" w14:textId="77777777" w:rsidTr="005856D1">
        <w:trPr>
          <w:trHeight w:val="550"/>
          <w:tblHeader/>
          <w:jc w:val="center"/>
        </w:trPr>
        <w:tc>
          <w:tcPr>
            <w:tcW w:w="2005" w:type="pct"/>
            <w:shd w:val="clear" w:color="auto" w:fill="BDD6EE"/>
            <w:vAlign w:val="center"/>
            <w:hideMark/>
          </w:tcPr>
          <w:p w14:paraId="56F8B883" w14:textId="77777777" w:rsidR="00901455" w:rsidRPr="00CC14F5" w:rsidRDefault="00901455" w:rsidP="00133A5A">
            <w:pPr>
              <w:jc w:val="center"/>
              <w:rPr>
                <w:b/>
                <w:bCs/>
                <w:color w:val="000000" w:themeColor="text1"/>
              </w:rPr>
            </w:pPr>
            <w:r w:rsidRPr="00CC14F5">
              <w:rPr>
                <w:b/>
                <w:bCs/>
                <w:color w:val="000000" w:themeColor="text1"/>
              </w:rPr>
              <w:t>Показатель</w:t>
            </w:r>
          </w:p>
        </w:tc>
        <w:tc>
          <w:tcPr>
            <w:tcW w:w="700" w:type="pct"/>
            <w:shd w:val="clear" w:color="auto" w:fill="BDD6EE"/>
            <w:vAlign w:val="center"/>
            <w:hideMark/>
          </w:tcPr>
          <w:p w14:paraId="1ECB54DB" w14:textId="77777777" w:rsidR="00901455" w:rsidRPr="00CC14F5" w:rsidRDefault="00901455" w:rsidP="00133A5A">
            <w:pPr>
              <w:jc w:val="center"/>
              <w:rPr>
                <w:b/>
                <w:bCs/>
                <w:color w:val="000000" w:themeColor="text1"/>
              </w:rPr>
            </w:pPr>
            <w:r w:rsidRPr="00CC14F5">
              <w:rPr>
                <w:b/>
                <w:bCs/>
                <w:color w:val="000000" w:themeColor="text1"/>
              </w:rPr>
              <w:t>Обозначение</w:t>
            </w:r>
          </w:p>
        </w:tc>
        <w:tc>
          <w:tcPr>
            <w:tcW w:w="2295" w:type="pct"/>
            <w:shd w:val="clear" w:color="auto" w:fill="BDD6EE"/>
            <w:vAlign w:val="center"/>
            <w:hideMark/>
          </w:tcPr>
          <w:p w14:paraId="7983122C" w14:textId="77777777" w:rsidR="00901455" w:rsidRPr="00CC14F5" w:rsidRDefault="00901455" w:rsidP="00133A5A">
            <w:pPr>
              <w:jc w:val="center"/>
              <w:rPr>
                <w:b/>
                <w:bCs/>
                <w:color w:val="000000" w:themeColor="text1"/>
              </w:rPr>
            </w:pPr>
            <w:r w:rsidRPr="00CC14F5">
              <w:rPr>
                <w:b/>
                <w:bCs/>
                <w:color w:val="000000" w:themeColor="text1"/>
              </w:rPr>
              <w:t>Значения</w:t>
            </w:r>
          </w:p>
        </w:tc>
      </w:tr>
      <w:tr w:rsidR="000948BC" w:rsidRPr="00CC14F5" w14:paraId="042D90AB" w14:textId="77777777" w:rsidTr="00C66FF8">
        <w:trPr>
          <w:trHeight w:val="714"/>
          <w:jc w:val="center"/>
        </w:trPr>
        <w:tc>
          <w:tcPr>
            <w:tcW w:w="2005" w:type="pct"/>
            <w:vAlign w:val="center"/>
            <w:hideMark/>
          </w:tcPr>
          <w:p w14:paraId="73A7C099" w14:textId="77777777" w:rsidR="000948BC" w:rsidRPr="00CC14F5" w:rsidRDefault="000948BC" w:rsidP="000948BC">
            <w:pPr>
              <w:rPr>
                <w:b/>
                <w:bCs/>
                <w:i/>
                <w:iCs/>
                <w:color w:val="000000" w:themeColor="text1"/>
              </w:rPr>
            </w:pPr>
            <w:r w:rsidRPr="00CC14F5">
              <w:rPr>
                <w:b/>
                <w:bCs/>
                <w:i/>
                <w:iCs/>
                <w:color w:val="000000" w:themeColor="text1"/>
              </w:rPr>
              <w:t>Рыночная стоимость объекта оценки, руб.</w:t>
            </w:r>
          </w:p>
        </w:tc>
        <w:tc>
          <w:tcPr>
            <w:tcW w:w="700" w:type="pct"/>
            <w:vAlign w:val="center"/>
            <w:hideMark/>
          </w:tcPr>
          <w:p w14:paraId="0594A984" w14:textId="77777777" w:rsidR="000948BC" w:rsidRPr="00CC14F5" w:rsidRDefault="000948BC" w:rsidP="000948BC">
            <w:pPr>
              <w:jc w:val="center"/>
              <w:rPr>
                <w:b/>
                <w:bCs/>
                <w:i/>
                <w:iCs/>
                <w:color w:val="000000" w:themeColor="text1"/>
              </w:rPr>
            </w:pPr>
            <w:r w:rsidRPr="00CC14F5">
              <w:rPr>
                <w:b/>
                <w:bCs/>
                <w:i/>
                <w:iCs/>
                <w:color w:val="000000" w:themeColor="text1"/>
              </w:rPr>
              <w:t>Р</w:t>
            </w:r>
          </w:p>
        </w:tc>
        <w:sdt>
          <w:sdtPr>
            <w:rPr>
              <w:rFonts w:ascii="Roboto" w:hAnsi="Roboto" w:cs="Arial Cyr"/>
              <w:b/>
              <w:bCs/>
              <w:i/>
              <w:iCs/>
            </w:rPr>
            <w:alias w:val="Адрес организации"/>
            <w:tag w:val=""/>
            <w:id w:val="1762179129"/>
            <w:placeholder>
              <w:docPart w:val="1F01F55FFC844D28990BD01B737B6DE5"/>
            </w:placeholder>
            <w:dataBinding w:prefixMappings="xmlns:ns0='http://schemas.microsoft.com/office/2006/coverPageProps' " w:xpath="/ns0:CoverPageProperties[1]/ns0:CompanyAddress[1]" w:storeItemID="{55AF091B-3C7A-41E3-B477-F2FDAA23CFDA}"/>
            <w:text/>
          </w:sdtPr>
          <w:sdtContent>
            <w:tc>
              <w:tcPr>
                <w:tcW w:w="2295" w:type="pct"/>
                <w:shd w:val="clear" w:color="auto" w:fill="auto"/>
                <w:vAlign w:val="center"/>
                <w:hideMark/>
              </w:tcPr>
              <w:p w14:paraId="3337F137" w14:textId="6CE94E0C" w:rsidR="000948BC" w:rsidRPr="00CC14F5" w:rsidRDefault="006F6AC4" w:rsidP="000339C7">
                <w:pPr>
                  <w:jc w:val="center"/>
                  <w:rPr>
                    <w:b/>
                    <w:bCs/>
                  </w:rPr>
                </w:pPr>
                <w:r>
                  <w:rPr>
                    <w:rFonts w:ascii="Roboto" w:hAnsi="Roboto" w:cs="Arial Cyr"/>
                    <w:b/>
                    <w:bCs/>
                    <w:i/>
                    <w:iCs/>
                  </w:rPr>
                  <w:t>12 517 288 (Двенадцать миллионов пятьсот семнадцать тысяч двести восемьдесят восемь) руб.</w:t>
                </w:r>
              </w:p>
            </w:tc>
          </w:sdtContent>
        </w:sdt>
      </w:tr>
      <w:tr w:rsidR="003F3D77" w:rsidRPr="00CC14F5" w14:paraId="23260DE3" w14:textId="77777777" w:rsidTr="005856D1">
        <w:trPr>
          <w:trHeight w:val="682"/>
          <w:jc w:val="center"/>
        </w:trPr>
        <w:tc>
          <w:tcPr>
            <w:tcW w:w="2005" w:type="pct"/>
            <w:vAlign w:val="center"/>
            <w:hideMark/>
          </w:tcPr>
          <w:p w14:paraId="6313A0BF" w14:textId="77777777" w:rsidR="003F3D77" w:rsidRPr="00CC14F5" w:rsidRDefault="003F3D77" w:rsidP="003F3D77">
            <w:pPr>
              <w:rPr>
                <w:color w:val="000000" w:themeColor="text1"/>
              </w:rPr>
            </w:pPr>
            <w:r w:rsidRPr="00CC14F5">
              <w:rPr>
                <w:color w:val="000000" w:themeColor="text1"/>
              </w:rPr>
              <w:t>Требуемая доходность инвестирования в объект оценки в годовом исчислении, %</w:t>
            </w:r>
          </w:p>
        </w:tc>
        <w:tc>
          <w:tcPr>
            <w:tcW w:w="700" w:type="pct"/>
            <w:vAlign w:val="center"/>
          </w:tcPr>
          <w:p w14:paraId="030ABB2C" w14:textId="77777777" w:rsidR="003F3D77" w:rsidRPr="00CC14F5" w:rsidRDefault="003F3D77" w:rsidP="003F3D77">
            <w:pPr>
              <w:jc w:val="center"/>
              <w:rPr>
                <w:color w:val="000000" w:themeColor="text1"/>
              </w:rPr>
            </w:pPr>
          </w:p>
        </w:tc>
        <w:tc>
          <w:tcPr>
            <w:tcW w:w="2295" w:type="pct"/>
            <w:shd w:val="clear" w:color="auto" w:fill="auto"/>
            <w:vAlign w:val="center"/>
          </w:tcPr>
          <w:p w14:paraId="4DBB3D28" w14:textId="3DAB22E8" w:rsidR="003F3D77" w:rsidRPr="00CC14F5" w:rsidRDefault="003F3D77" w:rsidP="003F3D77">
            <w:pPr>
              <w:jc w:val="center"/>
            </w:pPr>
            <w:r>
              <w:rPr>
                <w:rFonts w:ascii="Roboto" w:hAnsi="Roboto" w:cs="Arial Cyr"/>
              </w:rPr>
              <w:t>10,59%</w:t>
            </w:r>
          </w:p>
        </w:tc>
      </w:tr>
      <w:tr w:rsidR="003F3D77" w:rsidRPr="00CC14F5" w14:paraId="27B95321" w14:textId="77777777" w:rsidTr="005856D1">
        <w:trPr>
          <w:trHeight w:val="706"/>
          <w:jc w:val="center"/>
        </w:trPr>
        <w:tc>
          <w:tcPr>
            <w:tcW w:w="2005" w:type="pct"/>
            <w:vAlign w:val="center"/>
            <w:hideMark/>
          </w:tcPr>
          <w:p w14:paraId="05EF8C98" w14:textId="77777777" w:rsidR="003F3D77" w:rsidRPr="00CC14F5" w:rsidRDefault="003F3D77" w:rsidP="003F3D77">
            <w:pPr>
              <w:rPr>
                <w:color w:val="000000" w:themeColor="text1"/>
              </w:rPr>
            </w:pPr>
            <w:r w:rsidRPr="00CC14F5">
              <w:rPr>
                <w:color w:val="000000" w:themeColor="text1"/>
              </w:rPr>
              <w:t>Требуемая доходность инвестирования в объект оценки в месячном исчислении, %</w:t>
            </w:r>
          </w:p>
        </w:tc>
        <w:tc>
          <w:tcPr>
            <w:tcW w:w="700" w:type="pct"/>
            <w:vAlign w:val="center"/>
            <w:hideMark/>
          </w:tcPr>
          <w:p w14:paraId="51F14F80" w14:textId="77777777" w:rsidR="003F3D77" w:rsidRPr="00CC14F5" w:rsidRDefault="003F3D77" w:rsidP="003F3D77">
            <w:pPr>
              <w:jc w:val="center"/>
              <w:rPr>
                <w:color w:val="000000" w:themeColor="text1"/>
              </w:rPr>
            </w:pPr>
            <w:r w:rsidRPr="00CC14F5">
              <w:rPr>
                <w:color w:val="000000" w:themeColor="text1"/>
              </w:rPr>
              <w:t>R</w:t>
            </w:r>
          </w:p>
        </w:tc>
        <w:tc>
          <w:tcPr>
            <w:tcW w:w="2295" w:type="pct"/>
            <w:shd w:val="clear" w:color="auto" w:fill="auto"/>
            <w:vAlign w:val="center"/>
          </w:tcPr>
          <w:p w14:paraId="3183C8C1" w14:textId="2BE26A9C" w:rsidR="003F3D77" w:rsidRPr="00CC14F5" w:rsidRDefault="003F3D77" w:rsidP="003F3D77">
            <w:pPr>
              <w:jc w:val="center"/>
            </w:pPr>
            <w:r>
              <w:rPr>
                <w:rFonts w:ascii="Roboto" w:hAnsi="Roboto" w:cs="Arial Cyr"/>
              </w:rPr>
              <w:t>0,88%</w:t>
            </w:r>
          </w:p>
        </w:tc>
      </w:tr>
      <w:tr w:rsidR="003F3D77" w:rsidRPr="00CC14F5" w14:paraId="7D8710CD" w14:textId="77777777" w:rsidTr="005856D1">
        <w:trPr>
          <w:trHeight w:val="702"/>
          <w:jc w:val="center"/>
        </w:trPr>
        <w:tc>
          <w:tcPr>
            <w:tcW w:w="2005" w:type="pct"/>
            <w:vAlign w:val="center"/>
            <w:hideMark/>
          </w:tcPr>
          <w:p w14:paraId="0BB6E99D" w14:textId="77777777" w:rsidR="003F3D77" w:rsidRPr="00CC14F5" w:rsidRDefault="003F3D77" w:rsidP="003F3D77">
            <w:pPr>
              <w:rPr>
                <w:color w:val="000000" w:themeColor="text1"/>
              </w:rPr>
            </w:pPr>
            <w:r w:rsidRPr="00CC14F5">
              <w:rPr>
                <w:color w:val="000000" w:themeColor="text1"/>
              </w:rPr>
              <w:t>Срок реализации объекта оценки по ликвидационной стоимости, мес.</w:t>
            </w:r>
          </w:p>
        </w:tc>
        <w:tc>
          <w:tcPr>
            <w:tcW w:w="700" w:type="pct"/>
            <w:vAlign w:val="center"/>
            <w:hideMark/>
          </w:tcPr>
          <w:p w14:paraId="032CF099" w14:textId="77777777" w:rsidR="003F3D77" w:rsidRPr="00CC14F5" w:rsidRDefault="003F3D77" w:rsidP="003F3D77">
            <w:pPr>
              <w:jc w:val="center"/>
              <w:rPr>
                <w:color w:val="000000" w:themeColor="text1"/>
              </w:rPr>
            </w:pPr>
            <w:r w:rsidRPr="00CC14F5">
              <w:rPr>
                <w:color w:val="000000" w:themeColor="text1"/>
              </w:rPr>
              <w:t>t л</w:t>
            </w:r>
          </w:p>
        </w:tc>
        <w:tc>
          <w:tcPr>
            <w:tcW w:w="2295" w:type="pct"/>
            <w:shd w:val="clear" w:color="auto" w:fill="auto"/>
            <w:vAlign w:val="center"/>
          </w:tcPr>
          <w:p w14:paraId="6E16D8C6" w14:textId="0ACA40D1" w:rsidR="003F3D77" w:rsidRPr="00CC14F5" w:rsidRDefault="003F3D77" w:rsidP="003F3D77">
            <w:pPr>
              <w:jc w:val="center"/>
            </w:pPr>
            <w:r>
              <w:rPr>
                <w:rFonts w:ascii="Roboto" w:hAnsi="Roboto" w:cs="Arial Cyr"/>
              </w:rPr>
              <w:t>1</w:t>
            </w:r>
          </w:p>
        </w:tc>
      </w:tr>
      <w:tr w:rsidR="003F3D77" w:rsidRPr="00CC14F5" w14:paraId="75240764" w14:textId="77777777" w:rsidTr="005856D1">
        <w:trPr>
          <w:trHeight w:val="698"/>
          <w:jc w:val="center"/>
        </w:trPr>
        <w:tc>
          <w:tcPr>
            <w:tcW w:w="2005" w:type="pct"/>
            <w:vAlign w:val="center"/>
            <w:hideMark/>
          </w:tcPr>
          <w:p w14:paraId="419C7665" w14:textId="77777777" w:rsidR="003F3D77" w:rsidRPr="00CC14F5" w:rsidRDefault="003F3D77" w:rsidP="003F3D77">
            <w:pPr>
              <w:rPr>
                <w:color w:val="000000" w:themeColor="text1"/>
              </w:rPr>
            </w:pPr>
            <w:r w:rsidRPr="00CC14F5">
              <w:rPr>
                <w:color w:val="000000" w:themeColor="text1"/>
              </w:rPr>
              <w:t>Срок реализации объекта оценки по рыночной стоимости, мес.</w:t>
            </w:r>
          </w:p>
        </w:tc>
        <w:tc>
          <w:tcPr>
            <w:tcW w:w="700" w:type="pct"/>
            <w:vAlign w:val="center"/>
            <w:hideMark/>
          </w:tcPr>
          <w:p w14:paraId="2A76C627" w14:textId="77777777" w:rsidR="003F3D77" w:rsidRPr="00CC14F5" w:rsidRDefault="003F3D77" w:rsidP="003F3D77">
            <w:pPr>
              <w:jc w:val="center"/>
              <w:rPr>
                <w:color w:val="000000" w:themeColor="text1"/>
              </w:rPr>
            </w:pPr>
            <w:r w:rsidRPr="00CC14F5">
              <w:rPr>
                <w:color w:val="000000" w:themeColor="text1"/>
              </w:rPr>
              <w:t>t р</w:t>
            </w:r>
          </w:p>
        </w:tc>
        <w:tc>
          <w:tcPr>
            <w:tcW w:w="2295" w:type="pct"/>
            <w:shd w:val="clear" w:color="auto" w:fill="auto"/>
            <w:vAlign w:val="center"/>
          </w:tcPr>
          <w:p w14:paraId="299C8842" w14:textId="0E7C7FBB" w:rsidR="003F3D77" w:rsidRPr="00CC14F5" w:rsidRDefault="003F3D77" w:rsidP="003F3D77">
            <w:pPr>
              <w:jc w:val="center"/>
            </w:pPr>
            <w:r>
              <w:rPr>
                <w:rFonts w:ascii="Roboto" w:hAnsi="Roboto" w:cs="Arial Cyr"/>
              </w:rPr>
              <w:t>5</w:t>
            </w:r>
          </w:p>
        </w:tc>
      </w:tr>
      <w:tr w:rsidR="003F3D77" w:rsidRPr="00CC14F5" w14:paraId="0598CC85" w14:textId="77777777" w:rsidTr="005856D1">
        <w:trPr>
          <w:trHeight w:val="694"/>
          <w:jc w:val="center"/>
        </w:trPr>
        <w:tc>
          <w:tcPr>
            <w:tcW w:w="2005" w:type="pct"/>
            <w:vAlign w:val="center"/>
            <w:hideMark/>
          </w:tcPr>
          <w:p w14:paraId="023C891C" w14:textId="77777777" w:rsidR="003F3D77" w:rsidRPr="00CC14F5" w:rsidRDefault="003F3D77" w:rsidP="003F3D77">
            <w:pPr>
              <w:rPr>
                <w:color w:val="000000" w:themeColor="text1"/>
              </w:rPr>
            </w:pPr>
            <w:r w:rsidRPr="00CC14F5">
              <w:rPr>
                <w:color w:val="000000" w:themeColor="text1"/>
              </w:rPr>
              <w:t>Коэффициент, учитывающий стоимость денег во времени</w:t>
            </w:r>
          </w:p>
        </w:tc>
        <w:tc>
          <w:tcPr>
            <w:tcW w:w="700" w:type="pct"/>
            <w:vAlign w:val="center"/>
            <w:hideMark/>
          </w:tcPr>
          <w:p w14:paraId="67649B5C" w14:textId="590A5E10" w:rsidR="003F3D77" w:rsidRPr="00CC14F5" w:rsidRDefault="003F3D77" w:rsidP="003F3D77">
            <w:pPr>
              <w:jc w:val="center"/>
              <w:rPr>
                <w:color w:val="000000" w:themeColor="text1"/>
              </w:rPr>
            </w:pPr>
            <w:r w:rsidRPr="00CC14F5">
              <w:rPr>
                <w:color w:val="000000" w:themeColor="text1"/>
              </w:rPr>
              <w:t xml:space="preserve">К </w:t>
            </w:r>
            <w:proofErr w:type="spellStart"/>
            <w:r w:rsidRPr="00CC14F5">
              <w:rPr>
                <w:color w:val="000000" w:themeColor="text1"/>
              </w:rPr>
              <w:t>сдв</w:t>
            </w:r>
            <w:proofErr w:type="spellEnd"/>
          </w:p>
        </w:tc>
        <w:tc>
          <w:tcPr>
            <w:tcW w:w="2295" w:type="pct"/>
            <w:shd w:val="clear" w:color="auto" w:fill="auto"/>
            <w:vAlign w:val="center"/>
          </w:tcPr>
          <w:p w14:paraId="19A90E5D" w14:textId="0D598B68" w:rsidR="003F3D77" w:rsidRPr="00CC14F5" w:rsidRDefault="003F3D77" w:rsidP="003F3D77">
            <w:pPr>
              <w:jc w:val="center"/>
            </w:pPr>
            <w:r>
              <w:rPr>
                <w:rFonts w:ascii="Roboto" w:hAnsi="Roboto" w:cs="Arial Cyr"/>
              </w:rPr>
              <w:t>0,97</w:t>
            </w:r>
          </w:p>
        </w:tc>
      </w:tr>
      <w:tr w:rsidR="003F3D77" w:rsidRPr="00CC14F5" w14:paraId="5DE5B93A" w14:textId="77777777" w:rsidTr="005856D1">
        <w:trPr>
          <w:trHeight w:val="704"/>
          <w:jc w:val="center"/>
        </w:trPr>
        <w:tc>
          <w:tcPr>
            <w:tcW w:w="2005" w:type="pct"/>
            <w:vAlign w:val="center"/>
            <w:hideMark/>
          </w:tcPr>
          <w:p w14:paraId="51EACFC6" w14:textId="77777777" w:rsidR="003F3D77" w:rsidRPr="00CC14F5" w:rsidRDefault="003F3D77" w:rsidP="003F3D77">
            <w:pPr>
              <w:rPr>
                <w:color w:val="000000" w:themeColor="text1"/>
              </w:rPr>
            </w:pPr>
            <w:r w:rsidRPr="00CC14F5">
              <w:rPr>
                <w:color w:val="000000" w:themeColor="text1"/>
              </w:rPr>
              <w:t>Эластичность спроса по цене (по модулю)</w:t>
            </w:r>
          </w:p>
        </w:tc>
        <w:tc>
          <w:tcPr>
            <w:tcW w:w="700" w:type="pct"/>
            <w:vAlign w:val="center"/>
            <w:hideMark/>
          </w:tcPr>
          <w:p w14:paraId="3831C761" w14:textId="77777777" w:rsidR="003F3D77" w:rsidRPr="00CC14F5" w:rsidRDefault="003F3D77" w:rsidP="003F3D77">
            <w:pPr>
              <w:jc w:val="center"/>
              <w:rPr>
                <w:color w:val="000000" w:themeColor="text1"/>
              </w:rPr>
            </w:pPr>
            <w:r w:rsidRPr="00CC14F5">
              <w:rPr>
                <w:color w:val="000000" w:themeColor="text1"/>
              </w:rPr>
              <w:t>|Е|</w:t>
            </w:r>
          </w:p>
        </w:tc>
        <w:tc>
          <w:tcPr>
            <w:tcW w:w="2295" w:type="pct"/>
            <w:shd w:val="clear" w:color="auto" w:fill="auto"/>
            <w:vAlign w:val="center"/>
          </w:tcPr>
          <w:p w14:paraId="68BAB604" w14:textId="768FF612" w:rsidR="003F3D77" w:rsidRPr="00CC14F5" w:rsidRDefault="003F3D77" w:rsidP="003F3D77">
            <w:pPr>
              <w:jc w:val="center"/>
            </w:pPr>
            <w:r>
              <w:rPr>
                <w:rFonts w:ascii="Roboto" w:hAnsi="Roboto" w:cs="Arial Cyr"/>
              </w:rPr>
              <w:t>1,25</w:t>
            </w:r>
          </w:p>
        </w:tc>
      </w:tr>
      <w:tr w:rsidR="003F3D77" w:rsidRPr="00CC14F5" w14:paraId="49F5819B" w14:textId="77777777" w:rsidTr="005856D1">
        <w:trPr>
          <w:trHeight w:val="686"/>
          <w:jc w:val="center"/>
        </w:trPr>
        <w:tc>
          <w:tcPr>
            <w:tcW w:w="2005" w:type="pct"/>
            <w:vAlign w:val="center"/>
            <w:hideMark/>
          </w:tcPr>
          <w:p w14:paraId="50FFD6FD" w14:textId="77777777" w:rsidR="003F3D77" w:rsidRPr="00CC14F5" w:rsidRDefault="003F3D77" w:rsidP="003F3D77">
            <w:pPr>
              <w:rPr>
                <w:color w:val="000000" w:themeColor="text1"/>
              </w:rPr>
            </w:pPr>
            <w:r w:rsidRPr="00CC14F5">
              <w:rPr>
                <w:color w:val="000000" w:themeColor="text1"/>
              </w:rPr>
              <w:t>Коэффициент, учитывающий эластичность</w:t>
            </w:r>
          </w:p>
        </w:tc>
        <w:tc>
          <w:tcPr>
            <w:tcW w:w="700" w:type="pct"/>
            <w:vAlign w:val="center"/>
            <w:hideMark/>
          </w:tcPr>
          <w:p w14:paraId="01E7777D" w14:textId="77777777" w:rsidR="003F3D77" w:rsidRPr="00CC14F5" w:rsidRDefault="003F3D77" w:rsidP="003F3D77">
            <w:pPr>
              <w:jc w:val="center"/>
              <w:rPr>
                <w:color w:val="000000" w:themeColor="text1"/>
              </w:rPr>
            </w:pPr>
            <w:r w:rsidRPr="00CC14F5">
              <w:rPr>
                <w:color w:val="000000" w:themeColor="text1"/>
              </w:rPr>
              <w:t>К э</w:t>
            </w:r>
          </w:p>
        </w:tc>
        <w:tc>
          <w:tcPr>
            <w:tcW w:w="2295" w:type="pct"/>
            <w:shd w:val="clear" w:color="auto" w:fill="auto"/>
            <w:vAlign w:val="center"/>
          </w:tcPr>
          <w:p w14:paraId="27DFA624" w14:textId="2E9B9303" w:rsidR="003F3D77" w:rsidRPr="00CC14F5" w:rsidRDefault="003F3D77" w:rsidP="003F3D77">
            <w:pPr>
              <w:jc w:val="center"/>
            </w:pPr>
            <w:r>
              <w:rPr>
                <w:rFonts w:ascii="Roboto" w:hAnsi="Roboto" w:cs="Arial Cyr"/>
              </w:rPr>
              <w:t>0,85</w:t>
            </w:r>
          </w:p>
        </w:tc>
      </w:tr>
      <w:tr w:rsidR="00130304" w:rsidRPr="00CC14F5" w14:paraId="74040D15" w14:textId="77777777" w:rsidTr="006F3EA5">
        <w:trPr>
          <w:trHeight w:val="710"/>
          <w:jc w:val="center"/>
        </w:trPr>
        <w:tc>
          <w:tcPr>
            <w:tcW w:w="2005" w:type="pct"/>
            <w:vAlign w:val="center"/>
          </w:tcPr>
          <w:p w14:paraId="6A79EF92" w14:textId="77777777" w:rsidR="00130304" w:rsidRPr="00CC14F5" w:rsidRDefault="00130304" w:rsidP="00130304">
            <w:pPr>
              <w:rPr>
                <w:b/>
                <w:bCs/>
                <w:i/>
                <w:iCs/>
                <w:color w:val="000000" w:themeColor="text1"/>
              </w:rPr>
            </w:pPr>
            <w:r w:rsidRPr="00CC14F5">
              <w:rPr>
                <w:b/>
                <w:bCs/>
                <w:i/>
                <w:iCs/>
                <w:color w:val="000000" w:themeColor="text1"/>
              </w:rPr>
              <w:t>Ликвидационная стоимость объекта оценки, руб.</w:t>
            </w:r>
          </w:p>
        </w:tc>
        <w:tc>
          <w:tcPr>
            <w:tcW w:w="700" w:type="pct"/>
            <w:vAlign w:val="center"/>
          </w:tcPr>
          <w:p w14:paraId="62E8B331" w14:textId="77777777" w:rsidR="00130304" w:rsidRPr="00CC14F5" w:rsidRDefault="00130304" w:rsidP="00130304">
            <w:pPr>
              <w:jc w:val="center"/>
              <w:rPr>
                <w:b/>
                <w:bCs/>
                <w:i/>
                <w:iCs/>
                <w:color w:val="000000" w:themeColor="text1"/>
              </w:rPr>
            </w:pPr>
            <w:r w:rsidRPr="00CC14F5">
              <w:rPr>
                <w:b/>
                <w:bCs/>
                <w:i/>
                <w:iCs/>
                <w:color w:val="000000" w:themeColor="text1"/>
              </w:rPr>
              <w:t>Л</w:t>
            </w:r>
          </w:p>
        </w:tc>
        <w:sdt>
          <w:sdtPr>
            <w:rPr>
              <w:rFonts w:ascii="Roboto" w:hAnsi="Roboto" w:cs="Arial Cyr"/>
              <w:b/>
              <w:bCs/>
              <w:i/>
              <w:iCs/>
            </w:rPr>
            <w:alias w:val="Название"/>
            <w:tag w:val=""/>
            <w:id w:val="1791709287"/>
            <w:placeholder>
              <w:docPart w:val="57C7967076B44B6D8AF22FF860172BE3"/>
            </w:placeholder>
            <w:dataBinding w:prefixMappings="xmlns:ns0='http://purl.org/dc/elements/1.1/' xmlns:ns1='http://schemas.openxmlformats.org/package/2006/metadata/core-properties' " w:xpath="/ns1:coreProperties[1]/ns0:title[1]" w:storeItemID="{6C3C8BC8-F283-45AE-878A-BAB7291924A1}"/>
            <w:text/>
          </w:sdtPr>
          <w:sdtContent>
            <w:tc>
              <w:tcPr>
                <w:tcW w:w="2295" w:type="pct"/>
                <w:shd w:val="clear" w:color="auto" w:fill="auto"/>
                <w:vAlign w:val="center"/>
              </w:tcPr>
              <w:p w14:paraId="142F4202" w14:textId="5F416025" w:rsidR="00130304" w:rsidRPr="00CC14F5" w:rsidRDefault="006F6AC4" w:rsidP="003F3D77">
                <w:pPr>
                  <w:jc w:val="center"/>
                  <w:rPr>
                    <w:b/>
                    <w:bCs/>
                    <w:i/>
                    <w:iCs/>
                    <w:color w:val="000000" w:themeColor="text1"/>
                  </w:rPr>
                </w:pPr>
                <w:r w:rsidRPr="006F6AC4">
                  <w:rPr>
                    <w:rFonts w:ascii="Roboto" w:hAnsi="Roboto" w:cs="Arial Cyr"/>
                    <w:b/>
                    <w:bCs/>
                    <w:i/>
                    <w:iCs/>
                  </w:rPr>
                  <w:t>10</w:t>
                </w:r>
                <w:r w:rsidR="003F3D77">
                  <w:rPr>
                    <w:rFonts w:ascii="Roboto" w:hAnsi="Roboto" w:cs="Arial Cyr"/>
                    <w:b/>
                    <w:bCs/>
                    <w:i/>
                    <w:iCs/>
                  </w:rPr>
                  <w:t> 272 150</w:t>
                </w:r>
                <w:r w:rsidRPr="006F6AC4">
                  <w:rPr>
                    <w:rFonts w:ascii="Roboto" w:hAnsi="Roboto" w:cs="Arial Cyr"/>
                    <w:b/>
                    <w:bCs/>
                    <w:i/>
                    <w:iCs/>
                  </w:rPr>
                  <w:t xml:space="preserve"> (</w:t>
                </w:r>
                <w:r w:rsidR="003F3D77">
                  <w:rPr>
                    <w:rFonts w:ascii="Roboto" w:hAnsi="Roboto" w:cs="Arial Cyr"/>
                    <w:b/>
                    <w:bCs/>
                    <w:i/>
                    <w:iCs/>
                  </w:rPr>
                  <w:t>Десять миллионов двести семьдесят две тысячи сто пятьдесят</w:t>
                </w:r>
                <w:r w:rsidRPr="006F6AC4">
                  <w:rPr>
                    <w:rFonts w:ascii="Roboto" w:hAnsi="Roboto" w:cs="Arial Cyr"/>
                    <w:b/>
                    <w:bCs/>
                    <w:i/>
                    <w:iCs/>
                  </w:rPr>
                  <w:t>) руб.</w:t>
                </w:r>
              </w:p>
            </w:tc>
          </w:sdtContent>
        </w:sdt>
      </w:tr>
      <w:tr w:rsidR="00130304" w:rsidRPr="00CC14F5" w14:paraId="149F53EC" w14:textId="77777777" w:rsidTr="006F3EA5">
        <w:trPr>
          <w:trHeight w:val="706"/>
          <w:jc w:val="center"/>
        </w:trPr>
        <w:tc>
          <w:tcPr>
            <w:tcW w:w="2005" w:type="pct"/>
            <w:vAlign w:val="center"/>
          </w:tcPr>
          <w:p w14:paraId="5A76CDF9" w14:textId="77777777" w:rsidR="00130304" w:rsidRPr="00CC14F5" w:rsidRDefault="00130304" w:rsidP="00130304">
            <w:pPr>
              <w:rPr>
                <w:b/>
                <w:bCs/>
                <w:i/>
                <w:iCs/>
                <w:color w:val="000000" w:themeColor="text1"/>
              </w:rPr>
            </w:pPr>
            <w:r w:rsidRPr="00CC14F5">
              <w:rPr>
                <w:b/>
                <w:bCs/>
                <w:i/>
                <w:iCs/>
                <w:color w:val="000000" w:themeColor="text1"/>
              </w:rPr>
              <w:t>Ликвидационная стоимость объекта оценки, руб. округленно</w:t>
            </w:r>
          </w:p>
        </w:tc>
        <w:tc>
          <w:tcPr>
            <w:tcW w:w="700" w:type="pct"/>
            <w:vAlign w:val="center"/>
          </w:tcPr>
          <w:p w14:paraId="1AC8A04D" w14:textId="77777777" w:rsidR="00130304" w:rsidRPr="00CC14F5" w:rsidRDefault="00130304" w:rsidP="00130304">
            <w:pPr>
              <w:jc w:val="center"/>
              <w:rPr>
                <w:b/>
                <w:bCs/>
                <w:i/>
                <w:iCs/>
                <w:color w:val="000000" w:themeColor="text1"/>
              </w:rPr>
            </w:pPr>
            <w:r w:rsidRPr="00CC14F5">
              <w:rPr>
                <w:b/>
                <w:bCs/>
                <w:i/>
                <w:iCs/>
                <w:color w:val="000000" w:themeColor="text1"/>
              </w:rPr>
              <w:t>Л</w:t>
            </w:r>
          </w:p>
        </w:tc>
        <w:tc>
          <w:tcPr>
            <w:tcW w:w="2295" w:type="pct"/>
            <w:shd w:val="clear" w:color="auto" w:fill="auto"/>
            <w:vAlign w:val="center"/>
          </w:tcPr>
          <w:p w14:paraId="1DBA7175" w14:textId="4E979888" w:rsidR="00130304" w:rsidRPr="00CC14F5" w:rsidRDefault="008957D4" w:rsidP="003F3D77">
            <w:pPr>
              <w:jc w:val="center"/>
              <w:rPr>
                <w:b/>
                <w:bCs/>
                <w:i/>
                <w:iCs/>
                <w:color w:val="000000" w:themeColor="text1"/>
              </w:rPr>
            </w:pPr>
            <w:sdt>
              <w:sdtPr>
                <w:rPr>
                  <w:rFonts w:ascii="Roboto" w:hAnsi="Roboto" w:cs="Arial Cyr"/>
                  <w:b/>
                  <w:bCs/>
                  <w:i/>
                  <w:iCs/>
                </w:rPr>
                <w:alias w:val="Примечания"/>
                <w:tag w:val=""/>
                <w:id w:val="2113934740"/>
                <w:dataBinding w:prefixMappings="xmlns:ns0='http://purl.org/dc/elements/1.1/' xmlns:ns1='http://schemas.openxmlformats.org/package/2006/metadata/core-properties' " w:xpath="/ns1:coreProperties[1]/ns0:description[1]" w:storeItemID="{6C3C8BC8-F283-45AE-878A-BAB7291924A1}"/>
                <w:text w:multiLine="1"/>
              </w:sdtPr>
              <w:sdtContent>
                <w:r w:rsidR="006F6AC4" w:rsidRPr="006F6AC4">
                  <w:rPr>
                    <w:rFonts w:ascii="Roboto" w:hAnsi="Roboto" w:cs="Arial Cyr"/>
                    <w:b/>
                    <w:bCs/>
                    <w:i/>
                    <w:iCs/>
                  </w:rPr>
                  <w:t xml:space="preserve">10 </w:t>
                </w:r>
                <w:r w:rsidR="003F3D77">
                  <w:rPr>
                    <w:rFonts w:ascii="Roboto" w:hAnsi="Roboto" w:cs="Arial Cyr"/>
                    <w:b/>
                    <w:bCs/>
                    <w:i/>
                    <w:iCs/>
                  </w:rPr>
                  <w:t>272</w:t>
                </w:r>
                <w:r w:rsidR="006F6AC4" w:rsidRPr="006F6AC4">
                  <w:rPr>
                    <w:rFonts w:ascii="Roboto" w:hAnsi="Roboto" w:cs="Arial Cyr"/>
                    <w:b/>
                    <w:bCs/>
                    <w:i/>
                    <w:iCs/>
                  </w:rPr>
                  <w:t xml:space="preserve"> 000 (Десять миллионов </w:t>
                </w:r>
                <w:r w:rsidR="003F3D77">
                  <w:rPr>
                    <w:rFonts w:ascii="Roboto" w:hAnsi="Roboto" w:cs="Arial Cyr"/>
                    <w:b/>
                    <w:bCs/>
                    <w:i/>
                    <w:iCs/>
                  </w:rPr>
                  <w:t>двести семьдесят две</w:t>
                </w:r>
                <w:r w:rsidR="006F6AC4" w:rsidRPr="006F6AC4">
                  <w:rPr>
                    <w:rFonts w:ascii="Roboto" w:hAnsi="Roboto" w:cs="Arial Cyr"/>
                    <w:b/>
                    <w:bCs/>
                    <w:i/>
                    <w:iCs/>
                  </w:rPr>
                  <w:t xml:space="preserve"> тысяч</w:t>
                </w:r>
                <w:r w:rsidR="003F3D77">
                  <w:rPr>
                    <w:rFonts w:ascii="Roboto" w:hAnsi="Roboto" w:cs="Arial Cyr"/>
                    <w:b/>
                    <w:bCs/>
                    <w:i/>
                    <w:iCs/>
                  </w:rPr>
                  <w:t>и</w:t>
                </w:r>
                <w:r w:rsidR="006F6AC4" w:rsidRPr="006F6AC4">
                  <w:rPr>
                    <w:rFonts w:ascii="Roboto" w:hAnsi="Roboto" w:cs="Arial Cyr"/>
                    <w:b/>
                    <w:bCs/>
                    <w:i/>
                    <w:iCs/>
                  </w:rPr>
                  <w:t>) руб.</w:t>
                </w:r>
              </w:sdtContent>
            </w:sdt>
          </w:p>
        </w:tc>
      </w:tr>
    </w:tbl>
    <w:p w14:paraId="3F6343F9" w14:textId="77777777" w:rsidR="00901455" w:rsidRPr="00C90954" w:rsidRDefault="00901455" w:rsidP="00133A5A">
      <w:pPr>
        <w:ind w:right="356" w:firstLine="720"/>
        <w:jc w:val="center"/>
        <w:rPr>
          <w:i/>
          <w:color w:val="000000" w:themeColor="text1"/>
          <w:sz w:val="22"/>
        </w:rPr>
      </w:pPr>
    </w:p>
    <w:p w14:paraId="5E338CFC" w14:textId="0230E192" w:rsidR="00E37908" w:rsidRPr="00C90954" w:rsidRDefault="00E37908" w:rsidP="00E37908">
      <w:pPr>
        <w:ind w:left="561" w:firstLine="6"/>
        <w:jc w:val="center"/>
        <w:rPr>
          <w:b/>
          <w:i/>
          <w:iCs/>
          <w:color w:val="000000" w:themeColor="text1"/>
          <w:sz w:val="22"/>
          <w:szCs w:val="22"/>
        </w:rPr>
      </w:pPr>
      <w:r w:rsidRPr="00C90954">
        <w:rPr>
          <w:b/>
          <w:i/>
          <w:iCs/>
          <w:color w:val="000000" w:themeColor="text1"/>
          <w:sz w:val="22"/>
          <w:szCs w:val="22"/>
        </w:rPr>
        <w:t>Таким образом, ликвидационная стоимость квартиры, на основе сравнительного подхода</w:t>
      </w:r>
      <w:r w:rsidRPr="00C90954">
        <w:rPr>
          <w:b/>
          <w:i/>
          <w:color w:val="000000" w:themeColor="text1"/>
          <w:sz w:val="22"/>
          <w:szCs w:val="22"/>
        </w:rPr>
        <w:t xml:space="preserve">, по состоянию на </w:t>
      </w:r>
      <w:sdt>
        <w:sdtPr>
          <w:rPr>
            <w:b/>
            <w:i/>
            <w:color w:val="000000" w:themeColor="text1"/>
            <w:sz w:val="22"/>
            <w:szCs w:val="22"/>
          </w:rPr>
          <w:alias w:val="Телефон организации"/>
          <w:tag w:val=""/>
          <w:id w:val="2065363532"/>
          <w:placeholder>
            <w:docPart w:val="CEB8776B60B64225AEE276765C50F275"/>
          </w:placeholder>
          <w:dataBinding w:prefixMappings="xmlns:ns0='http://schemas.microsoft.com/office/2006/coverPageProps' " w:xpath="/ns0:CoverPageProperties[1]/ns0:CompanyPhone[1]" w:storeItemID="{55AF091B-3C7A-41E3-B477-F2FDAA23CFDA}"/>
          <w:text/>
        </w:sdtPr>
        <w:sdtContent>
          <w:r w:rsidR="003B0A0B">
            <w:rPr>
              <w:b/>
              <w:i/>
              <w:color w:val="000000" w:themeColor="text1"/>
              <w:sz w:val="22"/>
              <w:szCs w:val="22"/>
            </w:rPr>
            <w:t>00 июля 2021 г.</w:t>
          </w:r>
        </w:sdtContent>
      </w:sdt>
      <w:r w:rsidR="0024686B" w:rsidRPr="00C90954">
        <w:rPr>
          <w:b/>
          <w:i/>
          <w:color w:val="000000" w:themeColor="text1"/>
          <w:sz w:val="22"/>
          <w:szCs w:val="22"/>
        </w:rPr>
        <w:t xml:space="preserve"> </w:t>
      </w:r>
      <w:r w:rsidR="0079691B" w:rsidRPr="00C90954">
        <w:rPr>
          <w:b/>
          <w:i/>
          <w:color w:val="000000" w:themeColor="text1"/>
          <w:sz w:val="22"/>
          <w:szCs w:val="22"/>
        </w:rPr>
        <w:t>составляет</w:t>
      </w:r>
      <w:r w:rsidR="00217F7C" w:rsidRPr="00C90954">
        <w:rPr>
          <w:b/>
          <w:i/>
          <w:color w:val="000000" w:themeColor="text1"/>
          <w:sz w:val="22"/>
          <w:szCs w:val="22"/>
        </w:rPr>
        <w:t>, округленно</w:t>
      </w:r>
      <w:r w:rsidRPr="00C90954">
        <w:rPr>
          <w:b/>
          <w:i/>
          <w:iCs/>
          <w:color w:val="000000" w:themeColor="text1"/>
          <w:sz w:val="22"/>
          <w:szCs w:val="22"/>
        </w:rPr>
        <w:t>:</w:t>
      </w:r>
    </w:p>
    <w:p w14:paraId="7AB47E1A" w14:textId="77777777" w:rsidR="00E37908" w:rsidRPr="00C90954" w:rsidRDefault="00E37908" w:rsidP="00E37908">
      <w:pPr>
        <w:ind w:left="561" w:firstLine="6"/>
        <w:jc w:val="center"/>
        <w:rPr>
          <w:b/>
          <w:i/>
          <w:iCs/>
          <w:color w:val="000000" w:themeColor="text1"/>
          <w:sz w:val="22"/>
          <w:szCs w:val="22"/>
        </w:rPr>
      </w:pPr>
    </w:p>
    <w:p w14:paraId="7956B47C" w14:textId="29708DF6" w:rsidR="00E66139" w:rsidRPr="00C90954" w:rsidRDefault="008957D4" w:rsidP="00133A5A">
      <w:pPr>
        <w:ind w:right="356" w:firstLine="720"/>
        <w:jc w:val="center"/>
        <w:rPr>
          <w:b/>
          <w:i/>
          <w:iCs/>
          <w:color w:val="000000" w:themeColor="text1"/>
          <w:sz w:val="22"/>
          <w:szCs w:val="22"/>
        </w:rPr>
      </w:pPr>
      <w:sdt>
        <w:sdtPr>
          <w:rPr>
            <w:b/>
            <w:i/>
            <w:iCs/>
            <w:color w:val="000000" w:themeColor="text1"/>
            <w:sz w:val="22"/>
            <w:szCs w:val="22"/>
          </w:rPr>
          <w:alias w:val="Примечания"/>
          <w:tag w:val=""/>
          <w:id w:val="-2129764512"/>
          <w:dataBinding w:prefixMappings="xmlns:ns0='http://purl.org/dc/elements/1.1/' xmlns:ns1='http://schemas.openxmlformats.org/package/2006/metadata/core-properties' " w:xpath="/ns1:coreProperties[1]/ns0:description[1]" w:storeItemID="{6C3C8BC8-F283-45AE-878A-BAB7291924A1}"/>
          <w:text w:multiLine="1"/>
        </w:sdtPr>
        <w:sdtContent>
          <w:r w:rsidR="003F3D77">
            <w:rPr>
              <w:b/>
              <w:i/>
              <w:iCs/>
              <w:color w:val="000000" w:themeColor="text1"/>
              <w:sz w:val="22"/>
              <w:szCs w:val="22"/>
            </w:rPr>
            <w:t>10 272 000 (Десять миллионов двести семьдесят две тысячи) руб.</w:t>
          </w:r>
        </w:sdtContent>
      </w:sdt>
    </w:p>
    <w:p w14:paraId="0E5701CB" w14:textId="77777777" w:rsidR="00E66139" w:rsidRPr="00C90954" w:rsidRDefault="00E66139" w:rsidP="00E66139">
      <w:pPr>
        <w:rPr>
          <w:color w:val="000000" w:themeColor="text1"/>
        </w:rPr>
      </w:pPr>
      <w:r w:rsidRPr="00C90954">
        <w:rPr>
          <w:color w:val="000000" w:themeColor="text1"/>
        </w:rPr>
        <w:br w:type="page"/>
      </w:r>
    </w:p>
    <w:p w14:paraId="3AEC8F41" w14:textId="081143C0" w:rsidR="00241D87" w:rsidRPr="00C90954" w:rsidRDefault="00241D87" w:rsidP="00133A5A">
      <w:pPr>
        <w:pStyle w:val="1"/>
        <w:spacing w:before="0"/>
        <w:ind w:firstLine="567"/>
        <w:jc w:val="center"/>
        <w:rPr>
          <w:rFonts w:ascii="Times New Roman" w:hAnsi="Times New Roman" w:cs="Times New Roman"/>
          <w:b w:val="0"/>
          <w:color w:val="000000" w:themeColor="text1"/>
          <w:sz w:val="22"/>
          <w:szCs w:val="22"/>
        </w:rPr>
      </w:pPr>
      <w:bookmarkStart w:id="74" w:name="_Toc496451171"/>
      <w:bookmarkStart w:id="75" w:name="_Toc77065535"/>
      <w:r w:rsidRPr="00C90954">
        <w:rPr>
          <w:rFonts w:ascii="Times New Roman" w:hAnsi="Times New Roman" w:cs="Times New Roman"/>
          <w:color w:val="000000" w:themeColor="text1"/>
          <w:sz w:val="22"/>
          <w:szCs w:val="22"/>
        </w:rPr>
        <w:lastRenderedPageBreak/>
        <w:t>1</w:t>
      </w:r>
      <w:r w:rsidR="003C68B4" w:rsidRPr="00C90954">
        <w:rPr>
          <w:rFonts w:ascii="Times New Roman" w:hAnsi="Times New Roman" w:cs="Times New Roman"/>
          <w:color w:val="000000" w:themeColor="text1"/>
          <w:sz w:val="22"/>
          <w:szCs w:val="22"/>
        </w:rPr>
        <w:t>5</w:t>
      </w:r>
      <w:r w:rsidRPr="00C90954">
        <w:rPr>
          <w:rFonts w:ascii="Times New Roman" w:hAnsi="Times New Roman" w:cs="Times New Roman"/>
          <w:color w:val="000000" w:themeColor="text1"/>
          <w:sz w:val="22"/>
          <w:szCs w:val="22"/>
        </w:rPr>
        <w:t xml:space="preserve">. ЗАКЛЮЧЕНИЕ О РЫНОЧНОЙ </w:t>
      </w:r>
      <w:r w:rsidR="00E54761" w:rsidRPr="00C90954">
        <w:rPr>
          <w:rFonts w:ascii="Times New Roman" w:hAnsi="Times New Roman" w:cs="Times New Roman"/>
          <w:color w:val="000000" w:themeColor="text1"/>
          <w:sz w:val="22"/>
          <w:szCs w:val="22"/>
        </w:rPr>
        <w:t xml:space="preserve">И ЛИКВИДАЦИОННОЙ </w:t>
      </w:r>
      <w:r w:rsidRPr="00C90954">
        <w:rPr>
          <w:rFonts w:ascii="Times New Roman" w:hAnsi="Times New Roman" w:cs="Times New Roman"/>
          <w:color w:val="000000" w:themeColor="text1"/>
          <w:sz w:val="22"/>
          <w:szCs w:val="22"/>
        </w:rPr>
        <w:t>СТОИМОСТИ</w:t>
      </w:r>
      <w:bookmarkEnd w:id="74"/>
      <w:bookmarkEnd w:id="75"/>
    </w:p>
    <w:p w14:paraId="20408788" w14:textId="77777777" w:rsidR="00241D87" w:rsidRPr="00C90954" w:rsidRDefault="00241D87" w:rsidP="00133A5A">
      <w:pPr>
        <w:rPr>
          <w:color w:val="000000" w:themeColor="text1"/>
        </w:rPr>
      </w:pPr>
    </w:p>
    <w:p w14:paraId="669C3ADB" w14:textId="0EE3F37F" w:rsidR="00241D87" w:rsidRPr="00C90954" w:rsidRDefault="00241D87" w:rsidP="00133A5A">
      <w:pPr>
        <w:ind w:firstLine="567"/>
        <w:jc w:val="both"/>
        <w:rPr>
          <w:color w:val="000000" w:themeColor="text1"/>
          <w:sz w:val="22"/>
          <w:szCs w:val="22"/>
        </w:rPr>
      </w:pPr>
      <w:r w:rsidRPr="00C90954">
        <w:rPr>
          <w:color w:val="000000" w:themeColor="text1"/>
          <w:sz w:val="22"/>
          <w:szCs w:val="22"/>
        </w:rPr>
        <w:t xml:space="preserve">В рамках данного Отчета Оценщик рассчитал стоимость </w:t>
      </w:r>
      <w:r w:rsidR="00F03798" w:rsidRPr="00C90954">
        <w:rPr>
          <w:color w:val="000000" w:themeColor="text1"/>
          <w:sz w:val="22"/>
          <w:szCs w:val="22"/>
        </w:rPr>
        <w:t>о</w:t>
      </w:r>
      <w:r w:rsidRPr="00C90954">
        <w:rPr>
          <w:color w:val="000000" w:themeColor="text1"/>
          <w:sz w:val="22"/>
          <w:szCs w:val="22"/>
        </w:rPr>
        <w:t xml:space="preserve">бъекта оценки одним подходом. </w:t>
      </w:r>
      <w:r w:rsidR="00356ABA" w:rsidRPr="00C90954">
        <w:rPr>
          <w:color w:val="000000" w:themeColor="text1"/>
          <w:sz w:val="22"/>
          <w:szCs w:val="22"/>
        </w:rPr>
        <w:t>Расчёты</w:t>
      </w:r>
      <w:r w:rsidRPr="00C90954">
        <w:rPr>
          <w:color w:val="000000" w:themeColor="text1"/>
          <w:sz w:val="22"/>
          <w:szCs w:val="22"/>
        </w:rPr>
        <w:t xml:space="preserve"> проводились с использованием среднерыночных данных и показателей. </w:t>
      </w:r>
      <w:r w:rsidR="00356ABA" w:rsidRPr="00C90954">
        <w:rPr>
          <w:color w:val="000000" w:themeColor="text1"/>
          <w:sz w:val="22"/>
          <w:szCs w:val="22"/>
        </w:rPr>
        <w:t>Расчётные</w:t>
      </w:r>
      <w:r w:rsidRPr="00C90954">
        <w:rPr>
          <w:color w:val="000000" w:themeColor="text1"/>
          <w:sz w:val="22"/>
          <w:szCs w:val="22"/>
        </w:rPr>
        <w:t xml:space="preserve"> показатели, используемые при проведении оценки, были проверены на соответствие рыночным данным. </w:t>
      </w:r>
    </w:p>
    <w:p w14:paraId="128AC438" w14:textId="7390457C" w:rsidR="00241D87" w:rsidRPr="00C90954" w:rsidRDefault="00241D87" w:rsidP="00133A5A">
      <w:pPr>
        <w:ind w:firstLine="567"/>
        <w:jc w:val="both"/>
        <w:rPr>
          <w:color w:val="000000" w:themeColor="text1"/>
          <w:sz w:val="22"/>
          <w:szCs w:val="22"/>
        </w:rPr>
      </w:pPr>
      <w:r w:rsidRPr="00C90954">
        <w:rPr>
          <w:color w:val="000000" w:themeColor="text1"/>
          <w:sz w:val="22"/>
          <w:szCs w:val="22"/>
        </w:rPr>
        <w:t xml:space="preserve">По мнению Оценщика, полученная информация является достаточной и </w:t>
      </w:r>
      <w:r w:rsidR="00356ABA">
        <w:rPr>
          <w:color w:val="000000" w:themeColor="text1"/>
          <w:sz w:val="22"/>
          <w:szCs w:val="22"/>
        </w:rPr>
        <w:t>достоверной, что позволяет на её</w:t>
      </w:r>
      <w:r w:rsidRPr="00C90954">
        <w:rPr>
          <w:color w:val="000000" w:themeColor="text1"/>
          <w:sz w:val="22"/>
          <w:szCs w:val="22"/>
        </w:rPr>
        <w:t xml:space="preserve"> основании определить искомую стоимость </w:t>
      </w:r>
      <w:r w:rsidR="00F03798" w:rsidRPr="00C90954">
        <w:rPr>
          <w:color w:val="000000" w:themeColor="text1"/>
          <w:sz w:val="22"/>
          <w:szCs w:val="22"/>
        </w:rPr>
        <w:t>о</w:t>
      </w:r>
      <w:r w:rsidRPr="00C90954">
        <w:rPr>
          <w:color w:val="000000" w:themeColor="text1"/>
          <w:sz w:val="22"/>
          <w:szCs w:val="22"/>
        </w:rPr>
        <w:t xml:space="preserve">бъекта </w:t>
      </w:r>
      <w:r w:rsidR="00F03798" w:rsidRPr="00C90954">
        <w:rPr>
          <w:color w:val="000000" w:themeColor="text1"/>
          <w:sz w:val="22"/>
          <w:szCs w:val="22"/>
        </w:rPr>
        <w:t>о</w:t>
      </w:r>
      <w:r w:rsidRPr="00C90954">
        <w:rPr>
          <w:color w:val="000000" w:themeColor="text1"/>
          <w:sz w:val="22"/>
          <w:szCs w:val="22"/>
        </w:rPr>
        <w:t xml:space="preserve">ценки. </w:t>
      </w:r>
    </w:p>
    <w:p w14:paraId="709657F5" w14:textId="5F0AE644" w:rsidR="00241D87" w:rsidRPr="00C90954" w:rsidRDefault="00241D87" w:rsidP="00133A5A">
      <w:pPr>
        <w:ind w:firstLine="567"/>
        <w:jc w:val="both"/>
        <w:rPr>
          <w:color w:val="000000" w:themeColor="text1"/>
          <w:sz w:val="22"/>
          <w:szCs w:val="22"/>
        </w:rPr>
      </w:pPr>
      <w:r w:rsidRPr="00C90954">
        <w:rPr>
          <w:color w:val="000000" w:themeColor="text1"/>
          <w:sz w:val="22"/>
          <w:szCs w:val="22"/>
        </w:rPr>
        <w:t xml:space="preserve">Проведя исследования и выполнив соответствующие </w:t>
      </w:r>
      <w:r w:rsidR="00356ABA" w:rsidRPr="00C90954">
        <w:rPr>
          <w:color w:val="000000" w:themeColor="text1"/>
          <w:sz w:val="22"/>
          <w:szCs w:val="22"/>
        </w:rPr>
        <w:t>расчёты</w:t>
      </w:r>
      <w:r w:rsidRPr="00C90954">
        <w:rPr>
          <w:color w:val="000000" w:themeColor="text1"/>
          <w:sz w:val="22"/>
          <w:szCs w:val="22"/>
        </w:rPr>
        <w:t xml:space="preserve">, Оценщик </w:t>
      </w:r>
      <w:r w:rsidR="00356ABA" w:rsidRPr="00C90954">
        <w:rPr>
          <w:color w:val="000000" w:themeColor="text1"/>
          <w:sz w:val="22"/>
          <w:szCs w:val="22"/>
        </w:rPr>
        <w:t>пришёл</w:t>
      </w:r>
      <w:r w:rsidRPr="00C90954">
        <w:rPr>
          <w:color w:val="000000" w:themeColor="text1"/>
          <w:sz w:val="22"/>
          <w:szCs w:val="22"/>
        </w:rPr>
        <w:t xml:space="preserve"> к выводу, что стоимость </w:t>
      </w:r>
      <w:r w:rsidR="00F03798" w:rsidRPr="00C90954">
        <w:rPr>
          <w:color w:val="000000" w:themeColor="text1"/>
          <w:sz w:val="22"/>
          <w:szCs w:val="22"/>
        </w:rPr>
        <w:t>о</w:t>
      </w:r>
      <w:r w:rsidRPr="00C90954">
        <w:rPr>
          <w:color w:val="000000" w:themeColor="text1"/>
          <w:sz w:val="22"/>
          <w:szCs w:val="22"/>
        </w:rPr>
        <w:t xml:space="preserve">бъекта оценки по состоянию на </w:t>
      </w:r>
      <w:sdt>
        <w:sdtPr>
          <w:rPr>
            <w:color w:val="000000" w:themeColor="text1"/>
            <w:sz w:val="22"/>
            <w:szCs w:val="22"/>
          </w:rPr>
          <w:alias w:val="Телефон организации"/>
          <w:tag w:val=""/>
          <w:id w:val="-58631309"/>
          <w:placeholder>
            <w:docPart w:val="7A3641991D53437D8764AAC686C6208E"/>
          </w:placeholder>
          <w:dataBinding w:prefixMappings="xmlns:ns0='http://schemas.microsoft.com/office/2006/coverPageProps' " w:xpath="/ns0:CoverPageProperties[1]/ns0:CompanyPhone[1]" w:storeItemID="{55AF091B-3C7A-41E3-B477-F2FDAA23CFDA}"/>
          <w:text/>
        </w:sdtPr>
        <w:sdtContent>
          <w:r w:rsidR="003B0A0B">
            <w:rPr>
              <w:color w:val="000000" w:themeColor="text1"/>
              <w:sz w:val="22"/>
              <w:szCs w:val="22"/>
            </w:rPr>
            <w:t>00 июля 2021 г.</w:t>
          </w:r>
        </w:sdtContent>
      </w:sdt>
      <w:r w:rsidRPr="00C90954">
        <w:rPr>
          <w:color w:val="000000" w:themeColor="text1"/>
          <w:sz w:val="22"/>
          <w:szCs w:val="22"/>
        </w:rPr>
        <w:t xml:space="preserve"> составляет:</w:t>
      </w:r>
    </w:p>
    <w:p w14:paraId="52B93402" w14:textId="77777777" w:rsidR="00241D87" w:rsidRPr="00C90954" w:rsidRDefault="00241D87" w:rsidP="00133A5A">
      <w:pPr>
        <w:ind w:firstLine="567"/>
        <w:jc w:val="both"/>
        <w:rPr>
          <w:color w:val="000000" w:themeColor="text1"/>
          <w:sz w:val="22"/>
          <w:szCs w:val="22"/>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48"/>
        <w:gridCol w:w="5664"/>
      </w:tblGrid>
      <w:tr w:rsidR="000948BC" w:rsidRPr="00C90954" w14:paraId="60B9878C" w14:textId="77777777" w:rsidTr="001B60E0">
        <w:trPr>
          <w:trHeight w:val="690"/>
          <w:jc w:val="center"/>
        </w:trPr>
        <w:tc>
          <w:tcPr>
            <w:tcW w:w="5000" w:type="pct"/>
            <w:gridSpan w:val="2"/>
            <w:shd w:val="clear" w:color="auto" w:fill="BDD6EE"/>
            <w:vAlign w:val="center"/>
          </w:tcPr>
          <w:p w14:paraId="260D210C" w14:textId="605E7A22" w:rsidR="00241D87" w:rsidRPr="00C90954" w:rsidRDefault="00241D87" w:rsidP="0002202E">
            <w:pPr>
              <w:pStyle w:val="100"/>
              <w:spacing w:before="0" w:after="0"/>
              <w:ind w:right="-11"/>
              <w:rPr>
                <w:b/>
                <w:color w:val="000000" w:themeColor="text1"/>
                <w:szCs w:val="20"/>
              </w:rPr>
            </w:pPr>
            <w:r w:rsidRPr="00C90954">
              <w:rPr>
                <w:b/>
                <w:color w:val="000000" w:themeColor="text1"/>
                <w:szCs w:val="20"/>
              </w:rPr>
              <w:t xml:space="preserve">Итоговая величина рыночной и ликвидационной стоимости </w:t>
            </w:r>
            <w:r w:rsidR="003E7147" w:rsidRPr="00C90954">
              <w:rPr>
                <w:b/>
                <w:color w:val="000000" w:themeColor="text1"/>
                <w:szCs w:val="20"/>
              </w:rPr>
              <w:t>о</w:t>
            </w:r>
            <w:r w:rsidRPr="00C90954">
              <w:rPr>
                <w:b/>
                <w:color w:val="000000" w:themeColor="text1"/>
                <w:szCs w:val="20"/>
              </w:rPr>
              <w:t xml:space="preserve">бъекта оценки: квартира, </w:t>
            </w:r>
            <w:r w:rsidR="00EA34D4" w:rsidRPr="00C90954">
              <w:rPr>
                <w:b/>
                <w:color w:val="000000" w:themeColor="text1"/>
                <w:szCs w:val="20"/>
              </w:rPr>
              <w:t>общая площадь</w:t>
            </w:r>
            <w:r w:rsidRPr="00C90954">
              <w:rPr>
                <w:b/>
                <w:color w:val="000000" w:themeColor="text1"/>
                <w:szCs w:val="20"/>
              </w:rPr>
              <w:t xml:space="preserve"> </w:t>
            </w:r>
            <w:sdt>
              <w:sdtPr>
                <w:rPr>
                  <w:b/>
                  <w:color w:val="000000" w:themeColor="text1"/>
                  <w:szCs w:val="20"/>
                </w:rPr>
                <w:alias w:val="Ключевые слова"/>
                <w:tag w:val=""/>
                <w:id w:val="1391064874"/>
                <w:dataBinding w:prefixMappings="xmlns:ns0='http://purl.org/dc/elements/1.1/' xmlns:ns1='http://schemas.openxmlformats.org/package/2006/metadata/core-properties' " w:xpath="/ns1:coreProperties[1]/ns1:keywords[1]" w:storeItemID="{6C3C8BC8-F283-45AE-878A-BAB7291924A1}"/>
                <w:text/>
              </w:sdtPr>
              <w:sdtContent>
                <w:r w:rsidR="00840069">
                  <w:rPr>
                    <w:b/>
                    <w:color w:val="000000" w:themeColor="text1"/>
                    <w:szCs w:val="20"/>
                  </w:rPr>
                  <w:t>00,0</w:t>
                </w:r>
              </w:sdtContent>
            </w:sdt>
            <w:r w:rsidRPr="00C90954">
              <w:rPr>
                <w:b/>
                <w:color w:val="000000" w:themeColor="text1"/>
                <w:szCs w:val="20"/>
              </w:rPr>
              <w:t xml:space="preserve"> кв. м, </w:t>
            </w:r>
            <w:r w:rsidR="00253129" w:rsidRPr="00C90954">
              <w:rPr>
                <w:b/>
                <w:color w:val="000000" w:themeColor="text1"/>
                <w:szCs w:val="20"/>
              </w:rPr>
              <w:t>адрес (местонахождение) объекта</w:t>
            </w:r>
            <w:r w:rsidR="0002202E" w:rsidRPr="00C90954">
              <w:rPr>
                <w:b/>
                <w:color w:val="000000" w:themeColor="text1"/>
                <w:szCs w:val="20"/>
              </w:rPr>
              <w:t xml:space="preserve">: </w:t>
            </w:r>
            <w:sdt>
              <w:sdtPr>
                <w:rPr>
                  <w:b/>
                  <w:color w:val="000000" w:themeColor="text1"/>
                  <w:szCs w:val="20"/>
                </w:rPr>
                <w:alias w:val="Аннотация"/>
                <w:tag w:val=""/>
                <w:id w:val="422767184"/>
                <w:dataBinding w:prefixMappings="xmlns:ns0='http://schemas.microsoft.com/office/2006/coverPageProps' " w:xpath="/ns0:CoverPageProperties[1]/ns0:Abstract[1]" w:storeItemID="{55AF091B-3C7A-41E3-B477-F2FDAA23CFDA}"/>
                <w:text/>
              </w:sdtPr>
              <w:sdtContent>
                <w:r w:rsidR="003B0A0B">
                  <w:rPr>
                    <w:b/>
                    <w:color w:val="000000" w:themeColor="text1"/>
                    <w:szCs w:val="20"/>
                  </w:rPr>
                  <w:t xml:space="preserve">город Москва, внутригородская территория поселение </w:t>
                </w:r>
                <w:proofErr w:type="spellStart"/>
                <w:r w:rsidR="003B0A0B">
                  <w:rPr>
                    <w:b/>
                    <w:color w:val="000000" w:themeColor="text1"/>
                    <w:szCs w:val="20"/>
                  </w:rPr>
                  <w:t>Сосенское</w:t>
                </w:r>
                <w:proofErr w:type="spellEnd"/>
                <w:r w:rsidR="003B0A0B">
                  <w:rPr>
                    <w:b/>
                    <w:color w:val="000000" w:themeColor="text1"/>
                    <w:szCs w:val="20"/>
                  </w:rPr>
                  <w:t>, улица Эдварда Грига, дом #, кв. #</w:t>
                </w:r>
              </w:sdtContent>
            </w:sdt>
            <w:r w:rsidR="0002202E" w:rsidRPr="00C90954">
              <w:rPr>
                <w:b/>
                <w:color w:val="000000" w:themeColor="text1"/>
                <w:szCs w:val="20"/>
              </w:rPr>
              <w:t xml:space="preserve"> п</w:t>
            </w:r>
            <w:r w:rsidRPr="00C90954">
              <w:rPr>
                <w:b/>
                <w:color w:val="000000" w:themeColor="text1"/>
                <w:szCs w:val="20"/>
              </w:rPr>
              <w:t>о состоянию на дату оценки:</w:t>
            </w:r>
          </w:p>
        </w:tc>
      </w:tr>
      <w:tr w:rsidR="000948BC" w:rsidRPr="00C90954" w14:paraId="6756A8C6" w14:textId="77777777" w:rsidTr="001532C7">
        <w:trPr>
          <w:trHeight w:val="690"/>
          <w:jc w:val="center"/>
        </w:trPr>
        <w:tc>
          <w:tcPr>
            <w:tcW w:w="2143" w:type="pct"/>
            <w:vAlign w:val="center"/>
          </w:tcPr>
          <w:p w14:paraId="4891FCEC" w14:textId="77777777" w:rsidR="00241D87" w:rsidRPr="00C90954" w:rsidRDefault="00241D87" w:rsidP="00133A5A">
            <w:pPr>
              <w:pStyle w:val="ae"/>
              <w:spacing w:before="0" w:after="0"/>
              <w:rPr>
                <w:color w:val="000000" w:themeColor="text1"/>
                <w:sz w:val="20"/>
                <w:szCs w:val="20"/>
              </w:rPr>
            </w:pPr>
            <w:r w:rsidRPr="00C90954">
              <w:rPr>
                <w:color w:val="000000" w:themeColor="text1"/>
                <w:sz w:val="20"/>
                <w:szCs w:val="20"/>
              </w:rPr>
              <w:t>Рыночная стоимость, руб. (округленно)</w:t>
            </w:r>
          </w:p>
        </w:tc>
        <w:sdt>
          <w:sdtPr>
            <w:rPr>
              <w:bCs/>
              <w:color w:val="000000" w:themeColor="text1"/>
              <w:sz w:val="20"/>
              <w:szCs w:val="20"/>
            </w:rPr>
            <w:alias w:val="Организация"/>
            <w:tag w:val=""/>
            <w:id w:val="-472054881"/>
            <w:dataBinding w:prefixMappings="xmlns:ns0='http://schemas.openxmlformats.org/officeDocument/2006/extended-properties' " w:xpath="/ns0:Properties[1]/ns0:Company[1]" w:storeItemID="{6668398D-A668-4E3E-A5EB-62B293D839F1}"/>
            <w:text/>
          </w:sdtPr>
          <w:sdtContent>
            <w:tc>
              <w:tcPr>
                <w:tcW w:w="2857" w:type="pct"/>
                <w:vAlign w:val="center"/>
              </w:tcPr>
              <w:p w14:paraId="23A0B544" w14:textId="1F0825AF" w:rsidR="00241D87" w:rsidRPr="00F27B51" w:rsidRDefault="006F6AC4" w:rsidP="00A363F3">
                <w:pPr>
                  <w:pStyle w:val="ae"/>
                  <w:spacing w:before="0" w:after="0"/>
                  <w:jc w:val="center"/>
                  <w:rPr>
                    <w:bCs/>
                    <w:color w:val="000000" w:themeColor="text1"/>
                    <w:sz w:val="20"/>
                    <w:szCs w:val="20"/>
                  </w:rPr>
                </w:pPr>
                <w:r>
                  <w:rPr>
                    <w:bCs/>
                    <w:color w:val="000000" w:themeColor="text1"/>
                    <w:sz w:val="20"/>
                    <w:szCs w:val="20"/>
                  </w:rPr>
                  <w:t>12 517 000 (Двенадцать миллионов пятьсот семнадцать тысяч) руб.</w:t>
                </w:r>
              </w:p>
            </w:tc>
          </w:sdtContent>
        </w:sdt>
      </w:tr>
      <w:tr w:rsidR="000948BC" w:rsidRPr="00C90954" w14:paraId="77236F3B" w14:textId="77777777" w:rsidTr="001532C7">
        <w:trPr>
          <w:trHeight w:val="690"/>
          <w:jc w:val="center"/>
        </w:trPr>
        <w:tc>
          <w:tcPr>
            <w:tcW w:w="2143" w:type="pct"/>
            <w:vAlign w:val="center"/>
          </w:tcPr>
          <w:p w14:paraId="0295A12E" w14:textId="77777777" w:rsidR="00241D87" w:rsidRPr="00C90954" w:rsidRDefault="00241D87" w:rsidP="00133A5A">
            <w:pPr>
              <w:pStyle w:val="ae"/>
              <w:spacing w:before="0" w:after="0"/>
              <w:rPr>
                <w:color w:val="000000" w:themeColor="text1"/>
                <w:sz w:val="20"/>
                <w:szCs w:val="20"/>
              </w:rPr>
            </w:pPr>
            <w:r w:rsidRPr="00C90954">
              <w:rPr>
                <w:color w:val="000000" w:themeColor="text1"/>
                <w:sz w:val="20"/>
                <w:szCs w:val="20"/>
              </w:rPr>
              <w:t>Ликвидационная стоимость, руб. (округленно)</w:t>
            </w:r>
          </w:p>
        </w:tc>
        <w:sdt>
          <w:sdtPr>
            <w:rPr>
              <w:bCs/>
              <w:color w:val="000000" w:themeColor="text1"/>
              <w:sz w:val="20"/>
              <w:szCs w:val="20"/>
            </w:rPr>
            <w:alias w:val="Примечания"/>
            <w:tag w:val=""/>
            <w:id w:val="811063796"/>
            <w:dataBinding w:prefixMappings="xmlns:ns0='http://purl.org/dc/elements/1.1/' xmlns:ns1='http://schemas.openxmlformats.org/package/2006/metadata/core-properties' " w:xpath="/ns1:coreProperties[1]/ns0:description[1]" w:storeItemID="{6C3C8BC8-F283-45AE-878A-BAB7291924A1}"/>
            <w:text w:multiLine="1"/>
          </w:sdtPr>
          <w:sdtContent>
            <w:tc>
              <w:tcPr>
                <w:tcW w:w="2857" w:type="pct"/>
                <w:vAlign w:val="center"/>
              </w:tcPr>
              <w:p w14:paraId="41550EBE" w14:textId="760A4920" w:rsidR="00241D87" w:rsidRPr="00F27B51" w:rsidRDefault="003F3D77" w:rsidP="00DF2C46">
                <w:pPr>
                  <w:pStyle w:val="ae"/>
                  <w:spacing w:before="0" w:after="0"/>
                  <w:jc w:val="center"/>
                  <w:rPr>
                    <w:bCs/>
                    <w:color w:val="000000" w:themeColor="text1"/>
                    <w:sz w:val="20"/>
                    <w:szCs w:val="20"/>
                  </w:rPr>
                </w:pPr>
                <w:r>
                  <w:rPr>
                    <w:bCs/>
                    <w:color w:val="000000" w:themeColor="text1"/>
                    <w:sz w:val="20"/>
                    <w:szCs w:val="20"/>
                  </w:rPr>
                  <w:t>10 272 000 (Десять миллионов двести семьдесят две тысячи) руб.</w:t>
                </w:r>
              </w:p>
            </w:tc>
          </w:sdtContent>
        </w:sdt>
      </w:tr>
    </w:tbl>
    <w:p w14:paraId="256F23F8" w14:textId="77777777" w:rsidR="00241D87" w:rsidRPr="00C90954" w:rsidRDefault="00241D87" w:rsidP="00133A5A">
      <w:pPr>
        <w:ind w:firstLine="567"/>
        <w:jc w:val="both"/>
        <w:rPr>
          <w:color w:val="000000" w:themeColor="text1"/>
          <w:sz w:val="22"/>
          <w:szCs w:val="22"/>
        </w:rPr>
      </w:pPr>
    </w:p>
    <w:p w14:paraId="33C3AC8C" w14:textId="77777777" w:rsidR="0077350D" w:rsidRPr="00C90954" w:rsidRDefault="0077350D" w:rsidP="00133A5A">
      <w:pPr>
        <w:ind w:firstLine="567"/>
        <w:jc w:val="both"/>
        <w:rPr>
          <w:color w:val="000000" w:themeColor="text1"/>
          <w:sz w:val="22"/>
          <w:szCs w:val="22"/>
        </w:rPr>
      </w:pPr>
    </w:p>
    <w:p w14:paraId="74BF4D53" w14:textId="6DB11A7C" w:rsidR="00241D87" w:rsidRPr="00C90954" w:rsidRDefault="00241D87" w:rsidP="00133A5A">
      <w:pPr>
        <w:pStyle w:val="1"/>
        <w:spacing w:before="0"/>
        <w:ind w:firstLine="567"/>
        <w:jc w:val="center"/>
        <w:rPr>
          <w:rFonts w:ascii="Times New Roman" w:hAnsi="Times New Roman" w:cs="Times New Roman"/>
          <w:b w:val="0"/>
          <w:color w:val="000000" w:themeColor="text1"/>
          <w:sz w:val="22"/>
          <w:szCs w:val="22"/>
        </w:rPr>
      </w:pPr>
      <w:bookmarkStart w:id="76" w:name="_Toc482267814"/>
      <w:bookmarkStart w:id="77" w:name="_Toc496451172"/>
      <w:bookmarkStart w:id="78" w:name="_Toc77065536"/>
      <w:r w:rsidRPr="00C90954">
        <w:rPr>
          <w:rFonts w:ascii="Times New Roman" w:hAnsi="Times New Roman" w:cs="Times New Roman"/>
          <w:color w:val="000000" w:themeColor="text1"/>
          <w:sz w:val="22"/>
          <w:szCs w:val="22"/>
        </w:rPr>
        <w:t>1</w:t>
      </w:r>
      <w:r w:rsidR="003C68B4" w:rsidRPr="00C90954">
        <w:rPr>
          <w:rFonts w:ascii="Times New Roman" w:hAnsi="Times New Roman" w:cs="Times New Roman"/>
          <w:color w:val="000000" w:themeColor="text1"/>
          <w:sz w:val="22"/>
          <w:szCs w:val="22"/>
        </w:rPr>
        <w:t>6</w:t>
      </w:r>
      <w:r w:rsidRPr="00C90954">
        <w:rPr>
          <w:rFonts w:ascii="Times New Roman" w:hAnsi="Times New Roman" w:cs="Times New Roman"/>
          <w:color w:val="000000" w:themeColor="text1"/>
          <w:sz w:val="22"/>
          <w:szCs w:val="22"/>
        </w:rPr>
        <w:t>. ПОДПИСЬ ОЦЕНЩИКА</w:t>
      </w:r>
      <w:bookmarkEnd w:id="76"/>
      <w:bookmarkEnd w:id="77"/>
      <w:bookmarkEnd w:id="78"/>
    </w:p>
    <w:p w14:paraId="6A065A84" w14:textId="77777777" w:rsidR="00241D87" w:rsidRPr="00C90954" w:rsidRDefault="00241D87" w:rsidP="00133A5A">
      <w:pPr>
        <w:rPr>
          <w:color w:val="000000" w:themeColor="text1"/>
          <w:sz w:val="22"/>
          <w:szCs w:val="22"/>
          <w:lang w:val="x-none" w:eastAsia="x-none"/>
        </w:rPr>
      </w:pPr>
    </w:p>
    <w:p w14:paraId="10CB736A" w14:textId="438FF730" w:rsidR="00241D87" w:rsidRPr="00C90954" w:rsidRDefault="00241D87" w:rsidP="00133A5A">
      <w:pPr>
        <w:pStyle w:val="afb"/>
        <w:spacing w:after="0"/>
        <w:ind w:left="0" w:firstLine="708"/>
        <w:jc w:val="both"/>
        <w:rPr>
          <w:color w:val="000000" w:themeColor="text1"/>
          <w:sz w:val="22"/>
          <w:szCs w:val="22"/>
        </w:rPr>
      </w:pPr>
      <w:r w:rsidRPr="00C90954">
        <w:rPr>
          <w:color w:val="000000" w:themeColor="text1"/>
          <w:sz w:val="22"/>
          <w:szCs w:val="22"/>
        </w:rPr>
        <w:t>В соответствие с требованиями Закона «Об оценочной деятельности в РФ» № 135-ФЗ от 29.07.1998 года Отчёт собственноручно подписывается Оценщиком и заверяется его печатью. Поскольку Оценщик является сотрудником ООО «</w:t>
      </w:r>
      <w:r w:rsidRPr="00C90954">
        <w:rPr>
          <w:color w:val="000000" w:themeColor="text1"/>
          <w:sz w:val="22"/>
          <w:szCs w:val="22"/>
          <w:lang w:val="ru-RU"/>
        </w:rPr>
        <w:t>Независимая экспертная оценка Вега</w:t>
      </w:r>
      <w:r w:rsidRPr="00C90954">
        <w:rPr>
          <w:color w:val="000000" w:themeColor="text1"/>
          <w:sz w:val="22"/>
          <w:szCs w:val="22"/>
        </w:rPr>
        <w:t>» его подпись заверяется печатью данной организации.</w:t>
      </w:r>
    </w:p>
    <w:p w14:paraId="68176DD7" w14:textId="6821C61F" w:rsidR="00241D87" w:rsidRPr="00C90954" w:rsidRDefault="00241D87" w:rsidP="00133A5A">
      <w:pPr>
        <w:jc w:val="center"/>
        <w:rPr>
          <w:color w:val="000000" w:themeColor="text1"/>
          <w:sz w:val="22"/>
          <w:szCs w:val="22"/>
        </w:rPr>
      </w:pPr>
    </w:p>
    <w:p w14:paraId="65DDC41E" w14:textId="6CA0CBC5" w:rsidR="003E420A" w:rsidRPr="00C90954" w:rsidRDefault="003E420A" w:rsidP="00133A5A">
      <w:pPr>
        <w:jc w:val="center"/>
        <w:rPr>
          <w:color w:val="000000" w:themeColor="text1"/>
          <w:sz w:val="22"/>
          <w:szCs w:val="22"/>
        </w:rPr>
      </w:pPr>
    </w:p>
    <w:p w14:paraId="07B9AC23" w14:textId="5427D7DE" w:rsidR="00241D87" w:rsidRPr="00C90954" w:rsidRDefault="00241D87" w:rsidP="00133A5A">
      <w:pPr>
        <w:rPr>
          <w:i/>
          <w:color w:val="000000" w:themeColor="text1"/>
          <w:sz w:val="22"/>
          <w:szCs w:val="22"/>
        </w:rPr>
      </w:pPr>
      <w:r w:rsidRPr="00C90954">
        <w:rPr>
          <w:i/>
          <w:color w:val="000000" w:themeColor="text1"/>
          <w:sz w:val="22"/>
          <w:szCs w:val="22"/>
        </w:rPr>
        <w:t xml:space="preserve">Оценку выполнил и подготовил Отчет оценщик </w:t>
      </w:r>
      <w:r w:rsidR="006D049C" w:rsidRPr="00C90954">
        <w:rPr>
          <w:i/>
          <w:color w:val="000000" w:themeColor="text1"/>
          <w:sz w:val="22"/>
          <w:szCs w:val="22"/>
        </w:rPr>
        <w:tab/>
      </w:r>
      <w:r w:rsidR="006D049C" w:rsidRPr="00C90954">
        <w:rPr>
          <w:i/>
          <w:color w:val="000000" w:themeColor="text1"/>
          <w:sz w:val="22"/>
          <w:szCs w:val="22"/>
        </w:rPr>
        <w:tab/>
      </w:r>
      <w:r w:rsidR="006D049C" w:rsidRPr="00C90954">
        <w:rPr>
          <w:i/>
          <w:color w:val="000000" w:themeColor="text1"/>
          <w:sz w:val="22"/>
          <w:szCs w:val="22"/>
        </w:rPr>
        <w:tab/>
      </w:r>
      <w:r w:rsidR="006D049C" w:rsidRPr="00C90954">
        <w:rPr>
          <w:i/>
          <w:color w:val="000000" w:themeColor="text1"/>
          <w:sz w:val="22"/>
          <w:szCs w:val="22"/>
        </w:rPr>
        <w:tab/>
      </w:r>
      <w:proofErr w:type="gramStart"/>
      <w:r w:rsidR="006D049C" w:rsidRPr="00C90954">
        <w:rPr>
          <w:i/>
          <w:color w:val="000000" w:themeColor="text1"/>
          <w:sz w:val="22"/>
          <w:szCs w:val="22"/>
        </w:rPr>
        <w:t xml:space="preserve">   </w:t>
      </w:r>
      <w:r w:rsidRPr="00C90954">
        <w:rPr>
          <w:i/>
          <w:color w:val="000000" w:themeColor="text1"/>
          <w:sz w:val="22"/>
          <w:szCs w:val="22"/>
        </w:rPr>
        <w:t>(</w:t>
      </w:r>
      <w:proofErr w:type="spellStart"/>
      <w:proofErr w:type="gramEnd"/>
      <w:r w:rsidRPr="00C90954">
        <w:rPr>
          <w:i/>
          <w:color w:val="000000" w:themeColor="text1"/>
          <w:sz w:val="22"/>
          <w:szCs w:val="22"/>
        </w:rPr>
        <w:t>Фриж</w:t>
      </w:r>
      <w:proofErr w:type="spellEnd"/>
      <w:r w:rsidRPr="00C90954">
        <w:rPr>
          <w:i/>
          <w:color w:val="000000" w:themeColor="text1"/>
          <w:sz w:val="22"/>
          <w:szCs w:val="22"/>
        </w:rPr>
        <w:t xml:space="preserve"> Максим Игоревич)</w:t>
      </w:r>
    </w:p>
    <w:p w14:paraId="790D6A24" w14:textId="77777777" w:rsidR="0008586F" w:rsidRDefault="0008586F" w:rsidP="00133A5A">
      <w:pPr>
        <w:rPr>
          <w:i/>
          <w:color w:val="000000" w:themeColor="text1"/>
          <w:sz w:val="22"/>
          <w:szCs w:val="22"/>
        </w:rPr>
      </w:pPr>
      <w:bookmarkStart w:id="79" w:name="_Toc286138863"/>
      <w:bookmarkStart w:id="80" w:name="_Toc286142336"/>
      <w:bookmarkStart w:id="81" w:name="_Toc288735251"/>
      <w:bookmarkStart w:id="82" w:name="_Toc347220843"/>
      <w:bookmarkStart w:id="83" w:name="_Toc347221105"/>
      <w:bookmarkStart w:id="84" w:name="_Toc348384814"/>
      <w:bookmarkStart w:id="85" w:name="_Toc348430632"/>
    </w:p>
    <w:p w14:paraId="66EAF65B" w14:textId="77777777" w:rsidR="005F0D7F" w:rsidRPr="00C90954" w:rsidRDefault="005F0D7F" w:rsidP="00133A5A">
      <w:pPr>
        <w:rPr>
          <w:i/>
          <w:color w:val="000000" w:themeColor="text1"/>
          <w:sz w:val="22"/>
          <w:szCs w:val="22"/>
        </w:rPr>
      </w:pPr>
    </w:p>
    <w:p w14:paraId="12ADE676" w14:textId="77777777" w:rsidR="0008586F" w:rsidRPr="00C90954" w:rsidRDefault="0008586F" w:rsidP="00133A5A">
      <w:pPr>
        <w:rPr>
          <w:i/>
          <w:color w:val="000000" w:themeColor="text1"/>
          <w:sz w:val="22"/>
          <w:szCs w:val="22"/>
        </w:rPr>
      </w:pPr>
    </w:p>
    <w:p w14:paraId="346EE840" w14:textId="0A9174AD" w:rsidR="00241D87" w:rsidRPr="00C90954" w:rsidRDefault="00241D87" w:rsidP="00133A5A">
      <w:pPr>
        <w:rPr>
          <w:i/>
          <w:color w:val="000000" w:themeColor="text1"/>
          <w:sz w:val="22"/>
          <w:szCs w:val="22"/>
        </w:rPr>
      </w:pPr>
      <w:r w:rsidRPr="00C90954">
        <w:rPr>
          <w:i/>
          <w:color w:val="000000" w:themeColor="text1"/>
          <w:sz w:val="22"/>
          <w:szCs w:val="22"/>
        </w:rPr>
        <w:t>Отчет утвердил Генеральный директор</w:t>
      </w:r>
    </w:p>
    <w:p w14:paraId="1DD0BF9C" w14:textId="63B91F19" w:rsidR="00241D87" w:rsidRPr="00C90954" w:rsidRDefault="00241D87" w:rsidP="00133A5A">
      <w:pPr>
        <w:rPr>
          <w:i/>
          <w:color w:val="000000" w:themeColor="text1"/>
          <w:sz w:val="22"/>
          <w:szCs w:val="22"/>
        </w:rPr>
      </w:pPr>
      <w:r w:rsidRPr="00C90954">
        <w:rPr>
          <w:i/>
          <w:color w:val="000000" w:themeColor="text1"/>
          <w:sz w:val="22"/>
          <w:szCs w:val="22"/>
        </w:rPr>
        <w:t>ООО «Неза</w:t>
      </w:r>
      <w:r w:rsidR="006D049C" w:rsidRPr="00C90954">
        <w:rPr>
          <w:i/>
          <w:color w:val="000000" w:themeColor="text1"/>
          <w:sz w:val="22"/>
          <w:szCs w:val="22"/>
        </w:rPr>
        <w:t>висимая экспертная оценка Вега»</w:t>
      </w:r>
      <w:r w:rsidR="006D049C" w:rsidRPr="00C90954">
        <w:rPr>
          <w:i/>
          <w:color w:val="000000" w:themeColor="text1"/>
          <w:sz w:val="22"/>
          <w:szCs w:val="22"/>
        </w:rPr>
        <w:tab/>
      </w:r>
      <w:r w:rsidR="006D049C" w:rsidRPr="00C90954">
        <w:rPr>
          <w:i/>
          <w:color w:val="000000" w:themeColor="text1"/>
          <w:sz w:val="22"/>
          <w:szCs w:val="22"/>
        </w:rPr>
        <w:tab/>
      </w:r>
      <w:r w:rsidR="006D049C" w:rsidRPr="00C90954">
        <w:rPr>
          <w:i/>
          <w:color w:val="000000" w:themeColor="text1"/>
          <w:sz w:val="22"/>
          <w:szCs w:val="22"/>
        </w:rPr>
        <w:tab/>
      </w:r>
      <w:r w:rsidR="006D049C" w:rsidRPr="00C90954">
        <w:rPr>
          <w:i/>
          <w:color w:val="000000" w:themeColor="text1"/>
          <w:sz w:val="22"/>
          <w:szCs w:val="22"/>
        </w:rPr>
        <w:tab/>
        <w:t xml:space="preserve"> </w:t>
      </w:r>
      <w:r w:rsidRPr="00C90954">
        <w:rPr>
          <w:i/>
          <w:color w:val="000000" w:themeColor="text1"/>
          <w:sz w:val="22"/>
          <w:szCs w:val="22"/>
        </w:rPr>
        <w:t>(Назаров Кирилл Сергеевич)</w:t>
      </w:r>
      <w:bookmarkEnd w:id="79"/>
      <w:bookmarkEnd w:id="80"/>
      <w:bookmarkEnd w:id="81"/>
      <w:bookmarkEnd w:id="82"/>
      <w:bookmarkEnd w:id="83"/>
      <w:bookmarkEnd w:id="84"/>
      <w:bookmarkEnd w:id="85"/>
    </w:p>
    <w:p w14:paraId="6C538DC6" w14:textId="77777777" w:rsidR="00241D87" w:rsidRPr="00C90954" w:rsidRDefault="00241D87" w:rsidP="00133A5A">
      <w:pPr>
        <w:rPr>
          <w:color w:val="000000" w:themeColor="text1"/>
          <w:sz w:val="22"/>
          <w:szCs w:val="22"/>
        </w:rPr>
      </w:pPr>
    </w:p>
    <w:p w14:paraId="5C72D76B" w14:textId="71446A90" w:rsidR="00E66139" w:rsidRPr="00C90954" w:rsidRDefault="00E66139">
      <w:pPr>
        <w:spacing w:after="200" w:line="276" w:lineRule="auto"/>
        <w:rPr>
          <w:color w:val="000000" w:themeColor="text1"/>
          <w:sz w:val="22"/>
          <w:szCs w:val="22"/>
        </w:rPr>
      </w:pPr>
      <w:r w:rsidRPr="00C90954">
        <w:rPr>
          <w:color w:val="000000" w:themeColor="text1"/>
          <w:sz w:val="22"/>
          <w:szCs w:val="22"/>
        </w:rPr>
        <w:br w:type="page"/>
      </w:r>
    </w:p>
    <w:p w14:paraId="3CBF12B1" w14:textId="7BC2150E" w:rsidR="00241D87" w:rsidRPr="00C90954" w:rsidRDefault="00241D87" w:rsidP="00133A5A">
      <w:pPr>
        <w:pStyle w:val="1"/>
        <w:spacing w:before="0"/>
        <w:ind w:firstLine="567"/>
        <w:jc w:val="center"/>
        <w:rPr>
          <w:rFonts w:ascii="Times New Roman" w:hAnsi="Times New Roman" w:cs="Times New Roman"/>
          <w:b w:val="0"/>
          <w:color w:val="000000" w:themeColor="text1"/>
          <w:sz w:val="22"/>
          <w:szCs w:val="22"/>
        </w:rPr>
      </w:pPr>
      <w:bookmarkStart w:id="86" w:name="_Toc36988710"/>
      <w:bookmarkStart w:id="87" w:name="_Toc52794911"/>
      <w:bookmarkStart w:id="88" w:name="_Toc56566230"/>
      <w:bookmarkStart w:id="89" w:name="_Toc490556772"/>
      <w:bookmarkStart w:id="90" w:name="_Toc496451173"/>
      <w:bookmarkStart w:id="91" w:name="_Toc77065537"/>
      <w:r w:rsidRPr="00C90954">
        <w:rPr>
          <w:rFonts w:ascii="Times New Roman" w:hAnsi="Times New Roman" w:cs="Times New Roman"/>
          <w:color w:val="000000" w:themeColor="text1"/>
          <w:sz w:val="22"/>
          <w:szCs w:val="22"/>
        </w:rPr>
        <w:lastRenderedPageBreak/>
        <w:t>1</w:t>
      </w:r>
      <w:r w:rsidR="003C68B4" w:rsidRPr="00C90954">
        <w:rPr>
          <w:rFonts w:ascii="Times New Roman" w:hAnsi="Times New Roman" w:cs="Times New Roman"/>
          <w:color w:val="000000" w:themeColor="text1"/>
          <w:sz w:val="22"/>
          <w:szCs w:val="22"/>
        </w:rPr>
        <w:t>7</w:t>
      </w:r>
      <w:r w:rsidRPr="00C90954">
        <w:rPr>
          <w:rFonts w:ascii="Times New Roman" w:hAnsi="Times New Roman" w:cs="Times New Roman"/>
          <w:color w:val="000000" w:themeColor="text1"/>
          <w:sz w:val="22"/>
          <w:szCs w:val="22"/>
        </w:rPr>
        <w:t>. СПИСОК ИСПОЛЬЗОВАННЫХ ИСТОЧНИКОВ</w:t>
      </w:r>
      <w:bookmarkEnd w:id="86"/>
      <w:bookmarkEnd w:id="87"/>
      <w:bookmarkEnd w:id="88"/>
      <w:bookmarkEnd w:id="89"/>
      <w:bookmarkEnd w:id="90"/>
      <w:bookmarkEnd w:id="91"/>
    </w:p>
    <w:p w14:paraId="093CDC95" w14:textId="77777777" w:rsidR="00241D87" w:rsidRPr="00C90954" w:rsidRDefault="00241D87" w:rsidP="00133A5A">
      <w:pPr>
        <w:ind w:right="356" w:firstLine="720"/>
        <w:jc w:val="center"/>
        <w:rPr>
          <w:b/>
          <w:color w:val="000000" w:themeColor="text1"/>
          <w:sz w:val="22"/>
          <w:szCs w:val="22"/>
        </w:rPr>
      </w:pPr>
    </w:p>
    <w:p w14:paraId="7EE6F028" w14:textId="77777777" w:rsidR="00241D87" w:rsidRPr="00C90954" w:rsidRDefault="00241D87" w:rsidP="00B309E3">
      <w:pPr>
        <w:numPr>
          <w:ilvl w:val="0"/>
          <w:numId w:val="12"/>
        </w:numPr>
        <w:tabs>
          <w:tab w:val="left" w:pos="993"/>
        </w:tabs>
        <w:overflowPunct w:val="0"/>
        <w:autoSpaceDE w:val="0"/>
        <w:autoSpaceDN w:val="0"/>
        <w:adjustRightInd w:val="0"/>
        <w:ind w:left="0" w:firstLine="567"/>
        <w:jc w:val="both"/>
        <w:textAlignment w:val="baseline"/>
        <w:rPr>
          <w:color w:val="000000" w:themeColor="text1"/>
          <w:sz w:val="22"/>
          <w:szCs w:val="22"/>
        </w:rPr>
      </w:pPr>
      <w:r w:rsidRPr="00C90954">
        <w:rPr>
          <w:color w:val="000000" w:themeColor="text1"/>
          <w:sz w:val="22"/>
          <w:szCs w:val="22"/>
        </w:rPr>
        <w:t xml:space="preserve">Федеральный закон от 29 июля 1998 года № 135-ФЗ «Об оценочной деятельности в Российской Федерации». </w:t>
      </w:r>
    </w:p>
    <w:p w14:paraId="7C9818ED" w14:textId="77777777" w:rsidR="0002202E" w:rsidRPr="00C90954" w:rsidRDefault="0002202E" w:rsidP="00B309E3">
      <w:pPr>
        <w:numPr>
          <w:ilvl w:val="0"/>
          <w:numId w:val="12"/>
        </w:numPr>
        <w:tabs>
          <w:tab w:val="left" w:pos="993"/>
        </w:tabs>
        <w:ind w:left="0" w:right="-1" w:firstLine="567"/>
        <w:jc w:val="both"/>
        <w:rPr>
          <w:color w:val="000000" w:themeColor="text1"/>
          <w:sz w:val="22"/>
          <w:szCs w:val="22"/>
        </w:rPr>
      </w:pPr>
      <w:r w:rsidRPr="00C90954">
        <w:rPr>
          <w:color w:val="000000" w:themeColor="text1"/>
          <w:sz w:val="22"/>
          <w:szCs w:val="22"/>
        </w:rPr>
        <w:t xml:space="preserve">Федеральный закон Российской Федерации «Об оценочной деятельности в Российской Федерации» от 29 июля 1998 г., №135-ФЗ </w:t>
      </w:r>
      <w:proofErr w:type="gramStart"/>
      <w:r w:rsidRPr="00C90954">
        <w:rPr>
          <w:color w:val="000000" w:themeColor="text1"/>
          <w:sz w:val="22"/>
          <w:szCs w:val="22"/>
        </w:rPr>
        <w:t>в действ</w:t>
      </w:r>
      <w:proofErr w:type="gramEnd"/>
      <w:r w:rsidRPr="00C90954">
        <w:rPr>
          <w:color w:val="000000" w:themeColor="text1"/>
          <w:sz w:val="22"/>
          <w:szCs w:val="22"/>
        </w:rPr>
        <w:t>. редакции;</w:t>
      </w:r>
    </w:p>
    <w:p w14:paraId="7201399A" w14:textId="77777777" w:rsidR="0002202E" w:rsidRPr="00C90954" w:rsidRDefault="0002202E" w:rsidP="00B309E3">
      <w:pPr>
        <w:numPr>
          <w:ilvl w:val="0"/>
          <w:numId w:val="12"/>
        </w:numPr>
        <w:tabs>
          <w:tab w:val="left" w:pos="993"/>
        </w:tabs>
        <w:ind w:left="0" w:right="-1" w:firstLine="567"/>
        <w:jc w:val="both"/>
        <w:rPr>
          <w:color w:val="000000" w:themeColor="text1"/>
          <w:sz w:val="22"/>
          <w:szCs w:val="22"/>
        </w:rPr>
      </w:pPr>
      <w:r w:rsidRPr="00C90954">
        <w:rPr>
          <w:color w:val="000000" w:themeColor="text1"/>
          <w:sz w:val="22"/>
          <w:szCs w:val="22"/>
        </w:rPr>
        <w:t>Федеральный стандарт оценки «Общие понятия оценки, подходы и требования к проведению оценки (ФСО №1) (утв. приказом Минэкономразвития РФ от 20 мая 2015 г. №297);</w:t>
      </w:r>
    </w:p>
    <w:p w14:paraId="340BAC60" w14:textId="77777777" w:rsidR="0002202E" w:rsidRPr="00C90954" w:rsidRDefault="0002202E" w:rsidP="00B309E3">
      <w:pPr>
        <w:numPr>
          <w:ilvl w:val="0"/>
          <w:numId w:val="12"/>
        </w:numPr>
        <w:tabs>
          <w:tab w:val="left" w:pos="993"/>
        </w:tabs>
        <w:ind w:left="0" w:right="-1" w:firstLine="567"/>
        <w:jc w:val="both"/>
        <w:rPr>
          <w:color w:val="000000" w:themeColor="text1"/>
          <w:sz w:val="22"/>
          <w:szCs w:val="22"/>
        </w:rPr>
      </w:pPr>
      <w:r w:rsidRPr="00C90954">
        <w:rPr>
          <w:color w:val="000000" w:themeColor="text1"/>
          <w:sz w:val="22"/>
          <w:szCs w:val="22"/>
        </w:rPr>
        <w:t>Федеральный стандарт оценки «Цель оценки и виды стоимости» (ФСО №2) (утв. приказом Минэкономразвития РФ от 20 мая 2015 г. №298);</w:t>
      </w:r>
    </w:p>
    <w:p w14:paraId="3EE0BA37" w14:textId="77777777" w:rsidR="0002202E" w:rsidRPr="00C90954" w:rsidRDefault="0002202E" w:rsidP="00B309E3">
      <w:pPr>
        <w:numPr>
          <w:ilvl w:val="0"/>
          <w:numId w:val="12"/>
        </w:numPr>
        <w:tabs>
          <w:tab w:val="left" w:pos="993"/>
        </w:tabs>
        <w:ind w:left="0" w:right="-1" w:firstLine="567"/>
        <w:jc w:val="both"/>
        <w:rPr>
          <w:color w:val="000000" w:themeColor="text1"/>
          <w:sz w:val="22"/>
          <w:szCs w:val="22"/>
        </w:rPr>
      </w:pPr>
      <w:r w:rsidRPr="00C90954">
        <w:rPr>
          <w:color w:val="000000" w:themeColor="text1"/>
          <w:sz w:val="22"/>
          <w:szCs w:val="22"/>
        </w:rPr>
        <w:t>Федеральный стандарт оценки «Требования к отчету об оценке» (ФСО №3) (утв. приказом Минэкономразвития РФ от 20 мая 2015 г. №299);</w:t>
      </w:r>
    </w:p>
    <w:p w14:paraId="40E11B32" w14:textId="77777777" w:rsidR="00960988" w:rsidRPr="00C90954" w:rsidRDefault="00960988" w:rsidP="00930F97">
      <w:pPr>
        <w:numPr>
          <w:ilvl w:val="0"/>
          <w:numId w:val="12"/>
        </w:numPr>
        <w:tabs>
          <w:tab w:val="left" w:pos="993"/>
        </w:tabs>
        <w:ind w:left="0" w:right="-1" w:firstLine="567"/>
        <w:jc w:val="both"/>
        <w:rPr>
          <w:color w:val="000000" w:themeColor="text1"/>
          <w:sz w:val="22"/>
          <w:szCs w:val="22"/>
        </w:rPr>
      </w:pPr>
      <w:r w:rsidRPr="00C90954">
        <w:rPr>
          <w:color w:val="000000" w:themeColor="text1"/>
          <w:sz w:val="22"/>
          <w:szCs w:val="22"/>
        </w:rPr>
        <w:t>Федеральный Стандарт Оценки «Оценка Недвижимости (ФСО №7)», (утв. приказом Минэкономразвития России от 25.09.2014 г. №611)</w:t>
      </w:r>
    </w:p>
    <w:p w14:paraId="4E4EFE6C" w14:textId="73A361FA" w:rsidR="00960988" w:rsidRPr="00C90954" w:rsidRDefault="00960988" w:rsidP="00930F97">
      <w:pPr>
        <w:numPr>
          <w:ilvl w:val="0"/>
          <w:numId w:val="12"/>
        </w:numPr>
        <w:tabs>
          <w:tab w:val="left" w:pos="993"/>
        </w:tabs>
        <w:ind w:left="0" w:right="-1" w:firstLine="567"/>
        <w:jc w:val="both"/>
        <w:rPr>
          <w:color w:val="000000" w:themeColor="text1"/>
          <w:sz w:val="22"/>
          <w:szCs w:val="22"/>
        </w:rPr>
      </w:pPr>
      <w:r w:rsidRPr="00C90954">
        <w:rPr>
          <w:color w:val="000000" w:themeColor="text1"/>
          <w:sz w:val="22"/>
          <w:szCs w:val="22"/>
        </w:rPr>
        <w:t>Федеральный Стандарт Оценки "Оценка для целей залога (ФСО N 9)" (утв. приказом Минэкономразвития РФ от 1 июня 2015 г. N 327)</w:t>
      </w:r>
    </w:p>
    <w:p w14:paraId="5DF29740" w14:textId="1A51B772" w:rsidR="00960988" w:rsidRPr="00C90954" w:rsidRDefault="00960988" w:rsidP="00B309E3">
      <w:pPr>
        <w:numPr>
          <w:ilvl w:val="0"/>
          <w:numId w:val="12"/>
        </w:numPr>
        <w:tabs>
          <w:tab w:val="left" w:pos="993"/>
        </w:tabs>
        <w:ind w:left="0" w:right="-1" w:firstLine="567"/>
        <w:jc w:val="both"/>
        <w:rPr>
          <w:color w:val="000000" w:themeColor="text1"/>
          <w:sz w:val="22"/>
          <w:szCs w:val="22"/>
        </w:rPr>
      </w:pPr>
      <w:r w:rsidRPr="00C90954">
        <w:rPr>
          <w:color w:val="000000" w:themeColor="text1"/>
          <w:sz w:val="22"/>
          <w:szCs w:val="22"/>
        </w:rPr>
        <w:t>Федеральный Стандарт Оценки "Определение ликвидационной стоимости (ФСО N 12)" (утв. приказом Минэкономразвития РФ от 17.11.2016 N 721)</w:t>
      </w:r>
    </w:p>
    <w:p w14:paraId="1DADF560" w14:textId="11BC6BEF" w:rsidR="00241D87" w:rsidRPr="00C90954" w:rsidRDefault="00241D87" w:rsidP="00B309E3">
      <w:pPr>
        <w:numPr>
          <w:ilvl w:val="0"/>
          <w:numId w:val="12"/>
        </w:numPr>
        <w:tabs>
          <w:tab w:val="left" w:pos="993"/>
        </w:tabs>
        <w:overflowPunct w:val="0"/>
        <w:autoSpaceDE w:val="0"/>
        <w:autoSpaceDN w:val="0"/>
        <w:adjustRightInd w:val="0"/>
        <w:ind w:left="0" w:firstLine="567"/>
        <w:jc w:val="both"/>
        <w:textAlignment w:val="baseline"/>
        <w:rPr>
          <w:color w:val="000000" w:themeColor="text1"/>
          <w:sz w:val="22"/>
          <w:szCs w:val="22"/>
        </w:rPr>
      </w:pPr>
      <w:r w:rsidRPr="00C90954">
        <w:rPr>
          <w:color w:val="000000" w:themeColor="text1"/>
          <w:sz w:val="22"/>
          <w:szCs w:val="22"/>
        </w:rPr>
        <w:t>Стандарты СРО.</w:t>
      </w:r>
    </w:p>
    <w:p w14:paraId="04855943" w14:textId="5B2C318A" w:rsidR="0016219A" w:rsidRPr="00C90954" w:rsidRDefault="0016219A" w:rsidP="00B309E3">
      <w:pPr>
        <w:numPr>
          <w:ilvl w:val="0"/>
          <w:numId w:val="12"/>
        </w:numPr>
        <w:tabs>
          <w:tab w:val="left" w:pos="993"/>
        </w:tabs>
        <w:overflowPunct w:val="0"/>
        <w:autoSpaceDE w:val="0"/>
        <w:autoSpaceDN w:val="0"/>
        <w:adjustRightInd w:val="0"/>
        <w:ind w:left="0" w:firstLine="567"/>
        <w:jc w:val="both"/>
        <w:textAlignment w:val="baseline"/>
        <w:rPr>
          <w:color w:val="000000" w:themeColor="text1"/>
          <w:sz w:val="22"/>
          <w:szCs w:val="22"/>
        </w:rPr>
      </w:pPr>
      <w:r w:rsidRPr="00C90954">
        <w:rPr>
          <w:color w:val="000000" w:themeColor="text1"/>
          <w:sz w:val="22"/>
          <w:szCs w:val="22"/>
        </w:rPr>
        <w:t xml:space="preserve">Справочник оценщика недвижимости – 2019 под редакцией </w:t>
      </w:r>
      <w:proofErr w:type="spellStart"/>
      <w:r w:rsidRPr="00C90954">
        <w:rPr>
          <w:color w:val="000000" w:themeColor="text1"/>
          <w:sz w:val="22"/>
          <w:szCs w:val="22"/>
        </w:rPr>
        <w:t>Лейфера</w:t>
      </w:r>
      <w:proofErr w:type="spellEnd"/>
      <w:r w:rsidRPr="00C90954">
        <w:rPr>
          <w:color w:val="000000" w:themeColor="text1"/>
          <w:sz w:val="22"/>
          <w:szCs w:val="22"/>
        </w:rPr>
        <w:t xml:space="preserve"> Л.А. Квартиры. Корректирующие коэффициенты и характеристики рынка недвижимости на основе рыночной информации и коллективных экспертных оценок. Нижний Новгород, 2019 г.</w:t>
      </w:r>
    </w:p>
    <w:p w14:paraId="35AB133B" w14:textId="77777777" w:rsidR="00945DDF" w:rsidRPr="00C90954" w:rsidRDefault="00945DDF" w:rsidP="00B309E3">
      <w:pPr>
        <w:numPr>
          <w:ilvl w:val="0"/>
          <w:numId w:val="12"/>
        </w:numPr>
        <w:tabs>
          <w:tab w:val="left" w:pos="993"/>
        </w:tabs>
        <w:overflowPunct w:val="0"/>
        <w:autoSpaceDE w:val="0"/>
        <w:autoSpaceDN w:val="0"/>
        <w:adjustRightInd w:val="0"/>
        <w:ind w:left="0" w:firstLine="567"/>
        <w:jc w:val="both"/>
        <w:textAlignment w:val="baseline"/>
        <w:rPr>
          <w:color w:val="000000" w:themeColor="text1"/>
          <w:sz w:val="22"/>
          <w:szCs w:val="22"/>
        </w:rPr>
      </w:pPr>
      <w:r w:rsidRPr="00C90954">
        <w:rPr>
          <w:color w:val="000000" w:themeColor="text1"/>
          <w:sz w:val="22"/>
          <w:szCs w:val="22"/>
        </w:rPr>
        <w:t xml:space="preserve">Яскевич Е.Е. Практика оценки недвижимости. Москва: </w:t>
      </w:r>
      <w:proofErr w:type="spellStart"/>
      <w:r w:rsidRPr="00C90954">
        <w:rPr>
          <w:color w:val="000000" w:themeColor="text1"/>
          <w:sz w:val="22"/>
          <w:szCs w:val="22"/>
        </w:rPr>
        <w:t>Техносфера</w:t>
      </w:r>
      <w:proofErr w:type="spellEnd"/>
      <w:r w:rsidRPr="00C90954">
        <w:rPr>
          <w:color w:val="000000" w:themeColor="text1"/>
          <w:sz w:val="22"/>
          <w:szCs w:val="22"/>
        </w:rPr>
        <w:t>, 2011. — 504 c.</w:t>
      </w:r>
    </w:p>
    <w:p w14:paraId="7F0D907A" w14:textId="77777777" w:rsidR="00945DDF" w:rsidRPr="00C90954" w:rsidRDefault="00945DDF" w:rsidP="00B309E3">
      <w:pPr>
        <w:numPr>
          <w:ilvl w:val="0"/>
          <w:numId w:val="12"/>
        </w:numPr>
        <w:tabs>
          <w:tab w:val="left" w:pos="993"/>
        </w:tabs>
        <w:overflowPunct w:val="0"/>
        <w:autoSpaceDE w:val="0"/>
        <w:autoSpaceDN w:val="0"/>
        <w:adjustRightInd w:val="0"/>
        <w:ind w:left="0" w:firstLine="567"/>
        <w:jc w:val="both"/>
        <w:textAlignment w:val="baseline"/>
        <w:rPr>
          <w:color w:val="000000" w:themeColor="text1"/>
          <w:sz w:val="22"/>
          <w:szCs w:val="22"/>
        </w:rPr>
      </w:pPr>
      <w:r w:rsidRPr="00C90954">
        <w:rPr>
          <w:color w:val="000000" w:themeColor="text1"/>
          <w:sz w:val="22"/>
          <w:szCs w:val="22"/>
        </w:rPr>
        <w:t xml:space="preserve">Касьяненко, Т.Г. Оценка недвижимости: Учебное пособие / Т.Г. Касьяненко, Г.А. </w:t>
      </w:r>
      <w:proofErr w:type="spellStart"/>
      <w:r w:rsidRPr="00C90954">
        <w:rPr>
          <w:color w:val="000000" w:themeColor="text1"/>
          <w:sz w:val="22"/>
          <w:szCs w:val="22"/>
        </w:rPr>
        <w:t>Маховикова</w:t>
      </w:r>
      <w:proofErr w:type="spellEnd"/>
      <w:r w:rsidRPr="00C90954">
        <w:rPr>
          <w:color w:val="000000" w:themeColor="text1"/>
          <w:sz w:val="22"/>
          <w:szCs w:val="22"/>
        </w:rPr>
        <w:t xml:space="preserve">, В.Е. Есипов. - М.: </w:t>
      </w:r>
      <w:proofErr w:type="spellStart"/>
      <w:r w:rsidRPr="00C90954">
        <w:rPr>
          <w:color w:val="000000" w:themeColor="text1"/>
          <w:sz w:val="22"/>
          <w:szCs w:val="22"/>
        </w:rPr>
        <w:t>КноРус</w:t>
      </w:r>
      <w:proofErr w:type="spellEnd"/>
      <w:r w:rsidRPr="00C90954">
        <w:rPr>
          <w:color w:val="000000" w:themeColor="text1"/>
          <w:sz w:val="22"/>
          <w:szCs w:val="22"/>
        </w:rPr>
        <w:t>, 2013. - 752 c.</w:t>
      </w:r>
    </w:p>
    <w:p w14:paraId="466C948D" w14:textId="77777777" w:rsidR="00945DDF" w:rsidRPr="00C90954" w:rsidRDefault="00945DDF" w:rsidP="00B309E3">
      <w:pPr>
        <w:numPr>
          <w:ilvl w:val="0"/>
          <w:numId w:val="12"/>
        </w:numPr>
        <w:tabs>
          <w:tab w:val="left" w:pos="993"/>
        </w:tabs>
        <w:overflowPunct w:val="0"/>
        <w:autoSpaceDE w:val="0"/>
        <w:autoSpaceDN w:val="0"/>
        <w:adjustRightInd w:val="0"/>
        <w:ind w:left="0" w:firstLine="567"/>
        <w:jc w:val="both"/>
        <w:textAlignment w:val="baseline"/>
        <w:rPr>
          <w:color w:val="000000" w:themeColor="text1"/>
          <w:sz w:val="22"/>
          <w:szCs w:val="22"/>
        </w:rPr>
      </w:pPr>
      <w:r w:rsidRPr="00C90954">
        <w:rPr>
          <w:color w:val="000000" w:themeColor="text1"/>
          <w:sz w:val="22"/>
          <w:szCs w:val="22"/>
        </w:rPr>
        <w:t xml:space="preserve">Иванова Е.Н. И21 Оценка стоимости </w:t>
      </w:r>
      <w:proofErr w:type="gramStart"/>
      <w:r w:rsidRPr="00C90954">
        <w:rPr>
          <w:color w:val="000000" w:themeColor="text1"/>
          <w:sz w:val="22"/>
          <w:szCs w:val="22"/>
        </w:rPr>
        <w:t>недвижимости :</w:t>
      </w:r>
      <w:proofErr w:type="gramEnd"/>
      <w:r w:rsidRPr="00C90954">
        <w:rPr>
          <w:color w:val="000000" w:themeColor="text1"/>
          <w:sz w:val="22"/>
          <w:szCs w:val="22"/>
        </w:rPr>
        <w:t xml:space="preserve"> учебное пособие / Е.Н. Иванова; под ред. М.А. Федотовой. — 5-е изд., </w:t>
      </w:r>
      <w:proofErr w:type="spellStart"/>
      <w:r w:rsidRPr="00C90954">
        <w:rPr>
          <w:color w:val="000000" w:themeColor="text1"/>
          <w:sz w:val="22"/>
          <w:szCs w:val="22"/>
        </w:rPr>
        <w:t>перераб</w:t>
      </w:r>
      <w:proofErr w:type="spellEnd"/>
      <w:r w:rsidRPr="00C90954">
        <w:rPr>
          <w:color w:val="000000" w:themeColor="text1"/>
          <w:sz w:val="22"/>
          <w:szCs w:val="22"/>
        </w:rPr>
        <w:t xml:space="preserve">. — </w:t>
      </w:r>
      <w:proofErr w:type="gramStart"/>
      <w:r w:rsidRPr="00C90954">
        <w:rPr>
          <w:color w:val="000000" w:themeColor="text1"/>
          <w:sz w:val="22"/>
          <w:szCs w:val="22"/>
        </w:rPr>
        <w:t>М. :</w:t>
      </w:r>
      <w:proofErr w:type="gramEnd"/>
      <w:r w:rsidRPr="00C90954">
        <w:rPr>
          <w:color w:val="000000" w:themeColor="text1"/>
          <w:sz w:val="22"/>
          <w:szCs w:val="22"/>
        </w:rPr>
        <w:t xml:space="preserve"> КНОРУС, 2016. — 352 с. — (</w:t>
      </w:r>
      <w:proofErr w:type="spellStart"/>
      <w:r w:rsidRPr="00C90954">
        <w:rPr>
          <w:color w:val="000000" w:themeColor="text1"/>
          <w:sz w:val="22"/>
          <w:szCs w:val="22"/>
        </w:rPr>
        <w:t>Бакалавриат</w:t>
      </w:r>
      <w:proofErr w:type="spellEnd"/>
      <w:r w:rsidRPr="00C90954">
        <w:rPr>
          <w:color w:val="000000" w:themeColor="text1"/>
          <w:sz w:val="22"/>
          <w:szCs w:val="22"/>
        </w:rPr>
        <w:t>).</w:t>
      </w:r>
    </w:p>
    <w:p w14:paraId="4E8BC55B" w14:textId="77777777" w:rsidR="00945DDF" w:rsidRPr="00C90954" w:rsidRDefault="00945DDF" w:rsidP="00B309E3">
      <w:pPr>
        <w:numPr>
          <w:ilvl w:val="0"/>
          <w:numId w:val="12"/>
        </w:numPr>
        <w:tabs>
          <w:tab w:val="left" w:pos="993"/>
        </w:tabs>
        <w:overflowPunct w:val="0"/>
        <w:autoSpaceDE w:val="0"/>
        <w:autoSpaceDN w:val="0"/>
        <w:adjustRightInd w:val="0"/>
        <w:ind w:left="0" w:firstLine="567"/>
        <w:jc w:val="both"/>
        <w:textAlignment w:val="baseline"/>
        <w:rPr>
          <w:color w:val="000000" w:themeColor="text1"/>
          <w:sz w:val="22"/>
          <w:szCs w:val="22"/>
        </w:rPr>
      </w:pPr>
      <w:r w:rsidRPr="00C90954">
        <w:rPr>
          <w:color w:val="000000" w:themeColor="text1"/>
          <w:sz w:val="22"/>
          <w:szCs w:val="22"/>
        </w:rPr>
        <w:t>Грязнова А.Г., Федотова М.А. (ред.) Оценка недвижимости. Учебник. — М.: Финансы и статистика, 2010. — 554 c.</w:t>
      </w:r>
    </w:p>
    <w:p w14:paraId="631F0F9F" w14:textId="77777777" w:rsidR="00945DDF" w:rsidRPr="00C90954" w:rsidRDefault="00945DDF" w:rsidP="00B309E3">
      <w:pPr>
        <w:numPr>
          <w:ilvl w:val="0"/>
          <w:numId w:val="12"/>
        </w:numPr>
        <w:tabs>
          <w:tab w:val="left" w:pos="993"/>
        </w:tabs>
        <w:overflowPunct w:val="0"/>
        <w:autoSpaceDE w:val="0"/>
        <w:autoSpaceDN w:val="0"/>
        <w:adjustRightInd w:val="0"/>
        <w:ind w:left="0" w:firstLine="567"/>
        <w:jc w:val="both"/>
        <w:textAlignment w:val="baseline"/>
        <w:rPr>
          <w:color w:val="000000" w:themeColor="text1"/>
          <w:sz w:val="22"/>
          <w:szCs w:val="22"/>
        </w:rPr>
      </w:pPr>
      <w:r w:rsidRPr="00C90954">
        <w:rPr>
          <w:color w:val="000000" w:themeColor="text1"/>
          <w:sz w:val="22"/>
          <w:szCs w:val="22"/>
        </w:rPr>
        <w:t xml:space="preserve">Т.Г. Касьяненко. Оценка недвижимости. Учебник — </w:t>
      </w:r>
      <w:proofErr w:type="gramStart"/>
      <w:r w:rsidRPr="00C90954">
        <w:rPr>
          <w:color w:val="000000" w:themeColor="text1"/>
          <w:sz w:val="22"/>
          <w:szCs w:val="22"/>
        </w:rPr>
        <w:t>Москва :</w:t>
      </w:r>
      <w:proofErr w:type="gramEnd"/>
      <w:r w:rsidRPr="00C90954">
        <w:rPr>
          <w:color w:val="000000" w:themeColor="text1"/>
          <w:sz w:val="22"/>
          <w:szCs w:val="22"/>
        </w:rPr>
        <w:t xml:space="preserve"> Проспект, 2017. — 511 с.</w:t>
      </w:r>
    </w:p>
    <w:p w14:paraId="39A71F41" w14:textId="77777777" w:rsidR="00241D87" w:rsidRPr="00C90954" w:rsidRDefault="00E32CB4" w:rsidP="00B309E3">
      <w:pPr>
        <w:numPr>
          <w:ilvl w:val="0"/>
          <w:numId w:val="12"/>
        </w:numPr>
        <w:tabs>
          <w:tab w:val="left" w:pos="993"/>
        </w:tabs>
        <w:overflowPunct w:val="0"/>
        <w:autoSpaceDE w:val="0"/>
        <w:autoSpaceDN w:val="0"/>
        <w:adjustRightInd w:val="0"/>
        <w:ind w:left="0" w:firstLine="567"/>
        <w:jc w:val="both"/>
        <w:textAlignment w:val="baseline"/>
        <w:rPr>
          <w:color w:val="000000" w:themeColor="text1"/>
          <w:sz w:val="22"/>
          <w:szCs w:val="22"/>
        </w:rPr>
      </w:pPr>
      <w:r w:rsidRPr="00C90954">
        <w:rPr>
          <w:color w:val="000000" w:themeColor="text1"/>
          <w:sz w:val="22"/>
          <w:szCs w:val="22"/>
        </w:rPr>
        <w:t xml:space="preserve">Болотин С., </w:t>
      </w:r>
      <w:proofErr w:type="spellStart"/>
      <w:r w:rsidRPr="00C90954">
        <w:rPr>
          <w:color w:val="000000" w:themeColor="text1"/>
          <w:sz w:val="22"/>
          <w:szCs w:val="22"/>
        </w:rPr>
        <w:t>Брайла</w:t>
      </w:r>
      <w:proofErr w:type="spellEnd"/>
      <w:r w:rsidRPr="00C90954">
        <w:rPr>
          <w:color w:val="000000" w:themeColor="text1"/>
          <w:sz w:val="22"/>
          <w:szCs w:val="22"/>
        </w:rPr>
        <w:t xml:space="preserve"> Н., </w:t>
      </w:r>
      <w:proofErr w:type="spellStart"/>
      <w:r w:rsidRPr="00C90954">
        <w:rPr>
          <w:color w:val="000000" w:themeColor="text1"/>
          <w:sz w:val="22"/>
          <w:szCs w:val="22"/>
        </w:rPr>
        <w:t>Симанкина</w:t>
      </w:r>
      <w:proofErr w:type="spellEnd"/>
      <w:r w:rsidRPr="00C90954">
        <w:rPr>
          <w:color w:val="000000" w:themeColor="text1"/>
          <w:sz w:val="22"/>
          <w:szCs w:val="22"/>
        </w:rPr>
        <w:t xml:space="preserve"> Т. «Информационные методы оценки недвижимости. Учебник». Издательство: "Академия" (2014)</w:t>
      </w:r>
      <w:r w:rsidR="00241D87" w:rsidRPr="00C90954">
        <w:rPr>
          <w:color w:val="000000" w:themeColor="text1"/>
          <w:sz w:val="22"/>
          <w:szCs w:val="22"/>
        </w:rPr>
        <w:br w:type="page"/>
      </w:r>
    </w:p>
    <w:p w14:paraId="5B66C7F2" w14:textId="35B7AAB0" w:rsidR="00241D87" w:rsidRPr="00C90954" w:rsidRDefault="00241D87" w:rsidP="00E37908">
      <w:pPr>
        <w:pStyle w:val="1"/>
        <w:spacing w:before="0"/>
        <w:ind w:firstLine="567"/>
        <w:jc w:val="center"/>
        <w:rPr>
          <w:rFonts w:ascii="Times New Roman" w:hAnsi="Times New Roman" w:cs="Times New Roman"/>
          <w:color w:val="000000" w:themeColor="text1"/>
          <w:sz w:val="22"/>
          <w:szCs w:val="22"/>
        </w:rPr>
      </w:pPr>
      <w:bookmarkStart w:id="92" w:name="_Toc319584228"/>
      <w:bookmarkStart w:id="93" w:name="_Toc490556773"/>
      <w:bookmarkStart w:id="94" w:name="_Toc77065538"/>
      <w:r w:rsidRPr="00C90954">
        <w:rPr>
          <w:rFonts w:ascii="Times New Roman" w:hAnsi="Times New Roman" w:cs="Times New Roman"/>
          <w:color w:val="000000" w:themeColor="text1"/>
          <w:sz w:val="22"/>
          <w:szCs w:val="22"/>
        </w:rPr>
        <w:lastRenderedPageBreak/>
        <w:t xml:space="preserve">ПРИЛОЖЕНИЯ К </w:t>
      </w:r>
      <w:bookmarkEnd w:id="92"/>
      <w:bookmarkEnd w:id="93"/>
      <w:r w:rsidR="001532C7" w:rsidRPr="00C90954">
        <w:rPr>
          <w:rFonts w:ascii="Times New Roman" w:hAnsi="Times New Roman" w:cs="Times New Roman"/>
          <w:color w:val="000000" w:themeColor="text1"/>
          <w:sz w:val="22"/>
          <w:szCs w:val="22"/>
        </w:rPr>
        <w:t>ОТЧЁТУ</w:t>
      </w:r>
      <w:bookmarkEnd w:id="94"/>
    </w:p>
    <w:p w14:paraId="111165C2" w14:textId="75CACC4E" w:rsidR="0057584E" w:rsidRDefault="00241D87" w:rsidP="00AB2884">
      <w:pPr>
        <w:pStyle w:val="1"/>
        <w:spacing w:before="0"/>
        <w:ind w:firstLine="567"/>
        <w:jc w:val="center"/>
        <w:rPr>
          <w:rFonts w:ascii="Times New Roman" w:hAnsi="Times New Roman" w:cs="Times New Roman"/>
          <w:color w:val="000000" w:themeColor="text1"/>
          <w:sz w:val="22"/>
          <w:szCs w:val="22"/>
        </w:rPr>
      </w:pPr>
      <w:bookmarkStart w:id="95" w:name="_Toc187074948"/>
      <w:bookmarkStart w:id="96" w:name="_Toc187075012"/>
      <w:bookmarkStart w:id="97" w:name="_Toc490556774"/>
      <w:bookmarkStart w:id="98" w:name="_Toc496451174"/>
      <w:bookmarkStart w:id="99" w:name="_Toc77065539"/>
      <w:bookmarkEnd w:id="95"/>
      <w:bookmarkEnd w:id="96"/>
      <w:r w:rsidRPr="00C90954">
        <w:rPr>
          <w:rFonts w:ascii="Times New Roman" w:hAnsi="Times New Roman" w:cs="Times New Roman"/>
          <w:color w:val="000000" w:themeColor="text1"/>
          <w:sz w:val="22"/>
          <w:szCs w:val="22"/>
        </w:rPr>
        <w:t>ПРИЛОЖЕНИЕ 1</w:t>
      </w:r>
      <w:bookmarkEnd w:id="97"/>
      <w:r w:rsidRPr="00C90954">
        <w:rPr>
          <w:rFonts w:ascii="Times New Roman" w:hAnsi="Times New Roman" w:cs="Times New Roman"/>
          <w:color w:val="000000" w:themeColor="text1"/>
          <w:sz w:val="22"/>
          <w:szCs w:val="22"/>
        </w:rPr>
        <w:t xml:space="preserve">. </w:t>
      </w:r>
      <w:bookmarkStart w:id="100" w:name="_Toc490556775"/>
      <w:r w:rsidRPr="00C90954">
        <w:rPr>
          <w:rFonts w:ascii="Times New Roman" w:hAnsi="Times New Roman" w:cs="Times New Roman"/>
          <w:color w:val="000000" w:themeColor="text1"/>
          <w:sz w:val="22"/>
          <w:szCs w:val="22"/>
        </w:rPr>
        <w:t>ФОТОГРАФИИ ОБЪЕКТА ОЦЕНКИ</w:t>
      </w:r>
      <w:bookmarkEnd w:id="98"/>
      <w:bookmarkEnd w:id="100"/>
      <w:bookmarkEnd w:id="99"/>
    </w:p>
    <w:p w14:paraId="41DB6B5B" w14:textId="4513B40E" w:rsidR="006F6AC4" w:rsidRDefault="00C66FF8" w:rsidP="00180914">
      <w:pPr>
        <w:jc w:val="center"/>
        <w:rPr>
          <w:noProof/>
        </w:rPr>
      </w:pPr>
      <w:r w:rsidRPr="00C66FF8">
        <w:rPr>
          <w:noProof/>
        </w:rPr>
        <w:t xml:space="preserve"> </w:t>
      </w:r>
      <w:r w:rsidR="00295CF7" w:rsidRPr="00295CF7">
        <w:rPr>
          <w:noProof/>
        </w:rPr>
        <w:t xml:space="preserve">  </w:t>
      </w:r>
      <w:r w:rsidR="00757543">
        <w:rPr>
          <w:noProof/>
        </w:rPr>
        <w:drawing>
          <wp:inline distT="0" distB="0" distL="0" distR="0" wp14:anchorId="67836FF9" wp14:editId="386B9FFD">
            <wp:extent cx="5800725" cy="82391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800725" cy="8239125"/>
                    </a:xfrm>
                    <a:prstGeom prst="rect">
                      <a:avLst/>
                    </a:prstGeom>
                  </pic:spPr>
                </pic:pic>
              </a:graphicData>
            </a:graphic>
          </wp:inline>
        </w:drawing>
      </w:r>
    </w:p>
    <w:p w14:paraId="1FEF5FEB" w14:textId="41B749B9" w:rsidR="00757543" w:rsidRDefault="00757543" w:rsidP="00180914">
      <w:pPr>
        <w:jc w:val="center"/>
        <w:rPr>
          <w:noProof/>
        </w:rPr>
      </w:pPr>
      <w:r>
        <w:rPr>
          <w:noProof/>
        </w:rPr>
        <w:lastRenderedPageBreak/>
        <w:drawing>
          <wp:inline distT="0" distB="0" distL="0" distR="0" wp14:anchorId="2F941F77" wp14:editId="3051FF22">
            <wp:extent cx="5800725" cy="82391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b="116"/>
                    <a:stretch/>
                  </pic:blipFill>
                  <pic:spPr bwMode="auto">
                    <a:xfrm>
                      <a:off x="0" y="0"/>
                      <a:ext cx="5800725" cy="8239125"/>
                    </a:xfrm>
                    <a:prstGeom prst="rect">
                      <a:avLst/>
                    </a:prstGeom>
                    <a:ln>
                      <a:noFill/>
                    </a:ln>
                    <a:extLst>
                      <a:ext uri="{53640926-AAD7-44D8-BBD7-CCE9431645EC}">
                        <a14:shadowObscured xmlns:a14="http://schemas.microsoft.com/office/drawing/2010/main"/>
                      </a:ext>
                    </a:extLst>
                  </pic:spPr>
                </pic:pic>
              </a:graphicData>
            </a:graphic>
          </wp:inline>
        </w:drawing>
      </w:r>
    </w:p>
    <w:p w14:paraId="6473A227" w14:textId="7E818783" w:rsidR="00F4030A" w:rsidRDefault="00F4030A" w:rsidP="00180914">
      <w:pPr>
        <w:jc w:val="center"/>
        <w:rPr>
          <w:noProof/>
        </w:rPr>
      </w:pPr>
    </w:p>
    <w:p w14:paraId="7CFD3CBB" w14:textId="4A38A8BF" w:rsidR="00D87D86" w:rsidRDefault="00D87D86" w:rsidP="00180914">
      <w:pPr>
        <w:jc w:val="center"/>
        <w:rPr>
          <w:noProof/>
        </w:rPr>
      </w:pPr>
    </w:p>
    <w:p w14:paraId="74F0D6F4" w14:textId="7AAE8079" w:rsidR="00F4030A" w:rsidRDefault="00F4030A" w:rsidP="00180914">
      <w:pPr>
        <w:jc w:val="center"/>
        <w:rPr>
          <w:noProof/>
        </w:rPr>
      </w:pPr>
    </w:p>
    <w:p w14:paraId="7CD351C0" w14:textId="7612D5DD" w:rsidR="00132071" w:rsidRDefault="00132071" w:rsidP="00180914">
      <w:pPr>
        <w:jc w:val="center"/>
        <w:rPr>
          <w:color w:val="000000" w:themeColor="text1"/>
        </w:rPr>
      </w:pPr>
    </w:p>
    <w:p w14:paraId="03CA76AC" w14:textId="3C998BDE" w:rsidR="003D0783" w:rsidRDefault="003D0783">
      <w:pPr>
        <w:spacing w:after="200" w:line="276" w:lineRule="auto"/>
        <w:rPr>
          <w:rFonts w:eastAsiaTheme="majorEastAsia"/>
          <w:b/>
          <w:bCs/>
          <w:color w:val="000000" w:themeColor="text1"/>
          <w:sz w:val="22"/>
          <w:szCs w:val="22"/>
        </w:rPr>
      </w:pPr>
      <w:r>
        <w:rPr>
          <w:color w:val="000000" w:themeColor="text1"/>
          <w:sz w:val="22"/>
          <w:szCs w:val="22"/>
        </w:rPr>
        <w:br w:type="page"/>
      </w:r>
    </w:p>
    <w:p w14:paraId="1611D58B" w14:textId="7BA27FD1" w:rsidR="001532C7" w:rsidRPr="00EF3B42" w:rsidRDefault="004E12CD" w:rsidP="00295CF7">
      <w:pPr>
        <w:spacing w:after="200" w:line="276" w:lineRule="auto"/>
        <w:jc w:val="center"/>
        <w:rPr>
          <w:b/>
          <w:color w:val="000000" w:themeColor="text1"/>
          <w:sz w:val="22"/>
          <w:szCs w:val="22"/>
        </w:rPr>
      </w:pPr>
      <w:r w:rsidRPr="00EF3B42">
        <w:rPr>
          <w:b/>
          <w:color w:val="000000" w:themeColor="text1"/>
          <w:sz w:val="22"/>
          <w:szCs w:val="22"/>
        </w:rPr>
        <w:lastRenderedPageBreak/>
        <w:t>ПРИЛОЖЕНИЕ 2. КОПИИ ИНФОРМАЦИОННО-АНАЛИТИЧЕСКОГО МАТЕРИАЛА</w:t>
      </w:r>
      <w:bookmarkStart w:id="101" w:name="_Toc490556776"/>
      <w:bookmarkStart w:id="102" w:name="_Toc496451176"/>
    </w:p>
    <w:p w14:paraId="677ACCFD" w14:textId="5D841820" w:rsidR="006F68AC" w:rsidRPr="006F68AC" w:rsidRDefault="006F68AC" w:rsidP="006F6AC4">
      <w:pPr>
        <w:jc w:val="center"/>
        <w:rPr>
          <w:b/>
          <w:sz w:val="22"/>
        </w:rPr>
      </w:pPr>
      <w:r>
        <w:rPr>
          <w:b/>
          <w:sz w:val="22"/>
        </w:rPr>
        <w:t>Применяе</w:t>
      </w:r>
      <w:r w:rsidRPr="006F68AC">
        <w:rPr>
          <w:b/>
          <w:sz w:val="22"/>
        </w:rPr>
        <w:t>мые в расчётах объекты-аналоги</w:t>
      </w:r>
    </w:p>
    <w:p w14:paraId="4526D2F7" w14:textId="7152AEC9" w:rsidR="006F6AC4" w:rsidRPr="006F6AC4" w:rsidRDefault="00757543" w:rsidP="006F6AC4">
      <w:pPr>
        <w:jc w:val="center"/>
        <w:rPr>
          <w:color w:val="0000FF"/>
          <w:u w:val="single"/>
        </w:rPr>
      </w:pPr>
      <w:r>
        <w:rPr>
          <w:noProof/>
        </w:rPr>
        <w:drawing>
          <wp:inline distT="0" distB="0" distL="0" distR="0" wp14:anchorId="0C083F0C" wp14:editId="336763BC">
            <wp:extent cx="5372100" cy="41624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372100" cy="4162425"/>
                    </a:xfrm>
                    <a:prstGeom prst="rect">
                      <a:avLst/>
                    </a:prstGeom>
                  </pic:spPr>
                </pic:pic>
              </a:graphicData>
            </a:graphic>
          </wp:inline>
        </w:drawing>
      </w:r>
      <w:r w:rsidR="006F6AC4" w:rsidRPr="006F6AC4">
        <w:rPr>
          <w:color w:val="0000FF"/>
          <w:u w:val="single"/>
        </w:rPr>
        <w:t>https:/</w:t>
      </w:r>
      <w:r w:rsidR="003F3D77">
        <w:rPr>
          <w:color w:val="0000FF"/>
          <w:u w:val="single"/>
        </w:rPr>
        <w:t>/www.cian.ru/sale/flat/999999999</w:t>
      </w:r>
      <w:r w:rsidR="006F6AC4" w:rsidRPr="006F6AC4">
        <w:rPr>
          <w:color w:val="0000FF"/>
          <w:u w:val="single"/>
        </w:rPr>
        <w:t>/</w:t>
      </w:r>
    </w:p>
    <w:p w14:paraId="728746E2" w14:textId="533D92A2" w:rsidR="00DF240D" w:rsidRDefault="00DF240D" w:rsidP="006F3EA5">
      <w:pPr>
        <w:jc w:val="center"/>
        <w:rPr>
          <w:rStyle w:val="a9"/>
          <w:noProof/>
        </w:rPr>
      </w:pPr>
    </w:p>
    <w:p w14:paraId="7988DB8D" w14:textId="0259DA1B" w:rsidR="006F6AC4" w:rsidRPr="006F6AC4" w:rsidRDefault="00757543" w:rsidP="006F6AC4">
      <w:pPr>
        <w:jc w:val="center"/>
        <w:rPr>
          <w:color w:val="0000FF"/>
          <w:u w:val="single"/>
        </w:rPr>
      </w:pPr>
      <w:r>
        <w:rPr>
          <w:noProof/>
        </w:rPr>
        <w:drawing>
          <wp:inline distT="0" distB="0" distL="0" distR="0" wp14:anchorId="4C10E884" wp14:editId="3FB4FE53">
            <wp:extent cx="5372100" cy="41624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372100" cy="4162425"/>
                    </a:xfrm>
                    <a:prstGeom prst="rect">
                      <a:avLst/>
                    </a:prstGeom>
                  </pic:spPr>
                </pic:pic>
              </a:graphicData>
            </a:graphic>
          </wp:inline>
        </w:drawing>
      </w:r>
      <w:r w:rsidR="003F3D77" w:rsidRPr="003F3D77">
        <w:rPr>
          <w:color w:val="0000FF"/>
          <w:u w:val="single"/>
        </w:rPr>
        <w:t xml:space="preserve"> </w:t>
      </w:r>
      <w:r w:rsidR="003F3D77" w:rsidRPr="006F6AC4">
        <w:rPr>
          <w:color w:val="0000FF"/>
          <w:u w:val="single"/>
        </w:rPr>
        <w:t>https:/</w:t>
      </w:r>
      <w:r w:rsidR="003F3D77">
        <w:rPr>
          <w:color w:val="0000FF"/>
          <w:u w:val="single"/>
        </w:rPr>
        <w:t>/www.cian.ru/sale/flat/999999999</w:t>
      </w:r>
      <w:r w:rsidR="003F3D77" w:rsidRPr="006F6AC4">
        <w:rPr>
          <w:color w:val="0000FF"/>
          <w:u w:val="single"/>
        </w:rPr>
        <w:t>/</w:t>
      </w:r>
    </w:p>
    <w:p w14:paraId="75FE2055" w14:textId="3BC5B282" w:rsidR="00DF240D" w:rsidRDefault="00DF240D" w:rsidP="006F3EA5">
      <w:pPr>
        <w:jc w:val="center"/>
        <w:rPr>
          <w:noProof/>
        </w:rPr>
      </w:pPr>
    </w:p>
    <w:p w14:paraId="08107D8E" w14:textId="75BA6451" w:rsidR="006F6AC4" w:rsidRPr="006F6AC4" w:rsidRDefault="00757543" w:rsidP="006F6AC4">
      <w:pPr>
        <w:jc w:val="center"/>
        <w:rPr>
          <w:color w:val="0000FF"/>
          <w:u w:val="single"/>
        </w:rPr>
      </w:pPr>
      <w:r>
        <w:rPr>
          <w:noProof/>
        </w:rPr>
        <w:drawing>
          <wp:inline distT="0" distB="0" distL="0" distR="0" wp14:anchorId="0AA76B91" wp14:editId="53D66221">
            <wp:extent cx="5372100" cy="4162425"/>
            <wp:effectExtent l="0" t="0" r="0" b="9525"/>
            <wp:docPr id="691488" name="Рисунок 69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372100" cy="4162425"/>
                    </a:xfrm>
                    <a:prstGeom prst="rect">
                      <a:avLst/>
                    </a:prstGeom>
                  </pic:spPr>
                </pic:pic>
              </a:graphicData>
            </a:graphic>
          </wp:inline>
        </w:drawing>
      </w:r>
      <w:r w:rsidR="003F3D77" w:rsidRPr="003F3D77">
        <w:rPr>
          <w:color w:val="0000FF"/>
          <w:u w:val="single"/>
        </w:rPr>
        <w:t xml:space="preserve"> </w:t>
      </w:r>
      <w:r w:rsidR="003F3D77" w:rsidRPr="006F6AC4">
        <w:rPr>
          <w:color w:val="0000FF"/>
          <w:u w:val="single"/>
        </w:rPr>
        <w:t>https:/</w:t>
      </w:r>
      <w:r w:rsidR="003F3D77">
        <w:rPr>
          <w:color w:val="0000FF"/>
          <w:u w:val="single"/>
        </w:rPr>
        <w:t>/www.cian.ru/sale/flat/999999999</w:t>
      </w:r>
      <w:r w:rsidR="003F3D77" w:rsidRPr="006F6AC4">
        <w:rPr>
          <w:color w:val="0000FF"/>
          <w:u w:val="single"/>
        </w:rPr>
        <w:t>/</w:t>
      </w:r>
    </w:p>
    <w:p w14:paraId="2520F903" w14:textId="2A5DEFB5" w:rsidR="00DF240D" w:rsidRDefault="00DF240D" w:rsidP="00EE3891">
      <w:pPr>
        <w:jc w:val="center"/>
        <w:rPr>
          <w:color w:val="000000" w:themeColor="text1"/>
        </w:rPr>
      </w:pPr>
    </w:p>
    <w:p w14:paraId="039B0988" w14:textId="3FFBF010" w:rsidR="006F6AC4" w:rsidRDefault="00757543" w:rsidP="006F6AC4">
      <w:pPr>
        <w:jc w:val="center"/>
        <w:rPr>
          <w:color w:val="0000FF"/>
          <w:u w:val="single"/>
        </w:rPr>
      </w:pPr>
      <w:r>
        <w:rPr>
          <w:noProof/>
        </w:rPr>
        <w:drawing>
          <wp:inline distT="0" distB="0" distL="0" distR="0" wp14:anchorId="3F357D97" wp14:editId="021FD34A">
            <wp:extent cx="5372100" cy="4162425"/>
            <wp:effectExtent l="0" t="0" r="0" b="9525"/>
            <wp:docPr id="691489" name="Рисунок 69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372100" cy="4162425"/>
                    </a:xfrm>
                    <a:prstGeom prst="rect">
                      <a:avLst/>
                    </a:prstGeom>
                  </pic:spPr>
                </pic:pic>
              </a:graphicData>
            </a:graphic>
          </wp:inline>
        </w:drawing>
      </w:r>
      <w:r w:rsidR="003F3D77" w:rsidRPr="003F3D77">
        <w:rPr>
          <w:color w:val="0000FF"/>
          <w:u w:val="single"/>
        </w:rPr>
        <w:t xml:space="preserve"> </w:t>
      </w:r>
      <w:r w:rsidR="003F3D77" w:rsidRPr="006F6AC4">
        <w:rPr>
          <w:color w:val="0000FF"/>
          <w:u w:val="single"/>
        </w:rPr>
        <w:t>https:/</w:t>
      </w:r>
      <w:r w:rsidR="003F3D77">
        <w:rPr>
          <w:color w:val="0000FF"/>
          <w:u w:val="single"/>
        </w:rPr>
        <w:t>/www.cian.ru/sale/flat/999999999</w:t>
      </w:r>
      <w:r w:rsidR="003F3D77" w:rsidRPr="006F6AC4">
        <w:rPr>
          <w:color w:val="0000FF"/>
          <w:u w:val="single"/>
        </w:rPr>
        <w:t>/</w:t>
      </w:r>
    </w:p>
    <w:p w14:paraId="204F63B2" w14:textId="669933F3" w:rsidR="00757543" w:rsidRDefault="00757543" w:rsidP="006F6AC4">
      <w:pPr>
        <w:jc w:val="center"/>
        <w:rPr>
          <w:color w:val="0000FF"/>
          <w:u w:val="single"/>
        </w:rPr>
      </w:pPr>
      <w:r>
        <w:rPr>
          <w:color w:val="0000FF"/>
          <w:u w:val="single"/>
        </w:rPr>
        <w:br w:type="page"/>
      </w:r>
    </w:p>
    <w:p w14:paraId="5D068E23" w14:textId="039AE328" w:rsidR="006F68AC" w:rsidRPr="006F68AC" w:rsidRDefault="006F68AC" w:rsidP="006F68AC">
      <w:pPr>
        <w:jc w:val="center"/>
        <w:rPr>
          <w:b/>
          <w:sz w:val="22"/>
        </w:rPr>
      </w:pPr>
      <w:r>
        <w:rPr>
          <w:b/>
          <w:sz w:val="22"/>
        </w:rPr>
        <w:lastRenderedPageBreak/>
        <w:t>Местоположение объектов-аналогов относительно объекта оценки</w:t>
      </w:r>
    </w:p>
    <w:p w14:paraId="200CDCAC" w14:textId="66DC8F1E" w:rsidR="00CD1A2C" w:rsidRDefault="006F68AC" w:rsidP="006F6AC4">
      <w:pPr>
        <w:jc w:val="center"/>
        <w:rPr>
          <w:color w:val="0000FF"/>
          <w:u w:val="single"/>
        </w:rPr>
      </w:pPr>
      <w:r>
        <w:rPr>
          <w:noProof/>
        </w:rPr>
        <w:drawing>
          <wp:inline distT="0" distB="0" distL="0" distR="0" wp14:anchorId="366B6D4E" wp14:editId="60FF144F">
            <wp:extent cx="6300470" cy="3402330"/>
            <wp:effectExtent l="0" t="0" r="5080" b="7620"/>
            <wp:docPr id="691492" name="Рисунок 69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300470" cy="3402330"/>
                    </a:xfrm>
                    <a:prstGeom prst="rect">
                      <a:avLst/>
                    </a:prstGeom>
                  </pic:spPr>
                </pic:pic>
              </a:graphicData>
            </a:graphic>
          </wp:inline>
        </w:drawing>
      </w:r>
    </w:p>
    <w:p w14:paraId="401D013A" w14:textId="77777777" w:rsidR="00CD1A2C" w:rsidRPr="006F6AC4" w:rsidRDefault="00CD1A2C" w:rsidP="006F6AC4">
      <w:pPr>
        <w:jc w:val="center"/>
        <w:rPr>
          <w:color w:val="0000FF"/>
          <w:u w:val="single"/>
        </w:rPr>
      </w:pPr>
    </w:p>
    <w:p w14:paraId="2F694E9A" w14:textId="1E995BD3" w:rsidR="006F3EA5" w:rsidRDefault="006F3EA5">
      <w:pPr>
        <w:spacing w:after="200" w:line="276" w:lineRule="auto"/>
      </w:pPr>
      <w:r>
        <w:br w:type="page"/>
      </w:r>
    </w:p>
    <w:p w14:paraId="466D3C8D" w14:textId="1A0AB06A" w:rsidR="001B474D" w:rsidRDefault="001E2623" w:rsidP="006F3EA5">
      <w:pPr>
        <w:pStyle w:val="1"/>
        <w:spacing w:before="0" w:after="240"/>
        <w:ind w:firstLine="567"/>
        <w:jc w:val="center"/>
        <w:rPr>
          <w:rFonts w:ascii="Times New Roman" w:hAnsi="Times New Roman" w:cs="Times New Roman"/>
          <w:color w:val="000000" w:themeColor="text1"/>
          <w:sz w:val="22"/>
          <w:szCs w:val="22"/>
        </w:rPr>
      </w:pPr>
      <w:bookmarkStart w:id="103" w:name="_Toc496451177"/>
      <w:bookmarkStart w:id="104" w:name="_Toc77065540"/>
      <w:r>
        <w:rPr>
          <w:rFonts w:ascii="Times New Roman" w:hAnsi="Times New Roman" w:cs="Times New Roman"/>
          <w:color w:val="000000" w:themeColor="text1"/>
          <w:sz w:val="22"/>
          <w:szCs w:val="22"/>
        </w:rPr>
        <w:lastRenderedPageBreak/>
        <w:t>ПРИЛОЖЕНИЕ 3</w:t>
      </w:r>
      <w:r w:rsidRPr="00C90954">
        <w:rPr>
          <w:rFonts w:ascii="Times New Roman" w:hAnsi="Times New Roman" w:cs="Times New Roman"/>
          <w:color w:val="000000" w:themeColor="text1"/>
          <w:sz w:val="22"/>
          <w:szCs w:val="22"/>
        </w:rPr>
        <w:t>. КОПИИ ДОКУМЕНТОВ ЗАКАЗЧИКА</w:t>
      </w:r>
      <w:bookmarkEnd w:id="103"/>
      <w:bookmarkEnd w:id="104"/>
    </w:p>
    <w:p w14:paraId="6E62AD3C" w14:textId="58BCA48C" w:rsidR="00B764D2" w:rsidRDefault="00757543" w:rsidP="00D87D86">
      <w:pPr>
        <w:jc w:val="center"/>
      </w:pPr>
      <w:r>
        <w:rPr>
          <w:noProof/>
        </w:rPr>
        <w:drawing>
          <wp:inline distT="0" distB="0" distL="0" distR="0" wp14:anchorId="173B0CD9" wp14:editId="4F68AD1C">
            <wp:extent cx="5372100" cy="4162425"/>
            <wp:effectExtent l="0" t="0" r="0" b="9525"/>
            <wp:docPr id="691493" name="Рисунок 69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372100" cy="4162425"/>
                    </a:xfrm>
                    <a:prstGeom prst="rect">
                      <a:avLst/>
                    </a:prstGeom>
                  </pic:spPr>
                </pic:pic>
              </a:graphicData>
            </a:graphic>
          </wp:inline>
        </w:drawing>
      </w:r>
    </w:p>
    <w:p w14:paraId="5801804D" w14:textId="77777777" w:rsidR="009F02A6" w:rsidRPr="008C54B8" w:rsidRDefault="009F02A6" w:rsidP="00D87D86">
      <w:pPr>
        <w:jc w:val="center"/>
        <w:rPr>
          <w:lang w:val="en-US"/>
        </w:rPr>
      </w:pPr>
    </w:p>
    <w:p w14:paraId="66D14BC3" w14:textId="7CEB66E0" w:rsidR="00757543" w:rsidRDefault="00757543" w:rsidP="00D87D86">
      <w:pPr>
        <w:jc w:val="center"/>
      </w:pPr>
      <w:r>
        <w:rPr>
          <w:noProof/>
        </w:rPr>
        <w:drawing>
          <wp:inline distT="0" distB="0" distL="0" distR="0" wp14:anchorId="6DD6AC2A" wp14:editId="5F97ACC9">
            <wp:extent cx="5372100" cy="4162425"/>
            <wp:effectExtent l="0" t="0" r="0" b="9525"/>
            <wp:docPr id="691494" name="Рисунок 69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372100" cy="4162425"/>
                    </a:xfrm>
                    <a:prstGeom prst="rect">
                      <a:avLst/>
                    </a:prstGeom>
                  </pic:spPr>
                </pic:pic>
              </a:graphicData>
            </a:graphic>
          </wp:inline>
        </w:drawing>
      </w:r>
    </w:p>
    <w:p w14:paraId="6FEAFE48" w14:textId="62CB7908" w:rsidR="00F4030A" w:rsidRDefault="00F4030A" w:rsidP="00D87D86">
      <w:pPr>
        <w:jc w:val="center"/>
      </w:pPr>
    </w:p>
    <w:p w14:paraId="21268962" w14:textId="32EF14C7" w:rsidR="00F4030A" w:rsidRDefault="00F4030A" w:rsidP="00D87D86">
      <w:pPr>
        <w:jc w:val="center"/>
      </w:pPr>
    </w:p>
    <w:p w14:paraId="75A1AD1F" w14:textId="18FCED36" w:rsidR="00F4030A" w:rsidRDefault="00F4030A" w:rsidP="00D87D86">
      <w:pPr>
        <w:jc w:val="center"/>
      </w:pPr>
    </w:p>
    <w:p w14:paraId="32E48B64" w14:textId="3A24FF11" w:rsidR="00F4030A" w:rsidRDefault="00F4030A" w:rsidP="00D87D86">
      <w:pPr>
        <w:jc w:val="center"/>
      </w:pPr>
    </w:p>
    <w:p w14:paraId="00E9C8C5" w14:textId="385A0FD6" w:rsidR="00F4030A" w:rsidRDefault="00F4030A" w:rsidP="00D87D86">
      <w:pPr>
        <w:jc w:val="center"/>
      </w:pPr>
    </w:p>
    <w:p w14:paraId="48F7A7BA" w14:textId="721E445B" w:rsidR="00F4030A" w:rsidRDefault="00F4030A" w:rsidP="00D87D86">
      <w:pPr>
        <w:jc w:val="center"/>
      </w:pPr>
    </w:p>
    <w:p w14:paraId="5E06FC53" w14:textId="4BD95E6D" w:rsidR="00F4030A" w:rsidRPr="002707F7" w:rsidRDefault="002707F7" w:rsidP="002707F7">
      <w:pPr>
        <w:pStyle w:val="1"/>
        <w:jc w:val="center"/>
        <w:rPr>
          <w:rFonts w:ascii="Times New Roman" w:hAnsi="Times New Roman" w:cs="Times New Roman"/>
          <w:color w:val="auto"/>
          <w:sz w:val="22"/>
        </w:rPr>
      </w:pPr>
      <w:bookmarkStart w:id="105" w:name="_Toc77065541"/>
      <w:r w:rsidRPr="002707F7">
        <w:rPr>
          <w:rFonts w:ascii="Times New Roman" w:hAnsi="Times New Roman" w:cs="Times New Roman"/>
          <w:color w:val="auto"/>
          <w:sz w:val="22"/>
        </w:rPr>
        <w:t>ПРИЛОЖЕНИЕ 4. СПРАВОЧНО-ИНФОРМАЦИОННЫЕ МАТЕРИАЛЫ</w:t>
      </w:r>
      <w:bookmarkEnd w:id="105"/>
    </w:p>
    <w:p w14:paraId="6D085549" w14:textId="77777777" w:rsidR="002707F7" w:rsidRPr="002707F7" w:rsidRDefault="002707F7" w:rsidP="00D87D86">
      <w:pPr>
        <w:jc w:val="center"/>
        <w:rPr>
          <w:b/>
          <w:sz w:val="22"/>
        </w:rPr>
      </w:pPr>
    </w:p>
    <w:p w14:paraId="5B6A68AA" w14:textId="7196D725" w:rsidR="00F4030A" w:rsidRPr="002707F7" w:rsidRDefault="00757543" w:rsidP="00D87D86">
      <w:pPr>
        <w:jc w:val="center"/>
        <w:rPr>
          <w:color w:val="0000FF"/>
          <w:u w:val="single"/>
        </w:rPr>
      </w:pPr>
      <w:r>
        <w:rPr>
          <w:noProof/>
        </w:rPr>
        <w:drawing>
          <wp:inline distT="0" distB="0" distL="0" distR="0" wp14:anchorId="42C896C2" wp14:editId="244C751B">
            <wp:extent cx="5372100" cy="4162425"/>
            <wp:effectExtent l="0" t="0" r="0" b="9525"/>
            <wp:docPr id="691496" name="Рисунок 69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372100" cy="4162425"/>
                    </a:xfrm>
                    <a:prstGeom prst="rect">
                      <a:avLst/>
                    </a:prstGeom>
                  </pic:spPr>
                </pic:pic>
              </a:graphicData>
            </a:graphic>
          </wp:inline>
        </w:drawing>
      </w:r>
      <w:r>
        <w:rPr>
          <w:color w:val="0000FF"/>
          <w:u w:val="single"/>
        </w:rPr>
        <w:t>https://goo.su/9999</w:t>
      </w:r>
    </w:p>
    <w:p w14:paraId="23BF82FF" w14:textId="77777777" w:rsidR="002707F7" w:rsidRDefault="002707F7" w:rsidP="00D87D86">
      <w:pPr>
        <w:jc w:val="center"/>
      </w:pPr>
    </w:p>
    <w:p w14:paraId="36729FD6" w14:textId="736577B0" w:rsidR="00F4030A" w:rsidRDefault="00F4030A" w:rsidP="00D87D86">
      <w:pPr>
        <w:jc w:val="center"/>
      </w:pPr>
    </w:p>
    <w:p w14:paraId="60285A81" w14:textId="16AD9EBD" w:rsidR="00F4030A" w:rsidRDefault="00F4030A" w:rsidP="00D87D86">
      <w:pPr>
        <w:jc w:val="center"/>
      </w:pPr>
    </w:p>
    <w:p w14:paraId="3A2A6533" w14:textId="1DAF7F9F" w:rsidR="00F4030A" w:rsidRDefault="00F4030A" w:rsidP="00D87D86">
      <w:pPr>
        <w:jc w:val="center"/>
      </w:pPr>
    </w:p>
    <w:p w14:paraId="1C318452" w14:textId="70BFAAC2" w:rsidR="00F4030A" w:rsidRDefault="00F4030A" w:rsidP="00D87D86">
      <w:pPr>
        <w:jc w:val="center"/>
      </w:pPr>
    </w:p>
    <w:p w14:paraId="29C763DE" w14:textId="0406D6EE" w:rsidR="00F4030A" w:rsidRDefault="00F4030A" w:rsidP="00D87D86">
      <w:pPr>
        <w:jc w:val="center"/>
      </w:pPr>
    </w:p>
    <w:p w14:paraId="2208D36D" w14:textId="15702515" w:rsidR="00F4030A" w:rsidRDefault="00F4030A" w:rsidP="00D87D86">
      <w:pPr>
        <w:jc w:val="center"/>
      </w:pPr>
    </w:p>
    <w:p w14:paraId="0A4D6C7F" w14:textId="0A4B4816" w:rsidR="00F4030A" w:rsidRDefault="00F4030A" w:rsidP="00D87D86">
      <w:pPr>
        <w:jc w:val="center"/>
      </w:pPr>
    </w:p>
    <w:p w14:paraId="60FA18CE" w14:textId="051922FA" w:rsidR="00F4030A" w:rsidRDefault="00F4030A" w:rsidP="00D87D86">
      <w:pPr>
        <w:jc w:val="center"/>
      </w:pPr>
    </w:p>
    <w:p w14:paraId="1A0C5782" w14:textId="305F8007" w:rsidR="00F4030A" w:rsidRDefault="00F4030A" w:rsidP="00D87D86">
      <w:pPr>
        <w:jc w:val="center"/>
      </w:pPr>
    </w:p>
    <w:p w14:paraId="50160D55" w14:textId="77777777" w:rsidR="00F4030A" w:rsidRDefault="00F4030A" w:rsidP="00D87D86">
      <w:pPr>
        <w:jc w:val="center"/>
      </w:pPr>
    </w:p>
    <w:p w14:paraId="4A001520" w14:textId="59B1E48F" w:rsidR="00F4030A" w:rsidRDefault="00F4030A" w:rsidP="00D87D86">
      <w:pPr>
        <w:jc w:val="center"/>
      </w:pPr>
    </w:p>
    <w:p w14:paraId="1B71459C" w14:textId="77777777" w:rsidR="006F6AC4" w:rsidRDefault="006F6AC4" w:rsidP="00D87D86">
      <w:pPr>
        <w:jc w:val="center"/>
      </w:pPr>
    </w:p>
    <w:p w14:paraId="6FD931D5" w14:textId="77777777" w:rsidR="006F6AC4" w:rsidRDefault="006F6AC4" w:rsidP="00D87D86">
      <w:pPr>
        <w:jc w:val="center"/>
      </w:pPr>
    </w:p>
    <w:p w14:paraId="7A59A300" w14:textId="77777777" w:rsidR="006F6AC4" w:rsidRDefault="006F6AC4" w:rsidP="00D87D86">
      <w:pPr>
        <w:jc w:val="center"/>
      </w:pPr>
    </w:p>
    <w:p w14:paraId="29604DE0" w14:textId="77777777" w:rsidR="006F6AC4" w:rsidRDefault="006F6AC4" w:rsidP="00D87D86">
      <w:pPr>
        <w:jc w:val="center"/>
      </w:pPr>
    </w:p>
    <w:p w14:paraId="6E98632A" w14:textId="77777777" w:rsidR="006F6AC4" w:rsidRDefault="006F6AC4" w:rsidP="00D87D86">
      <w:pPr>
        <w:jc w:val="center"/>
      </w:pPr>
    </w:p>
    <w:p w14:paraId="0C9AC5D7" w14:textId="77777777" w:rsidR="006F6AC4" w:rsidRDefault="006F6AC4" w:rsidP="00D87D86">
      <w:pPr>
        <w:jc w:val="center"/>
      </w:pPr>
    </w:p>
    <w:p w14:paraId="501ED33C" w14:textId="77777777" w:rsidR="006F6AC4" w:rsidRDefault="006F6AC4" w:rsidP="00D87D86">
      <w:pPr>
        <w:jc w:val="center"/>
      </w:pPr>
    </w:p>
    <w:p w14:paraId="7B6C42AF" w14:textId="77777777" w:rsidR="006F6AC4" w:rsidRDefault="006F6AC4" w:rsidP="00D87D86">
      <w:pPr>
        <w:jc w:val="center"/>
      </w:pPr>
    </w:p>
    <w:p w14:paraId="7A974E22" w14:textId="77777777" w:rsidR="006F6AC4" w:rsidRDefault="006F6AC4" w:rsidP="002707F7"/>
    <w:p w14:paraId="199D7779" w14:textId="77777777" w:rsidR="006F6AC4" w:rsidRDefault="006F6AC4" w:rsidP="00D87D86">
      <w:pPr>
        <w:jc w:val="center"/>
      </w:pPr>
    </w:p>
    <w:p w14:paraId="48FD2005" w14:textId="77777777" w:rsidR="006F6AC4" w:rsidRDefault="006F6AC4" w:rsidP="00D87D86">
      <w:pPr>
        <w:jc w:val="center"/>
      </w:pPr>
    </w:p>
    <w:p w14:paraId="31C22919" w14:textId="77777777" w:rsidR="006F6AC4" w:rsidRDefault="006F6AC4" w:rsidP="00D87D86">
      <w:pPr>
        <w:jc w:val="center"/>
      </w:pPr>
    </w:p>
    <w:p w14:paraId="00AF704A" w14:textId="77777777" w:rsidR="006F6AC4" w:rsidRDefault="006F6AC4" w:rsidP="00D87D86">
      <w:pPr>
        <w:jc w:val="center"/>
      </w:pPr>
    </w:p>
    <w:p w14:paraId="65736FF1" w14:textId="77777777" w:rsidR="006F6AC4" w:rsidRDefault="006F6AC4" w:rsidP="00D87D86">
      <w:pPr>
        <w:jc w:val="center"/>
      </w:pPr>
    </w:p>
    <w:p w14:paraId="189A5F13" w14:textId="77777777" w:rsidR="006F6AC4" w:rsidRDefault="006F6AC4" w:rsidP="00D87D86">
      <w:pPr>
        <w:jc w:val="center"/>
      </w:pPr>
    </w:p>
    <w:p w14:paraId="753E17C4" w14:textId="77777777" w:rsidR="006F6AC4" w:rsidRDefault="006F6AC4" w:rsidP="00D87D86">
      <w:pPr>
        <w:jc w:val="center"/>
      </w:pPr>
    </w:p>
    <w:p w14:paraId="75F932FF" w14:textId="45626B7C" w:rsidR="00241D87" w:rsidRPr="00C90954" w:rsidRDefault="00241D87" w:rsidP="00133A5A">
      <w:pPr>
        <w:pStyle w:val="1"/>
        <w:spacing w:before="0"/>
        <w:ind w:firstLine="567"/>
        <w:jc w:val="center"/>
        <w:rPr>
          <w:rFonts w:ascii="Times New Roman" w:hAnsi="Times New Roman" w:cs="Times New Roman"/>
          <w:color w:val="000000" w:themeColor="text1"/>
          <w:sz w:val="22"/>
          <w:szCs w:val="22"/>
        </w:rPr>
      </w:pPr>
      <w:bookmarkStart w:id="106" w:name="_Toc77065542"/>
      <w:r w:rsidRPr="00C90954">
        <w:rPr>
          <w:rFonts w:ascii="Times New Roman" w:hAnsi="Times New Roman" w:cs="Times New Roman"/>
          <w:color w:val="000000" w:themeColor="text1"/>
          <w:sz w:val="22"/>
          <w:szCs w:val="22"/>
        </w:rPr>
        <w:t xml:space="preserve">ПРИЛОЖЕНИЕ </w:t>
      </w:r>
      <w:bookmarkEnd w:id="101"/>
      <w:r w:rsidR="002707F7">
        <w:rPr>
          <w:rFonts w:ascii="Times New Roman" w:hAnsi="Times New Roman" w:cs="Times New Roman"/>
          <w:color w:val="000000" w:themeColor="text1"/>
          <w:sz w:val="22"/>
          <w:szCs w:val="22"/>
        </w:rPr>
        <w:t>5</w:t>
      </w:r>
      <w:r w:rsidRPr="00C90954">
        <w:rPr>
          <w:rFonts w:ascii="Times New Roman" w:hAnsi="Times New Roman" w:cs="Times New Roman"/>
          <w:color w:val="000000" w:themeColor="text1"/>
          <w:sz w:val="22"/>
          <w:szCs w:val="22"/>
        </w:rPr>
        <w:t xml:space="preserve">. </w:t>
      </w:r>
      <w:bookmarkStart w:id="107" w:name="_Toc187561032"/>
      <w:bookmarkStart w:id="108" w:name="_Toc188177680"/>
      <w:bookmarkStart w:id="109" w:name="_Toc490556777"/>
      <w:r w:rsidRPr="00C90954">
        <w:rPr>
          <w:rFonts w:ascii="Times New Roman" w:hAnsi="Times New Roman" w:cs="Times New Roman"/>
          <w:color w:val="000000" w:themeColor="text1"/>
          <w:sz w:val="22"/>
          <w:szCs w:val="22"/>
        </w:rPr>
        <w:t>КОПИИ ДОКУМЕНТОВ ОЦЕН</w:t>
      </w:r>
      <w:bookmarkEnd w:id="107"/>
      <w:bookmarkEnd w:id="108"/>
      <w:r w:rsidRPr="00C90954">
        <w:rPr>
          <w:rFonts w:ascii="Times New Roman" w:hAnsi="Times New Roman" w:cs="Times New Roman"/>
          <w:color w:val="000000" w:themeColor="text1"/>
          <w:sz w:val="22"/>
          <w:szCs w:val="22"/>
        </w:rPr>
        <w:t>ЩИКА</w:t>
      </w:r>
      <w:bookmarkEnd w:id="109"/>
      <w:r w:rsidRPr="00C90954">
        <w:rPr>
          <w:rFonts w:ascii="Times New Roman" w:hAnsi="Times New Roman" w:cs="Times New Roman"/>
          <w:color w:val="000000" w:themeColor="text1"/>
          <w:sz w:val="22"/>
          <w:szCs w:val="22"/>
        </w:rPr>
        <w:t xml:space="preserve"> И ОРГАНИЗАЦИИ</w:t>
      </w:r>
      <w:bookmarkEnd w:id="102"/>
      <w:bookmarkEnd w:id="106"/>
    </w:p>
    <w:p w14:paraId="742664A8" w14:textId="77777777" w:rsidR="00241D87" w:rsidRPr="00C90954" w:rsidRDefault="00241D87" w:rsidP="00133A5A">
      <w:pPr>
        <w:rPr>
          <w:color w:val="000000" w:themeColor="text1"/>
        </w:rPr>
      </w:pPr>
    </w:p>
    <w:p w14:paraId="7FF08354" w14:textId="791B2D28" w:rsidR="00017CDB" w:rsidRPr="00C90954" w:rsidRDefault="00017CDB" w:rsidP="00017CDB">
      <w:pPr>
        <w:rPr>
          <w:noProof/>
        </w:rPr>
      </w:pPr>
      <w:r w:rsidRPr="00C90954">
        <w:rPr>
          <w:noProof/>
        </w:rPr>
        <w:drawing>
          <wp:inline distT="0" distB="0" distL="0" distR="0" wp14:anchorId="2D6CCB62" wp14:editId="41C346CB">
            <wp:extent cx="6216091" cy="8750596"/>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219396" cy="8755249"/>
                    </a:xfrm>
                    <a:prstGeom prst="rect">
                      <a:avLst/>
                    </a:prstGeom>
                  </pic:spPr>
                </pic:pic>
              </a:graphicData>
            </a:graphic>
          </wp:inline>
        </w:drawing>
      </w:r>
      <w:r w:rsidRPr="00C90954">
        <w:rPr>
          <w:noProof/>
        </w:rPr>
        <w:t xml:space="preserve"> </w:t>
      </w:r>
    </w:p>
    <w:p w14:paraId="48EB28EC" w14:textId="3FF7ADB8" w:rsidR="00017CDB" w:rsidRPr="00C90954" w:rsidRDefault="00D87D86" w:rsidP="00D87D86">
      <w:pPr>
        <w:jc w:val="center"/>
      </w:pPr>
      <w:r>
        <w:rPr>
          <w:noProof/>
        </w:rPr>
        <w:lastRenderedPageBreak/>
        <w:drawing>
          <wp:inline distT="0" distB="0" distL="0" distR="0" wp14:anchorId="06B59A35" wp14:editId="2EB427E0">
            <wp:extent cx="5838095" cy="8619048"/>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BEBA8EAE-BF5A-486C-A8C5-ECC9F3942E4B}">
                          <a14:imgProps xmlns:a14="http://schemas.microsoft.com/office/drawing/2010/main">
                            <a14:imgLayer r:embed="rId87">
                              <a14:imgEffect>
                                <a14:saturation sat="0"/>
                              </a14:imgEffect>
                            </a14:imgLayer>
                          </a14:imgProps>
                        </a:ext>
                      </a:extLst>
                    </a:blip>
                    <a:stretch>
                      <a:fillRect/>
                    </a:stretch>
                  </pic:blipFill>
                  <pic:spPr>
                    <a:xfrm>
                      <a:off x="0" y="0"/>
                      <a:ext cx="5838095" cy="8619048"/>
                    </a:xfrm>
                    <a:prstGeom prst="rect">
                      <a:avLst/>
                    </a:prstGeom>
                  </pic:spPr>
                </pic:pic>
              </a:graphicData>
            </a:graphic>
          </wp:inline>
        </w:drawing>
      </w:r>
      <w:r w:rsidR="00017CDB" w:rsidRPr="00C90954">
        <w:rPr>
          <w:noProof/>
          <w:color w:val="000000" w:themeColor="text1"/>
        </w:rPr>
        <w:lastRenderedPageBreak/>
        <w:drawing>
          <wp:inline distT="0" distB="0" distL="0" distR="0" wp14:anchorId="682A096B" wp14:editId="2FB847C8">
            <wp:extent cx="6251944" cy="8626334"/>
            <wp:effectExtent l="19050" t="19050" r="15875" b="22860"/>
            <wp:docPr id="57" name="Рисунок 57" descr="Свид-во ОПЭ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вид-во ОПЭО"/>
                    <pic:cNvPicPr>
                      <a:picLocks noChangeAspect="1" noChangeArrowheads="1"/>
                    </pic:cNvPicPr>
                  </pic:nvPicPr>
                  <pic:blipFill>
                    <a:blip r:embed="rId88" cstate="print">
                      <a:extLst>
                        <a:ext uri="{28A0092B-C50C-407E-A947-70E740481C1C}">
                          <a14:useLocalDpi xmlns:a14="http://schemas.microsoft.com/office/drawing/2010/main"/>
                        </a:ext>
                      </a:extLst>
                    </a:blip>
                    <a:srcRect/>
                    <a:stretch>
                      <a:fillRect/>
                    </a:stretch>
                  </pic:blipFill>
                  <pic:spPr bwMode="auto">
                    <a:xfrm>
                      <a:off x="0" y="0"/>
                      <a:ext cx="6260371" cy="8637962"/>
                    </a:xfrm>
                    <a:prstGeom prst="rect">
                      <a:avLst/>
                    </a:prstGeom>
                    <a:noFill/>
                    <a:ln w="6350">
                      <a:solidFill>
                        <a:srgbClr val="000000"/>
                      </a:solidFill>
                      <a:miter lim="800000"/>
                      <a:headEnd/>
                      <a:tailEnd/>
                    </a:ln>
                  </pic:spPr>
                </pic:pic>
              </a:graphicData>
            </a:graphic>
          </wp:inline>
        </w:drawing>
      </w:r>
    </w:p>
    <w:p w14:paraId="2C1EBBC9" w14:textId="0146B7D4" w:rsidR="00B778CA" w:rsidRPr="00C90954" w:rsidRDefault="00B778CA" w:rsidP="00B778CA">
      <w:pPr>
        <w:tabs>
          <w:tab w:val="left" w:pos="6845"/>
        </w:tabs>
        <w:jc w:val="center"/>
        <w:rPr>
          <w:color w:val="000000" w:themeColor="text1"/>
        </w:rPr>
      </w:pPr>
    </w:p>
    <w:p w14:paraId="3216EAC8" w14:textId="6570D3AD" w:rsidR="00B778CA" w:rsidRPr="00C90954" w:rsidRDefault="00305D5A" w:rsidP="00B778CA">
      <w:pPr>
        <w:tabs>
          <w:tab w:val="left" w:pos="6845"/>
        </w:tabs>
        <w:jc w:val="center"/>
        <w:rPr>
          <w:color w:val="000000" w:themeColor="text1"/>
        </w:rPr>
      </w:pPr>
      <w:r w:rsidRPr="00305D5A">
        <w:rPr>
          <w:noProof/>
        </w:rPr>
        <w:lastRenderedPageBreak/>
        <w:t xml:space="preserve"> </w:t>
      </w:r>
      <w:r w:rsidR="003B0A0B">
        <w:rPr>
          <w:noProof/>
        </w:rPr>
        <w:drawing>
          <wp:inline distT="0" distB="0" distL="0" distR="0" wp14:anchorId="347584EA" wp14:editId="7E41EB54">
            <wp:extent cx="6121636" cy="86582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BEBA8EAE-BF5A-486C-A8C5-ECC9F3942E4B}">
                          <a14:imgProps xmlns:a14="http://schemas.microsoft.com/office/drawing/2010/main">
                            <a14:imgLayer r:embed="rId90">
                              <a14:imgEffect>
                                <a14:saturation sat="0"/>
                              </a14:imgEffect>
                            </a14:imgLayer>
                          </a14:imgProps>
                        </a:ext>
                      </a:extLst>
                    </a:blip>
                    <a:stretch>
                      <a:fillRect/>
                    </a:stretch>
                  </pic:blipFill>
                  <pic:spPr>
                    <a:xfrm>
                      <a:off x="0" y="0"/>
                      <a:ext cx="6127888" cy="8667068"/>
                    </a:xfrm>
                    <a:prstGeom prst="rect">
                      <a:avLst/>
                    </a:prstGeom>
                  </pic:spPr>
                </pic:pic>
              </a:graphicData>
            </a:graphic>
          </wp:inline>
        </w:drawing>
      </w:r>
    </w:p>
    <w:p w14:paraId="008DC5DF" w14:textId="02784C82" w:rsidR="00017CDB" w:rsidRDefault="00577510" w:rsidP="00017CDB">
      <w:pPr>
        <w:tabs>
          <w:tab w:val="left" w:pos="6845"/>
        </w:tabs>
        <w:jc w:val="center"/>
        <w:rPr>
          <w:color w:val="000000" w:themeColor="text1"/>
        </w:rPr>
      </w:pPr>
      <w:r>
        <w:rPr>
          <w:noProof/>
        </w:rPr>
        <w:lastRenderedPageBreak/>
        <w:drawing>
          <wp:inline distT="0" distB="0" distL="0" distR="0" wp14:anchorId="067AF64B" wp14:editId="513FE988">
            <wp:extent cx="6296731" cy="8905875"/>
            <wp:effectExtent l="0" t="0" r="889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BEBA8EAE-BF5A-486C-A8C5-ECC9F3942E4B}">
                          <a14:imgProps xmlns:a14="http://schemas.microsoft.com/office/drawing/2010/main">
                            <a14:imgLayer r:embed="rId92">
                              <a14:imgEffect>
                                <a14:saturation sat="0"/>
                              </a14:imgEffect>
                            </a14:imgLayer>
                          </a14:imgProps>
                        </a:ext>
                      </a:extLst>
                    </a:blip>
                    <a:stretch>
                      <a:fillRect/>
                    </a:stretch>
                  </pic:blipFill>
                  <pic:spPr>
                    <a:xfrm>
                      <a:off x="0" y="0"/>
                      <a:ext cx="6302810" cy="8914473"/>
                    </a:xfrm>
                    <a:prstGeom prst="rect">
                      <a:avLst/>
                    </a:prstGeom>
                  </pic:spPr>
                </pic:pic>
              </a:graphicData>
            </a:graphic>
          </wp:inline>
        </w:drawing>
      </w:r>
    </w:p>
    <w:p w14:paraId="5C1BBDD0" w14:textId="169FD357" w:rsidR="00577510" w:rsidRPr="00C90954" w:rsidRDefault="00577510" w:rsidP="00017CDB">
      <w:pPr>
        <w:tabs>
          <w:tab w:val="left" w:pos="6845"/>
        </w:tabs>
        <w:jc w:val="center"/>
        <w:rPr>
          <w:color w:val="000000" w:themeColor="text1"/>
        </w:rPr>
      </w:pPr>
      <w:r w:rsidRPr="00605C94">
        <w:rPr>
          <w:rFonts w:eastAsiaTheme="majorEastAsia"/>
          <w:b/>
          <w:bCs/>
          <w:caps/>
          <w:noProof/>
          <w:sz w:val="28"/>
          <w:szCs w:val="28"/>
        </w:rPr>
        <w:lastRenderedPageBreak/>
        <w:drawing>
          <wp:inline distT="0" distB="0" distL="0" distR="0" wp14:anchorId="0C7B7984" wp14:editId="77F1664F">
            <wp:extent cx="5741670" cy="4540250"/>
            <wp:effectExtent l="0" t="0" r="0" b="0"/>
            <wp:docPr id="691499" name="Рисунок 691499" descr="диплом Оценка Ма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иплом Оценка Макс"/>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5741670" cy="4540250"/>
                    </a:xfrm>
                    <a:prstGeom prst="rect">
                      <a:avLst/>
                    </a:prstGeom>
                    <a:noFill/>
                    <a:ln>
                      <a:noFill/>
                    </a:ln>
                  </pic:spPr>
                </pic:pic>
              </a:graphicData>
            </a:graphic>
          </wp:inline>
        </w:drawing>
      </w:r>
    </w:p>
    <w:p w14:paraId="68573D1B" w14:textId="1F9DCE57" w:rsidR="00241D87" w:rsidRPr="00C90954" w:rsidRDefault="003E5503" w:rsidP="00EF4344">
      <w:pPr>
        <w:tabs>
          <w:tab w:val="left" w:pos="6845"/>
        </w:tabs>
        <w:jc w:val="center"/>
        <w:rPr>
          <w:color w:val="000000" w:themeColor="text1"/>
        </w:rPr>
      </w:pPr>
      <w:r w:rsidRPr="00C90954">
        <w:rPr>
          <w:noProof/>
          <w:color w:val="000000" w:themeColor="text1"/>
        </w:rPr>
        <w:lastRenderedPageBreak/>
        <w:drawing>
          <wp:inline distT="0" distB="0" distL="0" distR="0" wp14:anchorId="1781B46D" wp14:editId="65F37F5B">
            <wp:extent cx="9092944" cy="6300000"/>
            <wp:effectExtent l="5715" t="0" r="0" b="0"/>
            <wp:docPr id="16" name="Рисунок 16" descr="Повышение оценщик 15-18г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вышение оценщик 15-18гг"/>
                    <pic:cNvPicPr>
                      <a:picLocks noChangeAspect="1" noChangeArrowheads="1"/>
                    </pic:cNvPicPr>
                  </pic:nvPicPr>
                  <pic:blipFill>
                    <a:blip r:embed="rId94" cstate="email">
                      <a:lum contrast="20000"/>
                      <a:grayscl/>
                      <a:extLst>
                        <a:ext uri="{28A0092B-C50C-407E-A947-70E740481C1C}">
                          <a14:useLocalDpi xmlns:a14="http://schemas.microsoft.com/office/drawing/2010/main"/>
                        </a:ext>
                      </a:extLst>
                    </a:blip>
                    <a:srcRect/>
                    <a:stretch>
                      <a:fillRect/>
                    </a:stretch>
                  </pic:blipFill>
                  <pic:spPr bwMode="auto">
                    <a:xfrm rot="16200000">
                      <a:off x="0" y="0"/>
                      <a:ext cx="9092944" cy="6300000"/>
                    </a:xfrm>
                    <a:prstGeom prst="rect">
                      <a:avLst/>
                    </a:prstGeom>
                    <a:noFill/>
                    <a:ln>
                      <a:noFill/>
                    </a:ln>
                  </pic:spPr>
                </pic:pic>
              </a:graphicData>
            </a:graphic>
          </wp:inline>
        </w:drawing>
      </w:r>
    </w:p>
    <w:sectPr w:rsidR="00241D87" w:rsidRPr="00C90954" w:rsidSect="00522CDE">
      <w:headerReference w:type="even" r:id="rId95"/>
      <w:headerReference w:type="default" r:id="rId96"/>
      <w:headerReference w:type="first" r:id="rId97"/>
      <w:pgSz w:w="11906" w:h="16838"/>
      <w:pgMar w:top="426"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722D1A" w14:textId="77777777" w:rsidR="003F6D19" w:rsidRDefault="003F6D19" w:rsidP="00B051BA">
      <w:r>
        <w:separator/>
      </w:r>
    </w:p>
  </w:endnote>
  <w:endnote w:type="continuationSeparator" w:id="0">
    <w:p w14:paraId="561B2013" w14:textId="77777777" w:rsidR="003F6D19" w:rsidRDefault="003F6D19" w:rsidP="00B05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yriad Pro Cond">
    <w:altName w:val="Arial"/>
    <w:charset w:val="00"/>
    <w:family w:val="auto"/>
    <w:pitch w:val="variable"/>
    <w:sig w:usb0="20000287" w:usb1="00000001" w:usb2="00000000" w:usb3="00000000" w:csb0="0000019F" w:csb1="00000000"/>
  </w:font>
  <w:font w:name="Roboto">
    <w:altName w:val="Times New Roman"/>
    <w:charset w:val="CC"/>
    <w:family w:val="auto"/>
    <w:pitch w:val="variable"/>
    <w:sig w:usb0="00000001" w:usb1="5000217F" w:usb2="00000021" w:usb3="00000000" w:csb0="0000019F" w:csb1="00000000"/>
  </w:font>
  <w:font w:name="Verdana,Italic">
    <w:altName w:val="Yu Gothic UI"/>
    <w:panose1 w:val="00000000000000000000"/>
    <w:charset w:val="80"/>
    <w:family w:val="auto"/>
    <w:notTrueType/>
    <w:pitch w:val="default"/>
    <w:sig w:usb0="00000000" w:usb1="08070000" w:usb2="00000010" w:usb3="00000000" w:csb0="00020001"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8C1D0" w14:textId="77777777" w:rsidR="003F6D19" w:rsidRDefault="003F6D19" w:rsidP="00FE40D5">
    <w:pPr>
      <w:pStyle w:val="a7"/>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14:paraId="61902E17" w14:textId="77777777" w:rsidR="003F6D19" w:rsidRDefault="003F6D19">
    <w:pPr>
      <w:pStyle w:val="a7"/>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8322682"/>
      <w:docPartObj>
        <w:docPartGallery w:val="Page Numbers (Bottom of Page)"/>
        <w:docPartUnique/>
      </w:docPartObj>
    </w:sdtPr>
    <w:sdtContent>
      <w:p w14:paraId="3A2721B0" w14:textId="6456E53D" w:rsidR="003F6D19" w:rsidRDefault="003F6D19">
        <w:pPr>
          <w:pStyle w:val="a7"/>
          <w:jc w:val="center"/>
        </w:pPr>
        <w:r>
          <w:fldChar w:fldCharType="begin"/>
        </w:r>
        <w:r>
          <w:instrText>PAGE   \* MERGEFORMAT</w:instrText>
        </w:r>
        <w:r>
          <w:fldChar w:fldCharType="separate"/>
        </w:r>
        <w:r w:rsidR="003A6B0B">
          <w:rPr>
            <w:noProof/>
          </w:rPr>
          <w:t>5</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5DFBBE" w14:textId="77777777" w:rsidR="003F6D19" w:rsidRDefault="003F6D19" w:rsidP="00B051BA">
      <w:r>
        <w:separator/>
      </w:r>
    </w:p>
  </w:footnote>
  <w:footnote w:type="continuationSeparator" w:id="0">
    <w:p w14:paraId="190C1FC9" w14:textId="77777777" w:rsidR="003F6D19" w:rsidRDefault="003F6D19" w:rsidP="00B051BA">
      <w:r>
        <w:continuationSeparator/>
      </w:r>
    </w:p>
  </w:footnote>
  <w:footnote w:id="1">
    <w:p w14:paraId="24138CFF" w14:textId="735F6CB7" w:rsidR="003F6D19" w:rsidRDefault="003F6D19">
      <w:pPr>
        <w:pStyle w:val="af7"/>
      </w:pPr>
      <w:r>
        <w:rPr>
          <w:rStyle w:val="afa"/>
        </w:rPr>
        <w:footnoteRef/>
      </w:r>
      <w:r>
        <w:t xml:space="preserve"> </w:t>
      </w:r>
      <w:r w:rsidRPr="00056C51">
        <w:rPr>
          <w:rStyle w:val="a9"/>
          <w:rFonts w:ascii="Times New Roman" w:hAnsi="Times New Roman" w:cs="Times New Roman"/>
          <w:sz w:val="20"/>
          <w:lang w:val="en-US"/>
        </w:rPr>
        <w:t>http://www.realtypress.ru/article/article_9019.html</w:t>
      </w:r>
    </w:p>
  </w:footnote>
  <w:footnote w:id="2">
    <w:p w14:paraId="0D061C3C" w14:textId="1BEB5918" w:rsidR="003F6D19" w:rsidRPr="00056C51" w:rsidRDefault="003F6D19" w:rsidP="00056C51">
      <w:pPr>
        <w:pStyle w:val="af7"/>
        <w:rPr>
          <w:rFonts w:ascii="Times New Roman" w:hAnsi="Times New Roman" w:cs="Times New Roman"/>
          <w:sz w:val="20"/>
          <w:u w:val="single"/>
        </w:rPr>
      </w:pPr>
      <w:r w:rsidRPr="0024449D">
        <w:rPr>
          <w:rStyle w:val="afa"/>
          <w:rFonts w:ascii="Times New Roman" w:hAnsi="Times New Roman" w:cs="Times New Roman"/>
          <w:sz w:val="20"/>
        </w:rPr>
        <w:footnoteRef/>
      </w:r>
      <w:r w:rsidR="009700C9" w:rsidRPr="009700C9">
        <w:rPr>
          <w:rStyle w:val="a9"/>
          <w:rFonts w:ascii="Times New Roman" w:hAnsi="Times New Roman" w:cs="Times New Roman"/>
          <w:sz w:val="20"/>
          <w:lang w:val="en-US"/>
        </w:rPr>
        <w:t>https://clck.ru/WKWos</w:t>
      </w:r>
    </w:p>
  </w:footnote>
  <w:footnote w:id="3">
    <w:p w14:paraId="38CAC122" w14:textId="363BABEC" w:rsidR="003F6D19" w:rsidRPr="00C3340C" w:rsidRDefault="003F6D19">
      <w:pPr>
        <w:pStyle w:val="af7"/>
        <w:rPr>
          <w:rFonts w:ascii="Times New Roman" w:hAnsi="Times New Roman" w:cs="Times New Roman"/>
          <w:sz w:val="20"/>
        </w:rPr>
      </w:pPr>
      <w:r w:rsidRPr="00F40CC9">
        <w:rPr>
          <w:rStyle w:val="afa"/>
          <w:rFonts w:ascii="Times New Roman" w:hAnsi="Times New Roman" w:cs="Times New Roman"/>
          <w:sz w:val="20"/>
        </w:rPr>
        <w:footnoteRef/>
      </w:r>
      <w:r w:rsidRPr="008C6D5D">
        <w:rPr>
          <w:rFonts w:ascii="Times New Roman" w:hAnsi="Times New Roman" w:cs="Times New Roman"/>
          <w:sz w:val="20"/>
        </w:rPr>
        <w:t xml:space="preserve"> </w:t>
      </w:r>
      <w:r w:rsidRPr="00056C51">
        <w:rPr>
          <w:rStyle w:val="a9"/>
          <w:rFonts w:ascii="Times New Roman" w:hAnsi="Times New Roman" w:cs="Times New Roman"/>
          <w:sz w:val="20"/>
        </w:rPr>
        <w:t>https://flatinfo.ru/h_info1.asp?hid=336512</w:t>
      </w:r>
    </w:p>
  </w:footnote>
  <w:footnote w:id="4">
    <w:p w14:paraId="55600107" w14:textId="77777777" w:rsidR="003F6D19" w:rsidRPr="00410E76" w:rsidRDefault="003F6D19" w:rsidP="00213BB7">
      <w:pPr>
        <w:pStyle w:val="af7"/>
        <w:spacing w:before="0"/>
        <w:rPr>
          <w:rFonts w:ascii="Times New Roman" w:hAnsi="Times New Roman" w:cs="Times New Roman"/>
          <w:sz w:val="20"/>
        </w:rPr>
      </w:pPr>
      <w:r w:rsidRPr="00410E76">
        <w:rPr>
          <w:rStyle w:val="afa"/>
          <w:rFonts w:ascii="Times New Roman" w:hAnsi="Times New Roman" w:cs="Times New Roman"/>
          <w:sz w:val="20"/>
        </w:rPr>
        <w:footnoteRef/>
      </w:r>
      <w:r w:rsidRPr="00410E76">
        <w:rPr>
          <w:rFonts w:ascii="Times New Roman" w:hAnsi="Times New Roman" w:cs="Times New Roman"/>
          <w:sz w:val="20"/>
        </w:rPr>
        <w:t xml:space="preserve"> В рамках данной оценки в качестве эффективного принят хронологический возраст объекта недвижимости.</w:t>
      </w:r>
    </w:p>
  </w:footnote>
  <w:footnote w:id="5">
    <w:p w14:paraId="5F1454EA" w14:textId="77777777" w:rsidR="003F6D19" w:rsidRDefault="003F6D19" w:rsidP="00213BB7">
      <w:pPr>
        <w:pStyle w:val="af7"/>
        <w:spacing w:before="0"/>
      </w:pPr>
      <w:r w:rsidRPr="00410E76">
        <w:rPr>
          <w:rStyle w:val="afa"/>
          <w:rFonts w:ascii="Times New Roman" w:hAnsi="Times New Roman" w:cs="Times New Roman"/>
          <w:sz w:val="20"/>
        </w:rPr>
        <w:footnoteRef/>
      </w:r>
      <w:r w:rsidRPr="00410E76">
        <w:rPr>
          <w:rFonts w:ascii="Times New Roman" w:hAnsi="Times New Roman" w:cs="Times New Roman"/>
          <w:sz w:val="20"/>
        </w:rPr>
        <w:t xml:space="preserve"> Согласно Приказу Госстроя СССР от 08.09.1964 N 147 «О введении в действие Положения о проведении планово-предупредительного ремонта жилых и общественных зданий»</w:t>
      </w:r>
    </w:p>
  </w:footnote>
  <w:footnote w:id="6">
    <w:p w14:paraId="503490D6" w14:textId="1F502E4A" w:rsidR="003F6D19" w:rsidRPr="00133370" w:rsidRDefault="003F6D19" w:rsidP="00C72359">
      <w:r w:rsidRPr="00DF726C">
        <w:rPr>
          <w:rStyle w:val="afa"/>
        </w:rPr>
        <w:footnoteRef/>
      </w:r>
      <w:r w:rsidRPr="00DF726C">
        <w:t xml:space="preserve"> </w:t>
      </w:r>
      <w:r w:rsidRPr="009E4167">
        <w:rPr>
          <w:rStyle w:val="a9"/>
        </w:rPr>
        <w:t>https://www.economy.gov.ru/material/file/d85656c20f4d557d870fd0a6e877bde5/210630.pdf</w:t>
      </w:r>
    </w:p>
  </w:footnote>
  <w:footnote w:id="7">
    <w:p w14:paraId="4C12B3F9" w14:textId="77777777" w:rsidR="003F6D19" w:rsidRPr="00CF1577" w:rsidRDefault="003F6D19" w:rsidP="00C3702C">
      <w:pPr>
        <w:pStyle w:val="af7"/>
        <w:rPr>
          <w:rFonts w:ascii="Times New Roman" w:hAnsi="Times New Roman" w:cs="Times New Roman"/>
          <w:sz w:val="20"/>
        </w:rPr>
      </w:pPr>
      <w:r w:rsidRPr="00CF1577">
        <w:rPr>
          <w:rStyle w:val="afa"/>
          <w:rFonts w:ascii="Times New Roman" w:hAnsi="Times New Roman" w:cs="Times New Roman"/>
          <w:sz w:val="20"/>
        </w:rPr>
        <w:footnoteRef/>
      </w:r>
      <w:r w:rsidRPr="00CF1577">
        <w:rPr>
          <w:rFonts w:ascii="Times New Roman" w:hAnsi="Times New Roman" w:cs="Times New Roman"/>
          <w:sz w:val="20"/>
        </w:rPr>
        <w:t xml:space="preserve"> </w:t>
      </w:r>
      <w:r w:rsidRPr="00CF1577">
        <w:rPr>
          <w:rStyle w:val="a9"/>
          <w:rFonts w:ascii="Times New Roman" w:hAnsi="Times New Roman" w:cs="Times New Roman"/>
          <w:sz w:val="20"/>
        </w:rPr>
        <w:t>https://www.irn.ru/index/novaya-moskva-i-podmoskovie/</w:t>
      </w:r>
    </w:p>
  </w:footnote>
  <w:footnote w:id="8">
    <w:p w14:paraId="5B83098D" w14:textId="6F1EA66A" w:rsidR="003F6D19" w:rsidRDefault="003F6D19">
      <w:pPr>
        <w:pStyle w:val="af7"/>
      </w:pPr>
      <w:r w:rsidRPr="00DC4BE0">
        <w:rPr>
          <w:rStyle w:val="afa"/>
          <w:rFonts w:ascii="Times New Roman" w:hAnsi="Times New Roman" w:cs="Times New Roman"/>
          <w:sz w:val="20"/>
        </w:rPr>
        <w:footnoteRef/>
      </w:r>
      <w:r w:rsidRPr="00DC4BE0">
        <w:rPr>
          <w:rFonts w:ascii="Times New Roman" w:hAnsi="Times New Roman" w:cs="Times New Roman"/>
          <w:sz w:val="20"/>
        </w:rPr>
        <w:t xml:space="preserve"> </w:t>
      </w:r>
      <w:r w:rsidRPr="00FE621F">
        <w:rPr>
          <w:rStyle w:val="a9"/>
        </w:rPr>
        <w:t>https://www.realtymag.ru/moskva/sosenskoe/kvartira/prodazha/prices</w:t>
      </w:r>
    </w:p>
  </w:footnote>
  <w:footnote w:id="9">
    <w:p w14:paraId="2BBE6BF7" w14:textId="77777777" w:rsidR="003F6D19" w:rsidRPr="00E77E6D" w:rsidRDefault="003F6D19" w:rsidP="00F21633">
      <w:pPr>
        <w:pStyle w:val="af7"/>
        <w:spacing w:before="0"/>
        <w:rPr>
          <w:rFonts w:ascii="Times New Roman" w:hAnsi="Times New Roman" w:cs="Times New Roman"/>
          <w:sz w:val="20"/>
        </w:rPr>
      </w:pPr>
      <w:r w:rsidRPr="002F08A8">
        <w:rPr>
          <w:rStyle w:val="afa"/>
          <w:rFonts w:ascii="Times New Roman" w:hAnsi="Times New Roman" w:cs="Times New Roman"/>
          <w:sz w:val="20"/>
        </w:rPr>
        <w:footnoteRef/>
      </w:r>
      <w:r w:rsidRPr="002F08A8">
        <w:rPr>
          <w:rFonts w:ascii="Times New Roman" w:hAnsi="Times New Roman" w:cs="Times New Roman"/>
          <w:sz w:val="20"/>
        </w:rPr>
        <w:t xml:space="preserve"> </w:t>
      </w:r>
      <w:r w:rsidRPr="00E77E6D">
        <w:rPr>
          <w:rFonts w:ascii="Times New Roman" w:hAnsi="Times New Roman" w:cs="Times New Roman"/>
          <w:sz w:val="20"/>
        </w:rPr>
        <w:t>Методические рекомендации «Оценка имущественных активов для целей залога» подготовленные Комитетом по оценочной деятельности Ассоциации Российских Банков, Москва 2008г.</w:t>
      </w:r>
    </w:p>
  </w:footnote>
  <w:footnote w:id="10">
    <w:p w14:paraId="43409C33" w14:textId="3B92CF7A" w:rsidR="003F6D19" w:rsidRDefault="003F6D19" w:rsidP="00E77E6D">
      <w:pPr>
        <w:pStyle w:val="af7"/>
        <w:spacing w:before="0"/>
      </w:pPr>
      <w:r w:rsidRPr="00E77E6D">
        <w:rPr>
          <w:rStyle w:val="afa"/>
          <w:rFonts w:ascii="Times New Roman" w:hAnsi="Times New Roman" w:cs="Times New Roman"/>
          <w:sz w:val="20"/>
        </w:rPr>
        <w:footnoteRef/>
      </w:r>
      <w:r w:rsidRPr="00E77E6D">
        <w:rPr>
          <w:rFonts w:ascii="Times New Roman" w:hAnsi="Times New Roman" w:cs="Times New Roman"/>
          <w:sz w:val="20"/>
        </w:rPr>
        <w:t xml:space="preserve"> Данные выводы отражают только</w:t>
      </w:r>
      <w:r>
        <w:rPr>
          <w:rFonts w:ascii="Times New Roman" w:hAnsi="Times New Roman" w:cs="Times New Roman"/>
          <w:sz w:val="20"/>
        </w:rPr>
        <w:t xml:space="preserve"> мнение оценщика</w:t>
      </w:r>
      <w:r w:rsidRPr="00E77E6D">
        <w:rPr>
          <w:rFonts w:ascii="Times New Roman" w:hAnsi="Times New Roman" w:cs="Times New Roman"/>
          <w:sz w:val="20"/>
        </w:rPr>
        <w:t>, носят исключительно ознакомительный характер и не могут рассматриваться как гарантия, обещание, консультация и т.д</w:t>
      </w:r>
      <w:r>
        <w:rPr>
          <w:rFonts w:ascii="Times New Roman" w:hAnsi="Times New Roman" w:cs="Times New Roman"/>
          <w:sz w:val="20"/>
        </w:rPr>
        <w:t>.</w:t>
      </w:r>
    </w:p>
  </w:footnote>
  <w:footnote w:id="11">
    <w:p w14:paraId="20B53695" w14:textId="77777777" w:rsidR="003F6D19" w:rsidRPr="000A3A1D" w:rsidRDefault="003F6D19" w:rsidP="002F08A8">
      <w:pPr>
        <w:ind w:firstLine="567"/>
        <w:jc w:val="both"/>
        <w:rPr>
          <w:b/>
          <w:sz w:val="22"/>
          <w:szCs w:val="22"/>
        </w:rPr>
      </w:pPr>
      <w:r>
        <w:rPr>
          <w:rStyle w:val="afa"/>
        </w:rPr>
        <w:footnoteRef/>
      </w:r>
      <w:r>
        <w:t xml:space="preserve"> Подразумевается, что определение НЭИ является результатом суждений оценщика на основе его аналитических навыков, тем самым выражается лишь мнение, а не безусловный факт, что представляет собой посылку для стоимостной оценки объекта.</w:t>
      </w:r>
    </w:p>
  </w:footnote>
  <w:footnote w:id="12">
    <w:p w14:paraId="62FBB4BD" w14:textId="77777777" w:rsidR="003F6D19" w:rsidRPr="00295446" w:rsidRDefault="003F6D19">
      <w:pPr>
        <w:pStyle w:val="af7"/>
        <w:rPr>
          <w:rFonts w:ascii="Times New Roman" w:hAnsi="Times New Roman" w:cs="Times New Roman"/>
          <w:sz w:val="20"/>
        </w:rPr>
      </w:pPr>
      <w:r w:rsidRPr="00295446">
        <w:rPr>
          <w:rStyle w:val="afa"/>
          <w:rFonts w:ascii="Times New Roman" w:hAnsi="Times New Roman" w:cs="Times New Roman"/>
          <w:sz w:val="20"/>
        </w:rPr>
        <w:footnoteRef/>
      </w:r>
      <w:r w:rsidRPr="00295446">
        <w:rPr>
          <w:rFonts w:ascii="Times New Roman" w:hAnsi="Times New Roman" w:cs="Times New Roman"/>
          <w:sz w:val="20"/>
        </w:rPr>
        <w:t xml:space="preserve"> Согласно Федеральному стандарту оценки «Цель оценки и виды стоимости (ФСО № 2)»</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BED54" w14:textId="77777777" w:rsidR="003F6D19" w:rsidRDefault="003F6D19">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8EA24" w14:textId="77777777" w:rsidR="003F6D19" w:rsidRDefault="003F6D19">
    <w:pPr>
      <w:pStyle w:val="a5"/>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1A8F7" w14:textId="77777777" w:rsidR="003F6D19" w:rsidRDefault="003F6D19">
    <w:pPr>
      <w:pStyle w:val="a5"/>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C05DA" w14:textId="77777777" w:rsidR="003F6D19" w:rsidRPr="003D35DD" w:rsidRDefault="003F6D19" w:rsidP="003D35DD">
    <w:pPr>
      <w:pStyle w:val="a5"/>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61200" w14:textId="77777777" w:rsidR="003F6D19" w:rsidRDefault="003F6D19">
    <w:pPr>
      <w:pStyle w:val="a5"/>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41FC2" w14:textId="77777777" w:rsidR="003F6D19" w:rsidRDefault="003F6D19">
    <w:pPr>
      <w:pStyle w:val="a5"/>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8940D" w14:textId="77777777" w:rsidR="003F6D19" w:rsidRPr="003D35DD" w:rsidRDefault="003F6D19" w:rsidP="003D35DD">
    <w:pPr>
      <w:pStyle w:val="a5"/>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BFF9D" w14:textId="77777777" w:rsidR="003F6D19" w:rsidRDefault="003F6D19">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00000005"/>
    <w:name w:val="WW8Num40"/>
    <w:lvl w:ilvl="0">
      <w:start w:val="1"/>
      <w:numFmt w:val="decimal"/>
      <w:lvlText w:val="%1."/>
      <w:lvlJc w:val="left"/>
      <w:pPr>
        <w:tabs>
          <w:tab w:val="num" w:pos="360"/>
        </w:tabs>
        <w:ind w:left="360" w:hanging="360"/>
      </w:pPr>
      <w:rPr>
        <w:rFonts w:cs="Times New Roman"/>
      </w:rPr>
    </w:lvl>
  </w:abstractNum>
  <w:abstractNum w:abstractNumId="1" w15:restartNumberingAfterBreak="0">
    <w:nsid w:val="03B85009"/>
    <w:multiLevelType w:val="multilevel"/>
    <w:tmpl w:val="7994B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DE1512"/>
    <w:multiLevelType w:val="hybridMultilevel"/>
    <w:tmpl w:val="FE8E4C8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12E05FC8"/>
    <w:multiLevelType w:val="hybridMultilevel"/>
    <w:tmpl w:val="7602903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1BF06DB6"/>
    <w:multiLevelType w:val="hybridMultilevel"/>
    <w:tmpl w:val="6B1A1E12"/>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1BFA0C86"/>
    <w:multiLevelType w:val="hybridMultilevel"/>
    <w:tmpl w:val="6A40B78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2B5B7B67"/>
    <w:multiLevelType w:val="hybridMultilevel"/>
    <w:tmpl w:val="D8F276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E553C2F"/>
    <w:multiLevelType w:val="hybridMultilevel"/>
    <w:tmpl w:val="071AF0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31B059B3"/>
    <w:multiLevelType w:val="multilevel"/>
    <w:tmpl w:val="50D0ADA4"/>
    <w:lvl w:ilvl="0">
      <w:start w:val="1"/>
      <w:numFmt w:val="decimal"/>
      <w:lvlText w:val="%1."/>
      <w:lvlJc w:val="left"/>
      <w:pPr>
        <w:ind w:left="1068" w:hanging="360"/>
      </w:pPr>
      <w:rPr>
        <w:rFonts w:ascii="Times New Roman" w:hAnsi="Times New Roman" w:cs="Times New Roman" w:hint="default"/>
        <w:b/>
        <w:sz w:val="24"/>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9" w15:restartNumberingAfterBreak="0">
    <w:nsid w:val="338A67A1"/>
    <w:multiLevelType w:val="hybridMultilevel"/>
    <w:tmpl w:val="A19C469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35F83A6A"/>
    <w:multiLevelType w:val="hybridMultilevel"/>
    <w:tmpl w:val="DADA61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36A1781D"/>
    <w:multiLevelType w:val="hybridMultilevel"/>
    <w:tmpl w:val="42E48434"/>
    <w:lvl w:ilvl="0" w:tplc="36187D52">
      <w:start w:val="1"/>
      <w:numFmt w:val="decimal"/>
      <w:lvlText w:val="%1."/>
      <w:lvlJc w:val="left"/>
      <w:pPr>
        <w:tabs>
          <w:tab w:val="num" w:pos="720"/>
        </w:tabs>
        <w:ind w:left="720" w:hanging="360"/>
      </w:pPr>
      <w:rPr>
        <w:rFonts w:hint="default"/>
        <w:sz w:val="22"/>
        <w:szCs w:val="22"/>
      </w:rPr>
    </w:lvl>
    <w:lvl w:ilvl="1" w:tplc="04190003">
      <w:numFmt w:val="none"/>
      <w:lvlText w:val=""/>
      <w:lvlJc w:val="left"/>
      <w:pPr>
        <w:tabs>
          <w:tab w:val="num" w:pos="360"/>
        </w:tabs>
      </w:pPr>
    </w:lvl>
    <w:lvl w:ilvl="2" w:tplc="04190005">
      <w:numFmt w:val="none"/>
      <w:lvlText w:val=""/>
      <w:lvlJc w:val="left"/>
      <w:pPr>
        <w:tabs>
          <w:tab w:val="num" w:pos="360"/>
        </w:tabs>
      </w:pPr>
    </w:lvl>
    <w:lvl w:ilvl="3" w:tplc="04190001">
      <w:numFmt w:val="none"/>
      <w:lvlText w:val=""/>
      <w:lvlJc w:val="left"/>
      <w:pPr>
        <w:tabs>
          <w:tab w:val="num" w:pos="360"/>
        </w:tabs>
      </w:pPr>
    </w:lvl>
    <w:lvl w:ilvl="4" w:tplc="04190003">
      <w:numFmt w:val="none"/>
      <w:lvlText w:val=""/>
      <w:lvlJc w:val="left"/>
      <w:pPr>
        <w:tabs>
          <w:tab w:val="num" w:pos="360"/>
        </w:tabs>
      </w:pPr>
    </w:lvl>
    <w:lvl w:ilvl="5" w:tplc="04190005">
      <w:numFmt w:val="none"/>
      <w:lvlText w:val=""/>
      <w:lvlJc w:val="left"/>
      <w:pPr>
        <w:tabs>
          <w:tab w:val="num" w:pos="360"/>
        </w:tabs>
      </w:pPr>
    </w:lvl>
    <w:lvl w:ilvl="6" w:tplc="04190001">
      <w:numFmt w:val="none"/>
      <w:lvlText w:val=""/>
      <w:lvlJc w:val="left"/>
      <w:pPr>
        <w:tabs>
          <w:tab w:val="num" w:pos="360"/>
        </w:tabs>
      </w:pPr>
    </w:lvl>
    <w:lvl w:ilvl="7" w:tplc="04190003">
      <w:numFmt w:val="none"/>
      <w:lvlText w:val=""/>
      <w:lvlJc w:val="left"/>
      <w:pPr>
        <w:tabs>
          <w:tab w:val="num" w:pos="360"/>
        </w:tabs>
      </w:pPr>
    </w:lvl>
    <w:lvl w:ilvl="8" w:tplc="04190005">
      <w:numFmt w:val="none"/>
      <w:lvlText w:val=""/>
      <w:lvlJc w:val="left"/>
      <w:pPr>
        <w:tabs>
          <w:tab w:val="num" w:pos="360"/>
        </w:tabs>
      </w:pPr>
    </w:lvl>
  </w:abstractNum>
  <w:abstractNum w:abstractNumId="12" w15:restartNumberingAfterBreak="0">
    <w:nsid w:val="3F5D2279"/>
    <w:multiLevelType w:val="hybridMultilevel"/>
    <w:tmpl w:val="71064B4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4CF75521"/>
    <w:multiLevelType w:val="hybridMultilevel"/>
    <w:tmpl w:val="DEF4CF1C"/>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14" w15:restartNumberingAfterBreak="0">
    <w:nsid w:val="539701E6"/>
    <w:multiLevelType w:val="singleLevel"/>
    <w:tmpl w:val="B090026C"/>
    <w:lvl w:ilvl="0">
      <w:start w:val="1"/>
      <w:numFmt w:val="decimal"/>
      <w:lvlText w:val="%1."/>
      <w:lvlJc w:val="left"/>
      <w:pPr>
        <w:tabs>
          <w:tab w:val="num" w:pos="360"/>
        </w:tabs>
        <w:ind w:left="360" w:hanging="360"/>
      </w:pPr>
      <w:rPr>
        <w:sz w:val="20"/>
        <w:szCs w:val="20"/>
      </w:rPr>
    </w:lvl>
  </w:abstractNum>
  <w:abstractNum w:abstractNumId="15" w15:restartNumberingAfterBreak="0">
    <w:nsid w:val="57DD046B"/>
    <w:multiLevelType w:val="multilevel"/>
    <w:tmpl w:val="770C8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9F2548"/>
    <w:multiLevelType w:val="hybridMultilevel"/>
    <w:tmpl w:val="C39498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63405D6C"/>
    <w:multiLevelType w:val="hybridMultilevel"/>
    <w:tmpl w:val="932C6B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65FB0E99"/>
    <w:multiLevelType w:val="hybridMultilevel"/>
    <w:tmpl w:val="8DE408AC"/>
    <w:lvl w:ilvl="0" w:tplc="F5F2CEB0">
      <w:start w:val="1"/>
      <w:numFmt w:val="bullet"/>
      <w:pStyle w:val="a"/>
      <w:lvlText w:val=""/>
      <w:lvlJc w:val="left"/>
      <w:pPr>
        <w:ind w:left="720" w:hanging="360"/>
      </w:pPr>
      <w:rPr>
        <w:rFonts w:ascii="Wingdings" w:hAnsi="Wingdings" w:hint="default"/>
        <w:sz w:val="28"/>
        <w:u w:color="000066"/>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9" w15:restartNumberingAfterBreak="0">
    <w:nsid w:val="66D2646F"/>
    <w:multiLevelType w:val="hybridMultilevel"/>
    <w:tmpl w:val="999C77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6CA42443"/>
    <w:multiLevelType w:val="hybridMultilevel"/>
    <w:tmpl w:val="3F9A7442"/>
    <w:lvl w:ilvl="0" w:tplc="F7B8FF5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6EF44884"/>
    <w:multiLevelType w:val="hybridMultilevel"/>
    <w:tmpl w:val="6F26963A"/>
    <w:lvl w:ilvl="0" w:tplc="F7B8FF5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7B0E2476"/>
    <w:multiLevelType w:val="hybridMultilevel"/>
    <w:tmpl w:val="07DA85E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num w:numId="1">
    <w:abstractNumId w:val="3"/>
  </w:num>
  <w:num w:numId="2">
    <w:abstractNumId w:val="11"/>
  </w:num>
  <w:num w:numId="3">
    <w:abstractNumId w:val="14"/>
  </w:num>
  <w:num w:numId="4">
    <w:abstractNumId w:val="7"/>
  </w:num>
  <w:num w:numId="5">
    <w:abstractNumId w:val="5"/>
  </w:num>
  <w:num w:numId="6">
    <w:abstractNumId w:val="18"/>
  </w:num>
  <w:num w:numId="7">
    <w:abstractNumId w:val="8"/>
  </w:num>
  <w:num w:numId="8">
    <w:abstractNumId w:val="0"/>
  </w:num>
  <w:num w:numId="9">
    <w:abstractNumId w:val="10"/>
  </w:num>
  <w:num w:numId="10">
    <w:abstractNumId w:val="19"/>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0"/>
  </w:num>
  <w:num w:numId="14">
    <w:abstractNumId w:val="17"/>
  </w:num>
  <w:num w:numId="15">
    <w:abstractNumId w:val="6"/>
  </w:num>
  <w:num w:numId="16">
    <w:abstractNumId w:val="12"/>
  </w:num>
  <w:num w:numId="17">
    <w:abstractNumId w:val="21"/>
  </w:num>
  <w:num w:numId="18">
    <w:abstractNumId w:val="13"/>
  </w:num>
  <w:num w:numId="19">
    <w:abstractNumId w:val="22"/>
  </w:num>
  <w:num w:numId="20">
    <w:abstractNumId w:val="22"/>
  </w:num>
  <w:num w:numId="21">
    <w:abstractNumId w:val="16"/>
  </w:num>
  <w:num w:numId="22">
    <w:abstractNumId w:val="13"/>
  </w:num>
  <w:num w:numId="23">
    <w:abstractNumId w:val="15"/>
  </w:num>
  <w:num w:numId="24">
    <w:abstractNumId w:val="2"/>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proofState w:spelling="clean" w:grammar="clean"/>
  <w:mailMerge>
    <w:mainDocumentType w:val="formLetters"/>
    <w:dataType w:val="textFile"/>
    <w:activeRecord w:val="-1"/>
    <w:odso/>
  </w:mailMerge>
  <w:defaultTabStop w:val="709"/>
  <w:characterSpacingControl w:val="doNotCompress"/>
  <w:hdrShapeDefaults>
    <o:shapedefaults v:ext="edit" spidmax="4771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0CE"/>
    <w:rsid w:val="00003672"/>
    <w:rsid w:val="0000434F"/>
    <w:rsid w:val="0001235C"/>
    <w:rsid w:val="00017CDB"/>
    <w:rsid w:val="00021D79"/>
    <w:rsid w:val="0002202E"/>
    <w:rsid w:val="00024636"/>
    <w:rsid w:val="000339C7"/>
    <w:rsid w:val="000339FB"/>
    <w:rsid w:val="00033F5F"/>
    <w:rsid w:val="00034DE4"/>
    <w:rsid w:val="000437BC"/>
    <w:rsid w:val="0004411E"/>
    <w:rsid w:val="00055A18"/>
    <w:rsid w:val="00056C51"/>
    <w:rsid w:val="00060A9C"/>
    <w:rsid w:val="00060DB8"/>
    <w:rsid w:val="000672AE"/>
    <w:rsid w:val="00071F21"/>
    <w:rsid w:val="00080D87"/>
    <w:rsid w:val="0008586F"/>
    <w:rsid w:val="00085B11"/>
    <w:rsid w:val="0009457F"/>
    <w:rsid w:val="000948BC"/>
    <w:rsid w:val="00094ABB"/>
    <w:rsid w:val="000A214D"/>
    <w:rsid w:val="000A2418"/>
    <w:rsid w:val="000A5F61"/>
    <w:rsid w:val="000B0F29"/>
    <w:rsid w:val="000C0A3A"/>
    <w:rsid w:val="000C5F95"/>
    <w:rsid w:val="000C6116"/>
    <w:rsid w:val="000D2DE4"/>
    <w:rsid w:val="000D2FE6"/>
    <w:rsid w:val="000D4DB2"/>
    <w:rsid w:val="000E28EF"/>
    <w:rsid w:val="000E31F2"/>
    <w:rsid w:val="000E4E27"/>
    <w:rsid w:val="000E6637"/>
    <w:rsid w:val="000F4C66"/>
    <w:rsid w:val="000F5376"/>
    <w:rsid w:val="0010193A"/>
    <w:rsid w:val="00102E9E"/>
    <w:rsid w:val="001032B8"/>
    <w:rsid w:val="001037B9"/>
    <w:rsid w:val="001042C0"/>
    <w:rsid w:val="00106530"/>
    <w:rsid w:val="00107153"/>
    <w:rsid w:val="00114656"/>
    <w:rsid w:val="00116578"/>
    <w:rsid w:val="00120535"/>
    <w:rsid w:val="00122118"/>
    <w:rsid w:val="00122844"/>
    <w:rsid w:val="00122B68"/>
    <w:rsid w:val="00124464"/>
    <w:rsid w:val="00124E99"/>
    <w:rsid w:val="00130304"/>
    <w:rsid w:val="00132071"/>
    <w:rsid w:val="00132B80"/>
    <w:rsid w:val="00132F53"/>
    <w:rsid w:val="0013381F"/>
    <w:rsid w:val="00133A5A"/>
    <w:rsid w:val="0013416B"/>
    <w:rsid w:val="001343F2"/>
    <w:rsid w:val="00137716"/>
    <w:rsid w:val="00141593"/>
    <w:rsid w:val="00144154"/>
    <w:rsid w:val="00150403"/>
    <w:rsid w:val="001532C7"/>
    <w:rsid w:val="0015627C"/>
    <w:rsid w:val="0015737F"/>
    <w:rsid w:val="001577CC"/>
    <w:rsid w:val="00157EE3"/>
    <w:rsid w:val="00160A0D"/>
    <w:rsid w:val="0016219A"/>
    <w:rsid w:val="001622D1"/>
    <w:rsid w:val="001627D9"/>
    <w:rsid w:val="001653A1"/>
    <w:rsid w:val="00167BD1"/>
    <w:rsid w:val="001765FA"/>
    <w:rsid w:val="00180914"/>
    <w:rsid w:val="0018271D"/>
    <w:rsid w:val="00183415"/>
    <w:rsid w:val="001860CE"/>
    <w:rsid w:val="001A3A69"/>
    <w:rsid w:val="001A7361"/>
    <w:rsid w:val="001A7F7F"/>
    <w:rsid w:val="001B0A0D"/>
    <w:rsid w:val="001B1C19"/>
    <w:rsid w:val="001B2394"/>
    <w:rsid w:val="001B362C"/>
    <w:rsid w:val="001B36CC"/>
    <w:rsid w:val="001B474D"/>
    <w:rsid w:val="001B525E"/>
    <w:rsid w:val="001B568D"/>
    <w:rsid w:val="001B5887"/>
    <w:rsid w:val="001B60DA"/>
    <w:rsid w:val="001B60E0"/>
    <w:rsid w:val="001B76F6"/>
    <w:rsid w:val="001C7DC6"/>
    <w:rsid w:val="001E121D"/>
    <w:rsid w:val="001E133A"/>
    <w:rsid w:val="001E2496"/>
    <w:rsid w:val="001E2623"/>
    <w:rsid w:val="001E4086"/>
    <w:rsid w:val="001E4D50"/>
    <w:rsid w:val="001E768B"/>
    <w:rsid w:val="001F0EF8"/>
    <w:rsid w:val="001F27AC"/>
    <w:rsid w:val="001F2C65"/>
    <w:rsid w:val="001F36D4"/>
    <w:rsid w:val="002001A5"/>
    <w:rsid w:val="002014F6"/>
    <w:rsid w:val="002014FD"/>
    <w:rsid w:val="0020446E"/>
    <w:rsid w:val="002050AB"/>
    <w:rsid w:val="00212EFB"/>
    <w:rsid w:val="0021369E"/>
    <w:rsid w:val="00213BB7"/>
    <w:rsid w:val="00216B9C"/>
    <w:rsid w:val="00217D38"/>
    <w:rsid w:val="00217F7C"/>
    <w:rsid w:val="002208D2"/>
    <w:rsid w:val="00221573"/>
    <w:rsid w:val="00221F8D"/>
    <w:rsid w:val="00223527"/>
    <w:rsid w:val="00232923"/>
    <w:rsid w:val="002333BE"/>
    <w:rsid w:val="00235B8E"/>
    <w:rsid w:val="00240170"/>
    <w:rsid w:val="002401E6"/>
    <w:rsid w:val="0024064D"/>
    <w:rsid w:val="002414C0"/>
    <w:rsid w:val="002419F3"/>
    <w:rsid w:val="00241D87"/>
    <w:rsid w:val="00243C13"/>
    <w:rsid w:val="0024449D"/>
    <w:rsid w:val="00245D39"/>
    <w:rsid w:val="0024686B"/>
    <w:rsid w:val="00253129"/>
    <w:rsid w:val="0026543D"/>
    <w:rsid w:val="00266278"/>
    <w:rsid w:val="002707F7"/>
    <w:rsid w:val="0027292E"/>
    <w:rsid w:val="00274D22"/>
    <w:rsid w:val="002753D7"/>
    <w:rsid w:val="0027583E"/>
    <w:rsid w:val="00275953"/>
    <w:rsid w:val="002760B4"/>
    <w:rsid w:val="0028638C"/>
    <w:rsid w:val="00290FE7"/>
    <w:rsid w:val="00294D38"/>
    <w:rsid w:val="00295446"/>
    <w:rsid w:val="00295A7F"/>
    <w:rsid w:val="00295CF7"/>
    <w:rsid w:val="0029611C"/>
    <w:rsid w:val="00296F78"/>
    <w:rsid w:val="00297256"/>
    <w:rsid w:val="00297AC6"/>
    <w:rsid w:val="002A6769"/>
    <w:rsid w:val="002A747A"/>
    <w:rsid w:val="002A747B"/>
    <w:rsid w:val="002B1016"/>
    <w:rsid w:val="002B3546"/>
    <w:rsid w:val="002B4E6D"/>
    <w:rsid w:val="002B576F"/>
    <w:rsid w:val="002B5C36"/>
    <w:rsid w:val="002B62EB"/>
    <w:rsid w:val="002B7A3E"/>
    <w:rsid w:val="002C1E5C"/>
    <w:rsid w:val="002C1F19"/>
    <w:rsid w:val="002C6040"/>
    <w:rsid w:val="002C6528"/>
    <w:rsid w:val="002C6868"/>
    <w:rsid w:val="002C7612"/>
    <w:rsid w:val="002D0E5A"/>
    <w:rsid w:val="002D26F7"/>
    <w:rsid w:val="002D65F7"/>
    <w:rsid w:val="002D7501"/>
    <w:rsid w:val="002E2799"/>
    <w:rsid w:val="002E3176"/>
    <w:rsid w:val="002E3C86"/>
    <w:rsid w:val="002E5AD1"/>
    <w:rsid w:val="002E7E6D"/>
    <w:rsid w:val="002F08A8"/>
    <w:rsid w:val="002F356B"/>
    <w:rsid w:val="002F57BB"/>
    <w:rsid w:val="00302FE3"/>
    <w:rsid w:val="0030365E"/>
    <w:rsid w:val="00305604"/>
    <w:rsid w:val="00305D5A"/>
    <w:rsid w:val="00306BF9"/>
    <w:rsid w:val="0031588B"/>
    <w:rsid w:val="00316E84"/>
    <w:rsid w:val="00325DCB"/>
    <w:rsid w:val="00326B19"/>
    <w:rsid w:val="00331CD7"/>
    <w:rsid w:val="003439E6"/>
    <w:rsid w:val="00346268"/>
    <w:rsid w:val="00350073"/>
    <w:rsid w:val="00356ABA"/>
    <w:rsid w:val="00361036"/>
    <w:rsid w:val="003628FC"/>
    <w:rsid w:val="00363C9E"/>
    <w:rsid w:val="00370473"/>
    <w:rsid w:val="00370969"/>
    <w:rsid w:val="00370BBB"/>
    <w:rsid w:val="00377001"/>
    <w:rsid w:val="00380E1C"/>
    <w:rsid w:val="0038127F"/>
    <w:rsid w:val="003832AE"/>
    <w:rsid w:val="003867D7"/>
    <w:rsid w:val="00392363"/>
    <w:rsid w:val="00392C2E"/>
    <w:rsid w:val="00393C71"/>
    <w:rsid w:val="00395664"/>
    <w:rsid w:val="00397876"/>
    <w:rsid w:val="003A0143"/>
    <w:rsid w:val="003A2315"/>
    <w:rsid w:val="003A239D"/>
    <w:rsid w:val="003A6739"/>
    <w:rsid w:val="003A6B0B"/>
    <w:rsid w:val="003B0720"/>
    <w:rsid w:val="003B0891"/>
    <w:rsid w:val="003B0A0B"/>
    <w:rsid w:val="003B370C"/>
    <w:rsid w:val="003C35B8"/>
    <w:rsid w:val="003C68B4"/>
    <w:rsid w:val="003D0783"/>
    <w:rsid w:val="003D20AB"/>
    <w:rsid w:val="003D3567"/>
    <w:rsid w:val="003D35DD"/>
    <w:rsid w:val="003D37AA"/>
    <w:rsid w:val="003D4965"/>
    <w:rsid w:val="003D5543"/>
    <w:rsid w:val="003D75E5"/>
    <w:rsid w:val="003D7A39"/>
    <w:rsid w:val="003E420A"/>
    <w:rsid w:val="003E507A"/>
    <w:rsid w:val="003E51E7"/>
    <w:rsid w:val="003E5503"/>
    <w:rsid w:val="003E5EE7"/>
    <w:rsid w:val="003E68B8"/>
    <w:rsid w:val="003E7147"/>
    <w:rsid w:val="003E7CFB"/>
    <w:rsid w:val="003F0FBE"/>
    <w:rsid w:val="003F3960"/>
    <w:rsid w:val="003F3D77"/>
    <w:rsid w:val="003F4FF3"/>
    <w:rsid w:val="003F6B0F"/>
    <w:rsid w:val="003F6D19"/>
    <w:rsid w:val="003F7683"/>
    <w:rsid w:val="003F774D"/>
    <w:rsid w:val="003F78AE"/>
    <w:rsid w:val="0040462D"/>
    <w:rsid w:val="00410A14"/>
    <w:rsid w:val="00410E76"/>
    <w:rsid w:val="00417DB7"/>
    <w:rsid w:val="00424F97"/>
    <w:rsid w:val="004326D3"/>
    <w:rsid w:val="00435087"/>
    <w:rsid w:val="004368B5"/>
    <w:rsid w:val="00437CA0"/>
    <w:rsid w:val="00445147"/>
    <w:rsid w:val="0044582B"/>
    <w:rsid w:val="004474CA"/>
    <w:rsid w:val="00452621"/>
    <w:rsid w:val="00452FA0"/>
    <w:rsid w:val="00455CD4"/>
    <w:rsid w:val="00456899"/>
    <w:rsid w:val="004570BA"/>
    <w:rsid w:val="004606A2"/>
    <w:rsid w:val="00464212"/>
    <w:rsid w:val="00465D02"/>
    <w:rsid w:val="0046612C"/>
    <w:rsid w:val="00466797"/>
    <w:rsid w:val="004725B7"/>
    <w:rsid w:val="004751A8"/>
    <w:rsid w:val="004752C6"/>
    <w:rsid w:val="00477B54"/>
    <w:rsid w:val="0048038F"/>
    <w:rsid w:val="0048058A"/>
    <w:rsid w:val="00481E5F"/>
    <w:rsid w:val="0048348A"/>
    <w:rsid w:val="00491502"/>
    <w:rsid w:val="0049382B"/>
    <w:rsid w:val="004A11B9"/>
    <w:rsid w:val="004A1620"/>
    <w:rsid w:val="004A2F5B"/>
    <w:rsid w:val="004A5465"/>
    <w:rsid w:val="004B5169"/>
    <w:rsid w:val="004C0183"/>
    <w:rsid w:val="004C045C"/>
    <w:rsid w:val="004C0E47"/>
    <w:rsid w:val="004C25D5"/>
    <w:rsid w:val="004C500C"/>
    <w:rsid w:val="004C6C66"/>
    <w:rsid w:val="004C6D35"/>
    <w:rsid w:val="004D2A62"/>
    <w:rsid w:val="004D355F"/>
    <w:rsid w:val="004D360B"/>
    <w:rsid w:val="004D5540"/>
    <w:rsid w:val="004D6A4A"/>
    <w:rsid w:val="004E12CD"/>
    <w:rsid w:val="004E5165"/>
    <w:rsid w:val="004E517A"/>
    <w:rsid w:val="004E6130"/>
    <w:rsid w:val="004E7798"/>
    <w:rsid w:val="004F1C99"/>
    <w:rsid w:val="004F22AE"/>
    <w:rsid w:val="004F49F5"/>
    <w:rsid w:val="004F54E1"/>
    <w:rsid w:val="004F63F4"/>
    <w:rsid w:val="00500330"/>
    <w:rsid w:val="00505502"/>
    <w:rsid w:val="00510BE9"/>
    <w:rsid w:val="00513A8D"/>
    <w:rsid w:val="00514A21"/>
    <w:rsid w:val="00515CD3"/>
    <w:rsid w:val="005200CA"/>
    <w:rsid w:val="005219B6"/>
    <w:rsid w:val="005223D9"/>
    <w:rsid w:val="00522CDE"/>
    <w:rsid w:val="00523211"/>
    <w:rsid w:val="005239AB"/>
    <w:rsid w:val="00523AD7"/>
    <w:rsid w:val="005306BF"/>
    <w:rsid w:val="00532582"/>
    <w:rsid w:val="0053276F"/>
    <w:rsid w:val="005348D0"/>
    <w:rsid w:val="005369F5"/>
    <w:rsid w:val="00537B6E"/>
    <w:rsid w:val="00540189"/>
    <w:rsid w:val="00542D8B"/>
    <w:rsid w:val="00543E8B"/>
    <w:rsid w:val="00546472"/>
    <w:rsid w:val="00547F3D"/>
    <w:rsid w:val="00551116"/>
    <w:rsid w:val="0056204E"/>
    <w:rsid w:val="00563CD1"/>
    <w:rsid w:val="0056416B"/>
    <w:rsid w:val="00566994"/>
    <w:rsid w:val="00567A25"/>
    <w:rsid w:val="00571910"/>
    <w:rsid w:val="005726B9"/>
    <w:rsid w:val="0057584E"/>
    <w:rsid w:val="00575E2F"/>
    <w:rsid w:val="00577510"/>
    <w:rsid w:val="00583DAA"/>
    <w:rsid w:val="00584CE1"/>
    <w:rsid w:val="00584E0D"/>
    <w:rsid w:val="005856D1"/>
    <w:rsid w:val="00586800"/>
    <w:rsid w:val="00587F2B"/>
    <w:rsid w:val="005928F7"/>
    <w:rsid w:val="00592F52"/>
    <w:rsid w:val="00596ED5"/>
    <w:rsid w:val="00597665"/>
    <w:rsid w:val="005A05A6"/>
    <w:rsid w:val="005B23A0"/>
    <w:rsid w:val="005B3968"/>
    <w:rsid w:val="005B6BA7"/>
    <w:rsid w:val="005B6E0A"/>
    <w:rsid w:val="005C437F"/>
    <w:rsid w:val="005C4817"/>
    <w:rsid w:val="005D1B88"/>
    <w:rsid w:val="005D4363"/>
    <w:rsid w:val="005D7E94"/>
    <w:rsid w:val="005E3432"/>
    <w:rsid w:val="005F0D7F"/>
    <w:rsid w:val="005F5A36"/>
    <w:rsid w:val="005F6823"/>
    <w:rsid w:val="005F74DD"/>
    <w:rsid w:val="005F778F"/>
    <w:rsid w:val="00601956"/>
    <w:rsid w:val="00601CDC"/>
    <w:rsid w:val="00602EB0"/>
    <w:rsid w:val="0060376F"/>
    <w:rsid w:val="0060444A"/>
    <w:rsid w:val="00604996"/>
    <w:rsid w:val="00610C59"/>
    <w:rsid w:val="00610E71"/>
    <w:rsid w:val="00614D65"/>
    <w:rsid w:val="00616D53"/>
    <w:rsid w:val="00622F14"/>
    <w:rsid w:val="00626458"/>
    <w:rsid w:val="00630494"/>
    <w:rsid w:val="00631888"/>
    <w:rsid w:val="00632C4A"/>
    <w:rsid w:val="00634113"/>
    <w:rsid w:val="0063568E"/>
    <w:rsid w:val="0064343C"/>
    <w:rsid w:val="0064521D"/>
    <w:rsid w:val="00651F8F"/>
    <w:rsid w:val="00653D23"/>
    <w:rsid w:val="00653E81"/>
    <w:rsid w:val="0065559E"/>
    <w:rsid w:val="00656568"/>
    <w:rsid w:val="0066192D"/>
    <w:rsid w:val="0066300A"/>
    <w:rsid w:val="00667766"/>
    <w:rsid w:val="00671D07"/>
    <w:rsid w:val="00671DBD"/>
    <w:rsid w:val="00672081"/>
    <w:rsid w:val="00673549"/>
    <w:rsid w:val="00673F74"/>
    <w:rsid w:val="006747DF"/>
    <w:rsid w:val="00690A6D"/>
    <w:rsid w:val="00691F16"/>
    <w:rsid w:val="00693A17"/>
    <w:rsid w:val="006A1156"/>
    <w:rsid w:val="006A5211"/>
    <w:rsid w:val="006A53F2"/>
    <w:rsid w:val="006A639F"/>
    <w:rsid w:val="006A67B4"/>
    <w:rsid w:val="006A6EC6"/>
    <w:rsid w:val="006B3CC1"/>
    <w:rsid w:val="006C1A91"/>
    <w:rsid w:val="006C1AF8"/>
    <w:rsid w:val="006C232B"/>
    <w:rsid w:val="006C2874"/>
    <w:rsid w:val="006C4685"/>
    <w:rsid w:val="006C5292"/>
    <w:rsid w:val="006C7B58"/>
    <w:rsid w:val="006D049C"/>
    <w:rsid w:val="006D0979"/>
    <w:rsid w:val="006D3BFD"/>
    <w:rsid w:val="006D4073"/>
    <w:rsid w:val="006D5660"/>
    <w:rsid w:val="006D5EF6"/>
    <w:rsid w:val="006D6551"/>
    <w:rsid w:val="006E0C0C"/>
    <w:rsid w:val="006E1E28"/>
    <w:rsid w:val="006E2F82"/>
    <w:rsid w:val="006E3D3C"/>
    <w:rsid w:val="006E561E"/>
    <w:rsid w:val="006E793E"/>
    <w:rsid w:val="006F19EF"/>
    <w:rsid w:val="006F24E3"/>
    <w:rsid w:val="006F3EA5"/>
    <w:rsid w:val="006F5C8D"/>
    <w:rsid w:val="006F68AC"/>
    <w:rsid w:val="006F6AC4"/>
    <w:rsid w:val="0070456B"/>
    <w:rsid w:val="00705DA5"/>
    <w:rsid w:val="0071022E"/>
    <w:rsid w:val="00712ED5"/>
    <w:rsid w:val="00712F91"/>
    <w:rsid w:val="00714339"/>
    <w:rsid w:val="00714C25"/>
    <w:rsid w:val="007153D1"/>
    <w:rsid w:val="007156D3"/>
    <w:rsid w:val="0072636D"/>
    <w:rsid w:val="00732D2A"/>
    <w:rsid w:val="00733440"/>
    <w:rsid w:val="007363E3"/>
    <w:rsid w:val="0074663F"/>
    <w:rsid w:val="00753FC8"/>
    <w:rsid w:val="007548D1"/>
    <w:rsid w:val="00757317"/>
    <w:rsid w:val="00757543"/>
    <w:rsid w:val="0076284C"/>
    <w:rsid w:val="007628D7"/>
    <w:rsid w:val="00766F92"/>
    <w:rsid w:val="00767956"/>
    <w:rsid w:val="00772F75"/>
    <w:rsid w:val="0077350D"/>
    <w:rsid w:val="007775CE"/>
    <w:rsid w:val="00777F55"/>
    <w:rsid w:val="0078175B"/>
    <w:rsid w:val="0078341F"/>
    <w:rsid w:val="00787B41"/>
    <w:rsid w:val="00792045"/>
    <w:rsid w:val="00796416"/>
    <w:rsid w:val="0079691B"/>
    <w:rsid w:val="00796E9D"/>
    <w:rsid w:val="007A2EA6"/>
    <w:rsid w:val="007A4425"/>
    <w:rsid w:val="007A4969"/>
    <w:rsid w:val="007A4A63"/>
    <w:rsid w:val="007A60FA"/>
    <w:rsid w:val="007A6F0A"/>
    <w:rsid w:val="007A71DA"/>
    <w:rsid w:val="007A76F3"/>
    <w:rsid w:val="007B26D8"/>
    <w:rsid w:val="007B4332"/>
    <w:rsid w:val="007C12C5"/>
    <w:rsid w:val="007C43C4"/>
    <w:rsid w:val="007C4FCA"/>
    <w:rsid w:val="007C5B3A"/>
    <w:rsid w:val="007C6A70"/>
    <w:rsid w:val="007D3172"/>
    <w:rsid w:val="007D3539"/>
    <w:rsid w:val="007E3A6B"/>
    <w:rsid w:val="007F243B"/>
    <w:rsid w:val="00800043"/>
    <w:rsid w:val="00801A42"/>
    <w:rsid w:val="00802A5B"/>
    <w:rsid w:val="00804172"/>
    <w:rsid w:val="008066BD"/>
    <w:rsid w:val="00807B1C"/>
    <w:rsid w:val="0081498A"/>
    <w:rsid w:val="00815B4F"/>
    <w:rsid w:val="00816199"/>
    <w:rsid w:val="00817F32"/>
    <w:rsid w:val="00824297"/>
    <w:rsid w:val="00825E8A"/>
    <w:rsid w:val="0083161E"/>
    <w:rsid w:val="00834BC0"/>
    <w:rsid w:val="00840069"/>
    <w:rsid w:val="008423DF"/>
    <w:rsid w:val="00843EF8"/>
    <w:rsid w:val="00844212"/>
    <w:rsid w:val="00844A79"/>
    <w:rsid w:val="00845659"/>
    <w:rsid w:val="0085089F"/>
    <w:rsid w:val="0085247C"/>
    <w:rsid w:val="0085363D"/>
    <w:rsid w:val="00854F1F"/>
    <w:rsid w:val="008618C4"/>
    <w:rsid w:val="00862928"/>
    <w:rsid w:val="00870280"/>
    <w:rsid w:val="008712F0"/>
    <w:rsid w:val="00872C56"/>
    <w:rsid w:val="00874AA9"/>
    <w:rsid w:val="008758AD"/>
    <w:rsid w:val="00877788"/>
    <w:rsid w:val="00880EB9"/>
    <w:rsid w:val="00881DFE"/>
    <w:rsid w:val="00882D8F"/>
    <w:rsid w:val="00886FA8"/>
    <w:rsid w:val="00887631"/>
    <w:rsid w:val="008901FD"/>
    <w:rsid w:val="00890E87"/>
    <w:rsid w:val="008927DD"/>
    <w:rsid w:val="008940C2"/>
    <w:rsid w:val="008950DC"/>
    <w:rsid w:val="008957D4"/>
    <w:rsid w:val="00897896"/>
    <w:rsid w:val="008A016A"/>
    <w:rsid w:val="008A0779"/>
    <w:rsid w:val="008A1997"/>
    <w:rsid w:val="008A2762"/>
    <w:rsid w:val="008A2C09"/>
    <w:rsid w:val="008A5278"/>
    <w:rsid w:val="008A5AA6"/>
    <w:rsid w:val="008A67A3"/>
    <w:rsid w:val="008A7EA2"/>
    <w:rsid w:val="008B1058"/>
    <w:rsid w:val="008B372B"/>
    <w:rsid w:val="008B3D0A"/>
    <w:rsid w:val="008C073E"/>
    <w:rsid w:val="008C0D8F"/>
    <w:rsid w:val="008C26DA"/>
    <w:rsid w:val="008C359F"/>
    <w:rsid w:val="008C540F"/>
    <w:rsid w:val="008C54B8"/>
    <w:rsid w:val="008C6D5D"/>
    <w:rsid w:val="008D2F4A"/>
    <w:rsid w:val="008D4275"/>
    <w:rsid w:val="008D46C3"/>
    <w:rsid w:val="008D77F1"/>
    <w:rsid w:val="008D7B14"/>
    <w:rsid w:val="008D7CDD"/>
    <w:rsid w:val="008E1A03"/>
    <w:rsid w:val="008E25BF"/>
    <w:rsid w:val="008E2979"/>
    <w:rsid w:val="008E58E6"/>
    <w:rsid w:val="008E5D1B"/>
    <w:rsid w:val="008F0B0A"/>
    <w:rsid w:val="008F0D78"/>
    <w:rsid w:val="008F1EE2"/>
    <w:rsid w:val="008F3F1D"/>
    <w:rsid w:val="008F7954"/>
    <w:rsid w:val="008F7C6D"/>
    <w:rsid w:val="009005A9"/>
    <w:rsid w:val="00901455"/>
    <w:rsid w:val="00902A12"/>
    <w:rsid w:val="00902E96"/>
    <w:rsid w:val="00903E29"/>
    <w:rsid w:val="00904A60"/>
    <w:rsid w:val="00905568"/>
    <w:rsid w:val="0090733A"/>
    <w:rsid w:val="009073A2"/>
    <w:rsid w:val="009108A3"/>
    <w:rsid w:val="009131A4"/>
    <w:rsid w:val="00914E68"/>
    <w:rsid w:val="00915900"/>
    <w:rsid w:val="0091686B"/>
    <w:rsid w:val="009172C0"/>
    <w:rsid w:val="00917DCA"/>
    <w:rsid w:val="00923630"/>
    <w:rsid w:val="00923869"/>
    <w:rsid w:val="00924E9D"/>
    <w:rsid w:val="00927156"/>
    <w:rsid w:val="00930819"/>
    <w:rsid w:val="00930F97"/>
    <w:rsid w:val="009338DA"/>
    <w:rsid w:val="00940489"/>
    <w:rsid w:val="00940E73"/>
    <w:rsid w:val="00940EC0"/>
    <w:rsid w:val="00941BBE"/>
    <w:rsid w:val="009452B8"/>
    <w:rsid w:val="00945DDF"/>
    <w:rsid w:val="009471D2"/>
    <w:rsid w:val="0095400C"/>
    <w:rsid w:val="00954199"/>
    <w:rsid w:val="00956000"/>
    <w:rsid w:val="00960988"/>
    <w:rsid w:val="00962CB5"/>
    <w:rsid w:val="009633ED"/>
    <w:rsid w:val="009700C9"/>
    <w:rsid w:val="00973A14"/>
    <w:rsid w:val="0098173C"/>
    <w:rsid w:val="00983CE4"/>
    <w:rsid w:val="00985A59"/>
    <w:rsid w:val="00987D19"/>
    <w:rsid w:val="009919C2"/>
    <w:rsid w:val="00996072"/>
    <w:rsid w:val="00997266"/>
    <w:rsid w:val="00997707"/>
    <w:rsid w:val="00997872"/>
    <w:rsid w:val="009B08EA"/>
    <w:rsid w:val="009B1BBE"/>
    <w:rsid w:val="009B5A38"/>
    <w:rsid w:val="009C2061"/>
    <w:rsid w:val="009C3891"/>
    <w:rsid w:val="009C5643"/>
    <w:rsid w:val="009C7B22"/>
    <w:rsid w:val="009D62CF"/>
    <w:rsid w:val="009D73A0"/>
    <w:rsid w:val="009E283F"/>
    <w:rsid w:val="009E303D"/>
    <w:rsid w:val="009E4167"/>
    <w:rsid w:val="009E4839"/>
    <w:rsid w:val="009E4853"/>
    <w:rsid w:val="009E630C"/>
    <w:rsid w:val="009F02A6"/>
    <w:rsid w:val="009F39C1"/>
    <w:rsid w:val="009F4F24"/>
    <w:rsid w:val="009F53EE"/>
    <w:rsid w:val="00A031D0"/>
    <w:rsid w:val="00A03952"/>
    <w:rsid w:val="00A0488E"/>
    <w:rsid w:val="00A05132"/>
    <w:rsid w:val="00A1287E"/>
    <w:rsid w:val="00A161C3"/>
    <w:rsid w:val="00A203DC"/>
    <w:rsid w:val="00A229DC"/>
    <w:rsid w:val="00A22F59"/>
    <w:rsid w:val="00A2397C"/>
    <w:rsid w:val="00A26C73"/>
    <w:rsid w:val="00A30A2E"/>
    <w:rsid w:val="00A34A89"/>
    <w:rsid w:val="00A363F3"/>
    <w:rsid w:val="00A36ABE"/>
    <w:rsid w:val="00A4103C"/>
    <w:rsid w:val="00A4499E"/>
    <w:rsid w:val="00A513FB"/>
    <w:rsid w:val="00A52236"/>
    <w:rsid w:val="00A522B1"/>
    <w:rsid w:val="00A53558"/>
    <w:rsid w:val="00A56348"/>
    <w:rsid w:val="00A5758A"/>
    <w:rsid w:val="00A57F39"/>
    <w:rsid w:val="00A61ABA"/>
    <w:rsid w:val="00A62D3F"/>
    <w:rsid w:val="00A67969"/>
    <w:rsid w:val="00A72798"/>
    <w:rsid w:val="00A72DC5"/>
    <w:rsid w:val="00A81855"/>
    <w:rsid w:val="00A83FA2"/>
    <w:rsid w:val="00A92202"/>
    <w:rsid w:val="00A93990"/>
    <w:rsid w:val="00A94BFE"/>
    <w:rsid w:val="00AA0CAE"/>
    <w:rsid w:val="00AA4B40"/>
    <w:rsid w:val="00AA6BA0"/>
    <w:rsid w:val="00AA6BEF"/>
    <w:rsid w:val="00AA7010"/>
    <w:rsid w:val="00AA75FB"/>
    <w:rsid w:val="00AB23B3"/>
    <w:rsid w:val="00AB2583"/>
    <w:rsid w:val="00AB2884"/>
    <w:rsid w:val="00AB3ADF"/>
    <w:rsid w:val="00AB4974"/>
    <w:rsid w:val="00AB5561"/>
    <w:rsid w:val="00AC1BBD"/>
    <w:rsid w:val="00AC4417"/>
    <w:rsid w:val="00AD07B5"/>
    <w:rsid w:val="00AD2B36"/>
    <w:rsid w:val="00AD38DE"/>
    <w:rsid w:val="00AD3D07"/>
    <w:rsid w:val="00AD4466"/>
    <w:rsid w:val="00AD4757"/>
    <w:rsid w:val="00AD727E"/>
    <w:rsid w:val="00AD74A6"/>
    <w:rsid w:val="00AE03AF"/>
    <w:rsid w:val="00AE21B9"/>
    <w:rsid w:val="00AE5374"/>
    <w:rsid w:val="00AF1549"/>
    <w:rsid w:val="00AF4197"/>
    <w:rsid w:val="00AF493F"/>
    <w:rsid w:val="00AF5DBF"/>
    <w:rsid w:val="00AF66E6"/>
    <w:rsid w:val="00AF769C"/>
    <w:rsid w:val="00B01F64"/>
    <w:rsid w:val="00B04DAE"/>
    <w:rsid w:val="00B051BA"/>
    <w:rsid w:val="00B0596E"/>
    <w:rsid w:val="00B066B7"/>
    <w:rsid w:val="00B0777D"/>
    <w:rsid w:val="00B10D16"/>
    <w:rsid w:val="00B111DD"/>
    <w:rsid w:val="00B118B3"/>
    <w:rsid w:val="00B155D8"/>
    <w:rsid w:val="00B17356"/>
    <w:rsid w:val="00B202E6"/>
    <w:rsid w:val="00B238A2"/>
    <w:rsid w:val="00B309E3"/>
    <w:rsid w:val="00B33CD4"/>
    <w:rsid w:val="00B34A74"/>
    <w:rsid w:val="00B442D7"/>
    <w:rsid w:val="00B44F0B"/>
    <w:rsid w:val="00B46FA2"/>
    <w:rsid w:val="00B47CE6"/>
    <w:rsid w:val="00B5017F"/>
    <w:rsid w:val="00B519BA"/>
    <w:rsid w:val="00B55BDE"/>
    <w:rsid w:val="00B5707B"/>
    <w:rsid w:val="00B6128A"/>
    <w:rsid w:val="00B72091"/>
    <w:rsid w:val="00B728C6"/>
    <w:rsid w:val="00B73157"/>
    <w:rsid w:val="00B7425E"/>
    <w:rsid w:val="00B764D2"/>
    <w:rsid w:val="00B778CA"/>
    <w:rsid w:val="00B810A7"/>
    <w:rsid w:val="00B82D1F"/>
    <w:rsid w:val="00B84378"/>
    <w:rsid w:val="00B86BEB"/>
    <w:rsid w:val="00B9057F"/>
    <w:rsid w:val="00B94287"/>
    <w:rsid w:val="00B94781"/>
    <w:rsid w:val="00B94EAA"/>
    <w:rsid w:val="00B95AB3"/>
    <w:rsid w:val="00B97AB0"/>
    <w:rsid w:val="00BA061E"/>
    <w:rsid w:val="00BA234A"/>
    <w:rsid w:val="00BA3FEA"/>
    <w:rsid w:val="00BA67D3"/>
    <w:rsid w:val="00BA69CA"/>
    <w:rsid w:val="00BB167B"/>
    <w:rsid w:val="00BB3435"/>
    <w:rsid w:val="00BB3C2D"/>
    <w:rsid w:val="00BB3D37"/>
    <w:rsid w:val="00BB3D72"/>
    <w:rsid w:val="00BB41C9"/>
    <w:rsid w:val="00BC0E26"/>
    <w:rsid w:val="00BC3BFE"/>
    <w:rsid w:val="00BD2E86"/>
    <w:rsid w:val="00BF2876"/>
    <w:rsid w:val="00C003D2"/>
    <w:rsid w:val="00C072E8"/>
    <w:rsid w:val="00C10859"/>
    <w:rsid w:val="00C119B1"/>
    <w:rsid w:val="00C11B67"/>
    <w:rsid w:val="00C15033"/>
    <w:rsid w:val="00C20865"/>
    <w:rsid w:val="00C20879"/>
    <w:rsid w:val="00C22D8F"/>
    <w:rsid w:val="00C24969"/>
    <w:rsid w:val="00C25653"/>
    <w:rsid w:val="00C263B7"/>
    <w:rsid w:val="00C2759E"/>
    <w:rsid w:val="00C3080C"/>
    <w:rsid w:val="00C30B07"/>
    <w:rsid w:val="00C30BAB"/>
    <w:rsid w:val="00C32E3E"/>
    <w:rsid w:val="00C3340C"/>
    <w:rsid w:val="00C34A8C"/>
    <w:rsid w:val="00C351CD"/>
    <w:rsid w:val="00C36EEB"/>
    <w:rsid w:val="00C3702C"/>
    <w:rsid w:val="00C377EB"/>
    <w:rsid w:val="00C4028F"/>
    <w:rsid w:val="00C40B48"/>
    <w:rsid w:val="00C43E19"/>
    <w:rsid w:val="00C46D1E"/>
    <w:rsid w:val="00C47319"/>
    <w:rsid w:val="00C51A16"/>
    <w:rsid w:val="00C54FBE"/>
    <w:rsid w:val="00C5511D"/>
    <w:rsid w:val="00C559F7"/>
    <w:rsid w:val="00C5798F"/>
    <w:rsid w:val="00C651C4"/>
    <w:rsid w:val="00C66FF8"/>
    <w:rsid w:val="00C67D35"/>
    <w:rsid w:val="00C72359"/>
    <w:rsid w:val="00C73C57"/>
    <w:rsid w:val="00C755A8"/>
    <w:rsid w:val="00C82F4D"/>
    <w:rsid w:val="00C83331"/>
    <w:rsid w:val="00C83B0E"/>
    <w:rsid w:val="00C851BE"/>
    <w:rsid w:val="00C858EF"/>
    <w:rsid w:val="00C90954"/>
    <w:rsid w:val="00C91B21"/>
    <w:rsid w:val="00C928AA"/>
    <w:rsid w:val="00C9292C"/>
    <w:rsid w:val="00C931F9"/>
    <w:rsid w:val="00C94B81"/>
    <w:rsid w:val="00CA10A2"/>
    <w:rsid w:val="00CA2E85"/>
    <w:rsid w:val="00CA48A0"/>
    <w:rsid w:val="00CB1DBC"/>
    <w:rsid w:val="00CB1FD6"/>
    <w:rsid w:val="00CB21C3"/>
    <w:rsid w:val="00CB5A54"/>
    <w:rsid w:val="00CC14F5"/>
    <w:rsid w:val="00CC519B"/>
    <w:rsid w:val="00CD0AFD"/>
    <w:rsid w:val="00CD1A2C"/>
    <w:rsid w:val="00CD1CD5"/>
    <w:rsid w:val="00CD2ED2"/>
    <w:rsid w:val="00CD3D47"/>
    <w:rsid w:val="00CD40A2"/>
    <w:rsid w:val="00CD49D5"/>
    <w:rsid w:val="00CD6B3A"/>
    <w:rsid w:val="00CE491B"/>
    <w:rsid w:val="00CE5A5B"/>
    <w:rsid w:val="00CE5F7D"/>
    <w:rsid w:val="00CE6298"/>
    <w:rsid w:val="00CF1420"/>
    <w:rsid w:val="00CF1577"/>
    <w:rsid w:val="00CF53B6"/>
    <w:rsid w:val="00CF61FC"/>
    <w:rsid w:val="00CF6309"/>
    <w:rsid w:val="00CF7352"/>
    <w:rsid w:val="00D01531"/>
    <w:rsid w:val="00D062CC"/>
    <w:rsid w:val="00D10F63"/>
    <w:rsid w:val="00D11CD8"/>
    <w:rsid w:val="00D13E50"/>
    <w:rsid w:val="00D211D4"/>
    <w:rsid w:val="00D2499D"/>
    <w:rsid w:val="00D249B6"/>
    <w:rsid w:val="00D32544"/>
    <w:rsid w:val="00D3332F"/>
    <w:rsid w:val="00D34A64"/>
    <w:rsid w:val="00D40BD3"/>
    <w:rsid w:val="00D41EF7"/>
    <w:rsid w:val="00D43B93"/>
    <w:rsid w:val="00D46C10"/>
    <w:rsid w:val="00D55589"/>
    <w:rsid w:val="00D56251"/>
    <w:rsid w:val="00D576BC"/>
    <w:rsid w:val="00D6277A"/>
    <w:rsid w:val="00D62A4F"/>
    <w:rsid w:val="00D63358"/>
    <w:rsid w:val="00D6408F"/>
    <w:rsid w:val="00D65C46"/>
    <w:rsid w:val="00D660D4"/>
    <w:rsid w:val="00D6662A"/>
    <w:rsid w:val="00D66FE3"/>
    <w:rsid w:val="00D7259E"/>
    <w:rsid w:val="00D72DE4"/>
    <w:rsid w:val="00D77BDB"/>
    <w:rsid w:val="00D81625"/>
    <w:rsid w:val="00D81B0D"/>
    <w:rsid w:val="00D84A9F"/>
    <w:rsid w:val="00D87188"/>
    <w:rsid w:val="00D87D86"/>
    <w:rsid w:val="00D92D44"/>
    <w:rsid w:val="00D93427"/>
    <w:rsid w:val="00D93600"/>
    <w:rsid w:val="00D93960"/>
    <w:rsid w:val="00D95439"/>
    <w:rsid w:val="00D96866"/>
    <w:rsid w:val="00DA2A51"/>
    <w:rsid w:val="00DA3570"/>
    <w:rsid w:val="00DA4E4E"/>
    <w:rsid w:val="00DA72CE"/>
    <w:rsid w:val="00DB2C4D"/>
    <w:rsid w:val="00DB5F53"/>
    <w:rsid w:val="00DB7C03"/>
    <w:rsid w:val="00DC27BD"/>
    <w:rsid w:val="00DC2ABD"/>
    <w:rsid w:val="00DC2F08"/>
    <w:rsid w:val="00DC3722"/>
    <w:rsid w:val="00DC4BE0"/>
    <w:rsid w:val="00DC4E89"/>
    <w:rsid w:val="00DD11A7"/>
    <w:rsid w:val="00DD4361"/>
    <w:rsid w:val="00DD5079"/>
    <w:rsid w:val="00DD5670"/>
    <w:rsid w:val="00DD5EB5"/>
    <w:rsid w:val="00DF12B3"/>
    <w:rsid w:val="00DF240D"/>
    <w:rsid w:val="00DF2C46"/>
    <w:rsid w:val="00DF33F6"/>
    <w:rsid w:val="00DF3E79"/>
    <w:rsid w:val="00E009E2"/>
    <w:rsid w:val="00E0212B"/>
    <w:rsid w:val="00E03CEF"/>
    <w:rsid w:val="00E072E9"/>
    <w:rsid w:val="00E11643"/>
    <w:rsid w:val="00E165BD"/>
    <w:rsid w:val="00E20FD0"/>
    <w:rsid w:val="00E23F3C"/>
    <w:rsid w:val="00E26703"/>
    <w:rsid w:val="00E26A2A"/>
    <w:rsid w:val="00E27841"/>
    <w:rsid w:val="00E32CB4"/>
    <w:rsid w:val="00E32F07"/>
    <w:rsid w:val="00E33247"/>
    <w:rsid w:val="00E35861"/>
    <w:rsid w:val="00E37908"/>
    <w:rsid w:val="00E409E3"/>
    <w:rsid w:val="00E41A01"/>
    <w:rsid w:val="00E42EE3"/>
    <w:rsid w:val="00E45E0A"/>
    <w:rsid w:val="00E5266D"/>
    <w:rsid w:val="00E53938"/>
    <w:rsid w:val="00E54761"/>
    <w:rsid w:val="00E57406"/>
    <w:rsid w:val="00E60706"/>
    <w:rsid w:val="00E608AB"/>
    <w:rsid w:val="00E6143B"/>
    <w:rsid w:val="00E62205"/>
    <w:rsid w:val="00E643FD"/>
    <w:rsid w:val="00E65AD5"/>
    <w:rsid w:val="00E65EFB"/>
    <w:rsid w:val="00E66139"/>
    <w:rsid w:val="00E67729"/>
    <w:rsid w:val="00E718F4"/>
    <w:rsid w:val="00E7340D"/>
    <w:rsid w:val="00E74DBB"/>
    <w:rsid w:val="00E75F11"/>
    <w:rsid w:val="00E77E6D"/>
    <w:rsid w:val="00E86AEE"/>
    <w:rsid w:val="00E876C4"/>
    <w:rsid w:val="00E90617"/>
    <w:rsid w:val="00E92A5E"/>
    <w:rsid w:val="00E966AB"/>
    <w:rsid w:val="00E97702"/>
    <w:rsid w:val="00E97D8D"/>
    <w:rsid w:val="00EA34D4"/>
    <w:rsid w:val="00EA5A80"/>
    <w:rsid w:val="00EB4BBF"/>
    <w:rsid w:val="00EB4EE0"/>
    <w:rsid w:val="00EB60C3"/>
    <w:rsid w:val="00EC38A9"/>
    <w:rsid w:val="00EC3BF3"/>
    <w:rsid w:val="00ED4593"/>
    <w:rsid w:val="00ED713D"/>
    <w:rsid w:val="00ED7538"/>
    <w:rsid w:val="00ED75BB"/>
    <w:rsid w:val="00EE284E"/>
    <w:rsid w:val="00EE3891"/>
    <w:rsid w:val="00EE5FDC"/>
    <w:rsid w:val="00EF2715"/>
    <w:rsid w:val="00EF3B42"/>
    <w:rsid w:val="00EF4344"/>
    <w:rsid w:val="00F006B7"/>
    <w:rsid w:val="00F00ABD"/>
    <w:rsid w:val="00F03798"/>
    <w:rsid w:val="00F044A2"/>
    <w:rsid w:val="00F07B37"/>
    <w:rsid w:val="00F10753"/>
    <w:rsid w:val="00F11B64"/>
    <w:rsid w:val="00F2071C"/>
    <w:rsid w:val="00F21633"/>
    <w:rsid w:val="00F218ED"/>
    <w:rsid w:val="00F234A4"/>
    <w:rsid w:val="00F24D8D"/>
    <w:rsid w:val="00F27B51"/>
    <w:rsid w:val="00F32D86"/>
    <w:rsid w:val="00F33668"/>
    <w:rsid w:val="00F37E62"/>
    <w:rsid w:val="00F402D0"/>
    <w:rsid w:val="00F4030A"/>
    <w:rsid w:val="00F40CC9"/>
    <w:rsid w:val="00F413EA"/>
    <w:rsid w:val="00F41F6F"/>
    <w:rsid w:val="00F448F5"/>
    <w:rsid w:val="00F51BD5"/>
    <w:rsid w:val="00F57644"/>
    <w:rsid w:val="00F57BF5"/>
    <w:rsid w:val="00F60CF5"/>
    <w:rsid w:val="00F61449"/>
    <w:rsid w:val="00F63A80"/>
    <w:rsid w:val="00F65D6F"/>
    <w:rsid w:val="00F660EB"/>
    <w:rsid w:val="00F706A1"/>
    <w:rsid w:val="00F714F8"/>
    <w:rsid w:val="00F722C0"/>
    <w:rsid w:val="00F72803"/>
    <w:rsid w:val="00F735C1"/>
    <w:rsid w:val="00F73A11"/>
    <w:rsid w:val="00F73C03"/>
    <w:rsid w:val="00F765CE"/>
    <w:rsid w:val="00F771A7"/>
    <w:rsid w:val="00F815A8"/>
    <w:rsid w:val="00F81F37"/>
    <w:rsid w:val="00F85F8F"/>
    <w:rsid w:val="00F86861"/>
    <w:rsid w:val="00F86A3B"/>
    <w:rsid w:val="00F87294"/>
    <w:rsid w:val="00F87AFC"/>
    <w:rsid w:val="00F965D8"/>
    <w:rsid w:val="00FA1240"/>
    <w:rsid w:val="00FA21AD"/>
    <w:rsid w:val="00FA2719"/>
    <w:rsid w:val="00FB092E"/>
    <w:rsid w:val="00FB1F8E"/>
    <w:rsid w:val="00FB226A"/>
    <w:rsid w:val="00FB5E60"/>
    <w:rsid w:val="00FB7348"/>
    <w:rsid w:val="00FC003F"/>
    <w:rsid w:val="00FC1A6A"/>
    <w:rsid w:val="00FC1B15"/>
    <w:rsid w:val="00FC2533"/>
    <w:rsid w:val="00FC2B04"/>
    <w:rsid w:val="00FC2D08"/>
    <w:rsid w:val="00FC2D7E"/>
    <w:rsid w:val="00FC3C60"/>
    <w:rsid w:val="00FC6479"/>
    <w:rsid w:val="00FC79E6"/>
    <w:rsid w:val="00FD213E"/>
    <w:rsid w:val="00FD23EF"/>
    <w:rsid w:val="00FD298F"/>
    <w:rsid w:val="00FD3281"/>
    <w:rsid w:val="00FD36F9"/>
    <w:rsid w:val="00FD497E"/>
    <w:rsid w:val="00FD68D7"/>
    <w:rsid w:val="00FD6EA0"/>
    <w:rsid w:val="00FD7641"/>
    <w:rsid w:val="00FE16E7"/>
    <w:rsid w:val="00FE351E"/>
    <w:rsid w:val="00FE40D5"/>
    <w:rsid w:val="00FE621F"/>
    <w:rsid w:val="00FF07E5"/>
    <w:rsid w:val="00FF3AB1"/>
    <w:rsid w:val="00FF49FE"/>
    <w:rsid w:val="00FF57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77185"/>
    <o:shapelayout v:ext="edit">
      <o:idmap v:ext="edit" data="1"/>
    </o:shapelayout>
  </w:shapeDefaults>
  <w:decimalSymbol w:val=","/>
  <w:listSeparator w:val=";"/>
  <w14:docId w14:val="3B70D8A9"/>
  <w15:docId w15:val="{D72B5680-AFED-4F03-8D50-E2466C196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C0D8F"/>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uiPriority w:val="9"/>
    <w:qFormat/>
    <w:rsid w:val="003D356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semiHidden/>
    <w:unhideWhenUsed/>
    <w:qFormat/>
    <w:rsid w:val="00FE40D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63411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AA4B40"/>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0"/>
    <w:next w:val="a0"/>
    <w:link w:val="60"/>
    <w:uiPriority w:val="9"/>
    <w:semiHidden/>
    <w:unhideWhenUsed/>
    <w:qFormat/>
    <w:rsid w:val="002753D7"/>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qFormat/>
    <w:rsid w:val="008C0D8F"/>
    <w:pPr>
      <w:keepNext/>
      <w:spacing w:line="360" w:lineRule="auto"/>
      <w:ind w:firstLine="720"/>
      <w:jc w:val="center"/>
      <w:outlineLvl w:val="6"/>
    </w:pPr>
    <w:rPr>
      <w:b/>
      <w:sz w:val="72"/>
      <w:szCs w:val="24"/>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page number"/>
    <w:basedOn w:val="a1"/>
    <w:rsid w:val="008C0D8F"/>
  </w:style>
  <w:style w:type="paragraph" w:styleId="a5">
    <w:name w:val="header"/>
    <w:aliases w:val="ВерхКолонтитул,Guideline,encabezado,Aa?oEieiioeooe,ÂåðõÊîëîíòèòóë"/>
    <w:basedOn w:val="a0"/>
    <w:link w:val="a6"/>
    <w:rsid w:val="008C0D8F"/>
    <w:pPr>
      <w:tabs>
        <w:tab w:val="center" w:pos="4153"/>
        <w:tab w:val="right" w:pos="8306"/>
      </w:tabs>
    </w:pPr>
  </w:style>
  <w:style w:type="character" w:customStyle="1" w:styleId="a6">
    <w:name w:val="Верхний колонтитул Знак"/>
    <w:aliases w:val="ВерхКолонтитул Знак,Guideline Знак,encabezado Знак,Aa?oEieiioeooe Знак,ÂåðõÊîëîíòèòóë Знак"/>
    <w:basedOn w:val="a1"/>
    <w:link w:val="a5"/>
    <w:rsid w:val="008C0D8F"/>
    <w:rPr>
      <w:rFonts w:ascii="Times New Roman" w:eastAsia="Times New Roman" w:hAnsi="Times New Roman" w:cs="Times New Roman"/>
      <w:sz w:val="20"/>
      <w:szCs w:val="20"/>
      <w:lang w:eastAsia="ru-RU"/>
    </w:rPr>
  </w:style>
  <w:style w:type="paragraph" w:styleId="a7">
    <w:name w:val="footer"/>
    <w:basedOn w:val="a0"/>
    <w:link w:val="a8"/>
    <w:uiPriority w:val="99"/>
    <w:rsid w:val="008C0D8F"/>
    <w:pPr>
      <w:tabs>
        <w:tab w:val="center" w:pos="4153"/>
        <w:tab w:val="right" w:pos="8306"/>
      </w:tabs>
    </w:pPr>
  </w:style>
  <w:style w:type="character" w:customStyle="1" w:styleId="a8">
    <w:name w:val="Нижний колонтитул Знак"/>
    <w:basedOn w:val="a1"/>
    <w:link w:val="a7"/>
    <w:uiPriority w:val="99"/>
    <w:rsid w:val="008C0D8F"/>
    <w:rPr>
      <w:rFonts w:ascii="Times New Roman" w:eastAsia="Times New Roman" w:hAnsi="Times New Roman" w:cs="Times New Roman"/>
      <w:sz w:val="20"/>
      <w:szCs w:val="20"/>
      <w:lang w:eastAsia="ru-RU"/>
    </w:rPr>
  </w:style>
  <w:style w:type="character" w:styleId="a9">
    <w:name w:val="Hyperlink"/>
    <w:aliases w:val="Оглавление-1"/>
    <w:uiPriority w:val="99"/>
    <w:rsid w:val="008C0D8F"/>
    <w:rPr>
      <w:color w:val="0000FF"/>
      <w:u w:val="single"/>
    </w:rPr>
  </w:style>
  <w:style w:type="paragraph" w:styleId="aa">
    <w:name w:val="No Spacing"/>
    <w:uiPriority w:val="1"/>
    <w:qFormat/>
    <w:rsid w:val="008C0D8F"/>
    <w:pPr>
      <w:spacing w:after="0" w:line="240" w:lineRule="auto"/>
    </w:pPr>
    <w:rPr>
      <w:rFonts w:ascii="Times New Roman" w:eastAsia="Times New Roman" w:hAnsi="Times New Roman" w:cs="Times New Roman"/>
      <w:sz w:val="20"/>
      <w:szCs w:val="20"/>
      <w:lang w:eastAsia="ru-RU"/>
    </w:rPr>
  </w:style>
  <w:style w:type="character" w:styleId="ab">
    <w:name w:val="Placeholder Text"/>
    <w:basedOn w:val="a1"/>
    <w:uiPriority w:val="99"/>
    <w:rsid w:val="008C0D8F"/>
    <w:rPr>
      <w:color w:val="808080"/>
    </w:rPr>
  </w:style>
  <w:style w:type="paragraph" w:styleId="ac">
    <w:name w:val="Balloon Text"/>
    <w:basedOn w:val="a0"/>
    <w:link w:val="ad"/>
    <w:uiPriority w:val="99"/>
    <w:semiHidden/>
    <w:unhideWhenUsed/>
    <w:rsid w:val="008C0D8F"/>
    <w:rPr>
      <w:rFonts w:ascii="Tahoma" w:hAnsi="Tahoma" w:cs="Tahoma"/>
      <w:sz w:val="16"/>
      <w:szCs w:val="16"/>
    </w:rPr>
  </w:style>
  <w:style w:type="character" w:customStyle="1" w:styleId="ad">
    <w:name w:val="Текст выноски Знак"/>
    <w:basedOn w:val="a1"/>
    <w:link w:val="ac"/>
    <w:uiPriority w:val="99"/>
    <w:semiHidden/>
    <w:rsid w:val="008C0D8F"/>
    <w:rPr>
      <w:rFonts w:ascii="Tahoma" w:eastAsia="Times New Roman" w:hAnsi="Tahoma" w:cs="Tahoma"/>
      <w:sz w:val="16"/>
      <w:szCs w:val="16"/>
      <w:lang w:eastAsia="ru-RU"/>
    </w:rPr>
  </w:style>
  <w:style w:type="character" w:customStyle="1" w:styleId="70">
    <w:name w:val="Заголовок 7 Знак"/>
    <w:basedOn w:val="a1"/>
    <w:link w:val="7"/>
    <w:rsid w:val="008C0D8F"/>
    <w:rPr>
      <w:rFonts w:ascii="Times New Roman" w:eastAsia="Times New Roman" w:hAnsi="Times New Roman" w:cs="Times New Roman"/>
      <w:b/>
      <w:sz w:val="72"/>
      <w:szCs w:val="24"/>
      <w:lang w:eastAsia="ru-RU"/>
    </w:rPr>
  </w:style>
  <w:style w:type="paragraph" w:customStyle="1" w:styleId="ae">
    <w:name w:val="ТабТхт"/>
    <w:next w:val="a0"/>
    <w:link w:val="af"/>
    <w:rsid w:val="003D3567"/>
    <w:pPr>
      <w:spacing w:before="40" w:after="40" w:line="240" w:lineRule="auto"/>
    </w:pPr>
    <w:rPr>
      <w:rFonts w:ascii="Times New Roman" w:eastAsia="Times New Roman" w:hAnsi="Times New Roman" w:cs="Times New Roman"/>
      <w:sz w:val="18"/>
      <w:szCs w:val="18"/>
    </w:rPr>
  </w:style>
  <w:style w:type="character" w:customStyle="1" w:styleId="af">
    <w:name w:val="ТабТхт Знак"/>
    <w:basedOn w:val="a1"/>
    <w:link w:val="ae"/>
    <w:rsid w:val="003D3567"/>
    <w:rPr>
      <w:rFonts w:ascii="Times New Roman" w:eastAsia="Times New Roman" w:hAnsi="Times New Roman" w:cs="Times New Roman"/>
      <w:sz w:val="18"/>
      <w:szCs w:val="18"/>
    </w:rPr>
  </w:style>
  <w:style w:type="paragraph" w:customStyle="1" w:styleId="100">
    <w:name w:val="Таб.Тхт.10"/>
    <w:basedOn w:val="a0"/>
    <w:link w:val="101"/>
    <w:rsid w:val="003D3567"/>
    <w:pPr>
      <w:tabs>
        <w:tab w:val="left" w:pos="6054"/>
      </w:tabs>
      <w:spacing w:before="120" w:after="60"/>
      <w:ind w:right="-14"/>
      <w:jc w:val="center"/>
    </w:pPr>
    <w:rPr>
      <w:szCs w:val="24"/>
      <w:lang w:eastAsia="en-US"/>
    </w:rPr>
  </w:style>
  <w:style w:type="character" w:customStyle="1" w:styleId="101">
    <w:name w:val="Таб.Тхт.10 Знак"/>
    <w:basedOn w:val="a1"/>
    <w:link w:val="100"/>
    <w:rsid w:val="003D3567"/>
    <w:rPr>
      <w:rFonts w:ascii="Times New Roman" w:eastAsia="Times New Roman" w:hAnsi="Times New Roman" w:cs="Times New Roman"/>
      <w:sz w:val="20"/>
      <w:szCs w:val="24"/>
    </w:rPr>
  </w:style>
  <w:style w:type="character" w:customStyle="1" w:styleId="10">
    <w:name w:val="Заголовок 1 Знак"/>
    <w:basedOn w:val="a1"/>
    <w:link w:val="1"/>
    <w:uiPriority w:val="9"/>
    <w:rsid w:val="003D3567"/>
    <w:rPr>
      <w:rFonts w:asciiTheme="majorHAnsi" w:eastAsiaTheme="majorEastAsia" w:hAnsiTheme="majorHAnsi" w:cstheme="majorBidi"/>
      <w:b/>
      <w:bCs/>
      <w:color w:val="365F91" w:themeColor="accent1" w:themeShade="BF"/>
      <w:sz w:val="28"/>
      <w:szCs w:val="28"/>
      <w:lang w:eastAsia="ru-RU"/>
    </w:rPr>
  </w:style>
  <w:style w:type="paragraph" w:styleId="af0">
    <w:name w:val="TOC Heading"/>
    <w:basedOn w:val="1"/>
    <w:next w:val="a0"/>
    <w:uiPriority w:val="39"/>
    <w:unhideWhenUsed/>
    <w:qFormat/>
    <w:rsid w:val="003D3567"/>
    <w:pPr>
      <w:spacing w:line="276" w:lineRule="auto"/>
      <w:outlineLvl w:val="9"/>
    </w:pPr>
  </w:style>
  <w:style w:type="paragraph" w:styleId="71">
    <w:name w:val="toc 7"/>
    <w:basedOn w:val="a0"/>
    <w:next w:val="a0"/>
    <w:autoRedefine/>
    <w:uiPriority w:val="39"/>
    <w:unhideWhenUsed/>
    <w:rsid w:val="00886FA8"/>
    <w:pPr>
      <w:spacing w:after="100"/>
      <w:jc w:val="center"/>
    </w:pPr>
  </w:style>
  <w:style w:type="paragraph" w:styleId="11">
    <w:name w:val="toc 1"/>
    <w:basedOn w:val="a0"/>
    <w:next w:val="a0"/>
    <w:autoRedefine/>
    <w:uiPriority w:val="39"/>
    <w:unhideWhenUsed/>
    <w:rsid w:val="00886FA8"/>
    <w:pPr>
      <w:spacing w:after="100"/>
    </w:pPr>
  </w:style>
  <w:style w:type="paragraph" w:styleId="af1">
    <w:name w:val="Body Text"/>
    <w:basedOn w:val="a0"/>
    <w:link w:val="af2"/>
    <w:uiPriority w:val="99"/>
    <w:semiHidden/>
    <w:unhideWhenUsed/>
    <w:rsid w:val="007D3539"/>
    <w:pPr>
      <w:spacing w:after="120"/>
    </w:pPr>
  </w:style>
  <w:style w:type="character" w:customStyle="1" w:styleId="af2">
    <w:name w:val="Основной текст Знак"/>
    <w:basedOn w:val="a1"/>
    <w:link w:val="af1"/>
    <w:uiPriority w:val="99"/>
    <w:semiHidden/>
    <w:rsid w:val="007D3539"/>
    <w:rPr>
      <w:rFonts w:ascii="Times New Roman" w:eastAsia="Times New Roman" w:hAnsi="Times New Roman" w:cs="Times New Roman"/>
      <w:sz w:val="20"/>
      <w:szCs w:val="20"/>
      <w:lang w:eastAsia="ru-RU"/>
    </w:rPr>
  </w:style>
  <w:style w:type="paragraph" w:styleId="21">
    <w:name w:val="Body Text Indent 2"/>
    <w:basedOn w:val="a0"/>
    <w:link w:val="22"/>
    <w:uiPriority w:val="99"/>
    <w:unhideWhenUsed/>
    <w:rsid w:val="007D3539"/>
    <w:pPr>
      <w:spacing w:after="120" w:line="480" w:lineRule="auto"/>
      <w:ind w:left="283"/>
    </w:pPr>
  </w:style>
  <w:style w:type="character" w:customStyle="1" w:styleId="22">
    <w:name w:val="Основной текст с отступом 2 Знак"/>
    <w:basedOn w:val="a1"/>
    <w:link w:val="21"/>
    <w:uiPriority w:val="99"/>
    <w:rsid w:val="007D3539"/>
    <w:rPr>
      <w:rFonts w:ascii="Times New Roman" w:eastAsia="Times New Roman" w:hAnsi="Times New Roman" w:cs="Times New Roman"/>
      <w:sz w:val="20"/>
      <w:szCs w:val="20"/>
      <w:lang w:eastAsia="ru-RU"/>
    </w:rPr>
  </w:style>
  <w:style w:type="table" w:styleId="af3">
    <w:name w:val="Table Grid"/>
    <w:basedOn w:val="a2"/>
    <w:uiPriority w:val="59"/>
    <w:rsid w:val="00FE40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1"/>
    <w:link w:val="2"/>
    <w:uiPriority w:val="9"/>
    <w:semiHidden/>
    <w:rsid w:val="00FE40D5"/>
    <w:rPr>
      <w:rFonts w:asciiTheme="majorHAnsi" w:eastAsiaTheme="majorEastAsia" w:hAnsiTheme="majorHAnsi" w:cstheme="majorBidi"/>
      <w:b/>
      <w:bCs/>
      <w:color w:val="4F81BD" w:themeColor="accent1"/>
      <w:sz w:val="26"/>
      <w:szCs w:val="26"/>
      <w:lang w:eastAsia="ru-RU"/>
    </w:rPr>
  </w:style>
  <w:style w:type="paragraph" w:styleId="a">
    <w:name w:val="List Paragraph"/>
    <w:aliases w:val="SA PM Red,Список точки,СПИСОК"/>
    <w:basedOn w:val="a0"/>
    <w:link w:val="af4"/>
    <w:uiPriority w:val="34"/>
    <w:qFormat/>
    <w:rsid w:val="00FE40D5"/>
    <w:pPr>
      <w:keepNext/>
      <w:numPr>
        <w:numId w:val="6"/>
      </w:numPr>
      <w:contextualSpacing/>
      <w:jc w:val="both"/>
    </w:pPr>
    <w:rPr>
      <w:rFonts w:ascii="Book Antiqua" w:eastAsia="Calibri" w:hAnsi="Book Antiqua"/>
      <w:sz w:val="24"/>
      <w:szCs w:val="22"/>
      <w:lang w:eastAsia="en-US"/>
    </w:rPr>
  </w:style>
  <w:style w:type="paragraph" w:styleId="af5">
    <w:name w:val="caption"/>
    <w:aliases w:val="Название таблицы,Название объекта Знак2,диаграммы Знак,Название таблицы Знак,3 Название объекта Знак1,Название таблицы + 11 пт Знак1,не полужирный Знак1,курсив Знак1,3 Название объекта Знак Знак,Название таблицы + 11 пт Знак Знак,Çíàê,Ç"/>
    <w:basedOn w:val="a0"/>
    <w:next w:val="a0"/>
    <w:link w:val="af6"/>
    <w:qFormat/>
    <w:rsid w:val="00FE40D5"/>
    <w:pPr>
      <w:spacing w:before="120" w:after="120" w:line="288" w:lineRule="auto"/>
      <w:jc w:val="both"/>
    </w:pPr>
    <w:rPr>
      <w:rFonts w:ascii="Arial" w:eastAsia="SimSun" w:hAnsi="Arial"/>
      <w:b/>
      <w:iCs/>
      <w:sz w:val="22"/>
    </w:rPr>
  </w:style>
  <w:style w:type="character" w:customStyle="1" w:styleId="af6">
    <w:name w:val="Название объекта Знак"/>
    <w:aliases w:val="Название таблицы Знак1,Название объекта Знак2 Знак,диаграммы Знак Знак,Название таблицы Знак Знак,3 Название объекта Знак1 Знак,Название таблицы + 11 пт Знак1 Знак,не полужирный Знак1 Знак,курсив Знак1 Знак,Çíàê Знак,Ç Знак"/>
    <w:link w:val="af5"/>
    <w:qFormat/>
    <w:rsid w:val="00FE40D5"/>
    <w:rPr>
      <w:rFonts w:ascii="Arial" w:eastAsia="SimSun" w:hAnsi="Arial" w:cs="Times New Roman"/>
      <w:b/>
      <w:iCs/>
      <w:szCs w:val="20"/>
      <w:lang w:eastAsia="ru-RU"/>
    </w:rPr>
  </w:style>
  <w:style w:type="paragraph" w:styleId="af7">
    <w:name w:val="footnote text"/>
    <w:aliases w:val="Oaeno niinee Ciae2,Oaeno niinee Ciae1 Ciae,Oaeno niinee Ciae Ciae Ciae,Oaeno niinee Ciae Ciae Ciae Ciae Ciae,Oaeno niinee Ciae Ciae1 Ciae,Oaeno niinee Ciae1 Ciae Ciae Ciae,Oaeno niinee Ciae Ciae Ciae Ciae Ciae Ciae Ciae,Oaeno niinee Ciae1,З"/>
    <w:basedOn w:val="a0"/>
    <w:link w:val="af8"/>
    <w:qFormat/>
    <w:rsid w:val="00B051BA"/>
    <w:pPr>
      <w:tabs>
        <w:tab w:val="left" w:pos="7088"/>
      </w:tabs>
      <w:overflowPunct w:val="0"/>
      <w:autoSpaceDE w:val="0"/>
      <w:autoSpaceDN w:val="0"/>
      <w:adjustRightInd w:val="0"/>
      <w:spacing w:before="120"/>
      <w:ind w:left="113" w:hanging="113"/>
      <w:jc w:val="both"/>
      <w:textAlignment w:val="baseline"/>
    </w:pPr>
    <w:rPr>
      <w:rFonts w:ascii="Arial" w:hAnsi="Arial" w:cs="Arial"/>
      <w:sz w:val="16"/>
    </w:rPr>
  </w:style>
  <w:style w:type="character" w:customStyle="1" w:styleId="af8">
    <w:name w:val="Текст сноски Знак"/>
    <w:aliases w:val="Oaeno niinee Ciae2 Знак,Oaeno niinee Ciae1 Ciae Знак,Oaeno niinee Ciae Ciae Ciae Знак,Oaeno niinee Ciae Ciae Ciae Ciae Ciae Знак,Oaeno niinee Ciae Ciae1 Ciae Знак,Oaeno niinee Ciae1 Ciae Ciae Ciae Знак,Oaeno niinee Ciae1 Знак,З Знак"/>
    <w:basedOn w:val="a1"/>
    <w:link w:val="af7"/>
    <w:qFormat/>
    <w:rsid w:val="00B051BA"/>
    <w:rPr>
      <w:rFonts w:ascii="Arial" w:eastAsia="Times New Roman" w:hAnsi="Arial" w:cs="Arial"/>
      <w:sz w:val="16"/>
      <w:szCs w:val="20"/>
      <w:lang w:eastAsia="ru-RU"/>
    </w:rPr>
  </w:style>
  <w:style w:type="character" w:customStyle="1" w:styleId="af9">
    <w:name w:val="Символ сноски"/>
    <w:rsid w:val="00B051BA"/>
    <w:rPr>
      <w:vertAlign w:val="superscript"/>
    </w:rPr>
  </w:style>
  <w:style w:type="paragraph" w:customStyle="1" w:styleId="31">
    <w:name w:val="Основной текст с отступом 31"/>
    <w:basedOn w:val="a0"/>
    <w:rsid w:val="00B051BA"/>
    <w:pPr>
      <w:ind w:left="567" w:firstLine="720"/>
      <w:jc w:val="both"/>
    </w:pPr>
    <w:rPr>
      <w:rFonts w:eastAsia="Calibri"/>
      <w:sz w:val="22"/>
      <w:szCs w:val="22"/>
      <w:lang w:eastAsia="ar-SA"/>
    </w:rPr>
  </w:style>
  <w:style w:type="character" w:styleId="afa">
    <w:name w:val="footnote reference"/>
    <w:aliases w:val="Знак сноски 1,Знак сноски-FN,Ciae niinee-FN,Referencia nota al pie,сноска,fr,Used by Word for Help footnote symbols,ООО Знак сноски,ftref,вески,Знак сноски1,СНОСКА,сноска1,Footnote Reference,Знак сноски итог,Текст сноски Знак2 Знак Знак1,Avg"/>
    <w:uiPriority w:val="99"/>
    <w:qFormat/>
    <w:rsid w:val="00E643FD"/>
    <w:rPr>
      <w:vertAlign w:val="superscript"/>
    </w:rPr>
  </w:style>
  <w:style w:type="character" w:customStyle="1" w:styleId="60">
    <w:name w:val="Заголовок 6 Знак"/>
    <w:basedOn w:val="a1"/>
    <w:link w:val="6"/>
    <w:uiPriority w:val="9"/>
    <w:semiHidden/>
    <w:rsid w:val="002753D7"/>
    <w:rPr>
      <w:rFonts w:asciiTheme="majorHAnsi" w:eastAsiaTheme="majorEastAsia" w:hAnsiTheme="majorHAnsi" w:cstheme="majorBidi"/>
      <w:i/>
      <w:iCs/>
      <w:color w:val="243F60" w:themeColor="accent1" w:themeShade="7F"/>
      <w:sz w:val="20"/>
      <w:szCs w:val="20"/>
      <w:lang w:eastAsia="ru-RU"/>
    </w:rPr>
  </w:style>
  <w:style w:type="paragraph" w:styleId="afb">
    <w:name w:val="Body Text Indent"/>
    <w:basedOn w:val="a0"/>
    <w:link w:val="afc"/>
    <w:rsid w:val="002753D7"/>
    <w:pPr>
      <w:spacing w:after="120"/>
      <w:ind w:left="283"/>
    </w:pPr>
    <w:rPr>
      <w:sz w:val="24"/>
      <w:szCs w:val="24"/>
      <w:lang w:val="x-none" w:eastAsia="x-none"/>
    </w:rPr>
  </w:style>
  <w:style w:type="character" w:customStyle="1" w:styleId="afc">
    <w:name w:val="Основной текст с отступом Знак"/>
    <w:basedOn w:val="a1"/>
    <w:link w:val="afb"/>
    <w:rsid w:val="002753D7"/>
    <w:rPr>
      <w:rFonts w:ascii="Times New Roman" w:eastAsia="Times New Roman" w:hAnsi="Times New Roman" w:cs="Times New Roman"/>
      <w:sz w:val="24"/>
      <w:szCs w:val="24"/>
      <w:lang w:val="x-none" w:eastAsia="x-none"/>
    </w:rPr>
  </w:style>
  <w:style w:type="paragraph" w:customStyle="1" w:styleId="p40">
    <w:name w:val="p40"/>
    <w:basedOn w:val="a0"/>
    <w:rsid w:val="002753D7"/>
    <w:pPr>
      <w:spacing w:before="100" w:beforeAutospacing="1" w:after="100" w:afterAutospacing="1"/>
    </w:pPr>
    <w:rPr>
      <w:sz w:val="24"/>
      <w:szCs w:val="24"/>
    </w:rPr>
  </w:style>
  <w:style w:type="character" w:customStyle="1" w:styleId="s22">
    <w:name w:val="s22"/>
    <w:basedOn w:val="a1"/>
    <w:rsid w:val="002753D7"/>
  </w:style>
  <w:style w:type="character" w:customStyle="1" w:styleId="af4">
    <w:name w:val="Абзац списка Знак"/>
    <w:aliases w:val="SA PM Red Знак,Список точки Знак,СПИСОК Знак"/>
    <w:link w:val="a"/>
    <w:uiPriority w:val="34"/>
    <w:rsid w:val="002F08A8"/>
    <w:rPr>
      <w:rFonts w:ascii="Book Antiqua" w:eastAsia="Calibri" w:hAnsi="Book Antiqua" w:cs="Times New Roman"/>
      <w:sz w:val="24"/>
    </w:rPr>
  </w:style>
  <w:style w:type="paragraph" w:customStyle="1" w:styleId="110">
    <w:name w:val="Основной текст 11"/>
    <w:basedOn w:val="af1"/>
    <w:next w:val="af1"/>
    <w:link w:val="111"/>
    <w:rsid w:val="001A7F7F"/>
    <w:pPr>
      <w:jc w:val="both"/>
    </w:pPr>
    <w:rPr>
      <w:iCs/>
      <w:sz w:val="22"/>
      <w:szCs w:val="24"/>
    </w:rPr>
  </w:style>
  <w:style w:type="character" w:customStyle="1" w:styleId="111">
    <w:name w:val="Основной текст 11 Знак"/>
    <w:link w:val="110"/>
    <w:rsid w:val="001A7F7F"/>
    <w:rPr>
      <w:rFonts w:ascii="Times New Roman" w:eastAsia="Times New Roman" w:hAnsi="Times New Roman" w:cs="Times New Roman"/>
      <w:iCs/>
      <w:szCs w:val="24"/>
      <w:lang w:eastAsia="ru-RU"/>
    </w:rPr>
  </w:style>
  <w:style w:type="paragraph" w:customStyle="1" w:styleId="112">
    <w:name w:val="Обычный11"/>
    <w:rsid w:val="00901455"/>
    <w:pPr>
      <w:widowControl w:val="0"/>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afd">
    <w:name w:val="Стиль Интелис"/>
    <w:basedOn w:val="a0"/>
    <w:uiPriority w:val="99"/>
    <w:qFormat/>
    <w:rsid w:val="00A203DC"/>
    <w:pPr>
      <w:spacing w:before="120" w:after="120"/>
      <w:ind w:firstLine="567"/>
      <w:jc w:val="both"/>
    </w:pPr>
    <w:rPr>
      <w:rFonts w:ascii="Myriad Pro Cond" w:eastAsiaTheme="minorHAnsi" w:hAnsi="Myriad Pro Cond"/>
      <w:sz w:val="22"/>
      <w:lang w:eastAsia="en-US"/>
    </w:rPr>
  </w:style>
  <w:style w:type="character" w:customStyle="1" w:styleId="40">
    <w:name w:val="Заголовок 4 Знак"/>
    <w:basedOn w:val="a1"/>
    <w:link w:val="4"/>
    <w:uiPriority w:val="9"/>
    <w:semiHidden/>
    <w:rsid w:val="00AA4B40"/>
    <w:rPr>
      <w:rFonts w:asciiTheme="majorHAnsi" w:eastAsiaTheme="majorEastAsia" w:hAnsiTheme="majorHAnsi" w:cstheme="majorBidi"/>
      <w:b/>
      <w:bCs/>
      <w:i/>
      <w:iCs/>
      <w:color w:val="4F81BD" w:themeColor="accent1"/>
      <w:sz w:val="20"/>
      <w:szCs w:val="20"/>
      <w:lang w:eastAsia="ru-RU"/>
    </w:rPr>
  </w:style>
  <w:style w:type="paragraph" w:styleId="afe">
    <w:name w:val="Normal (Web)"/>
    <w:aliases w:val="Обычный (Web) Знак Знак Знак,Обычный (веб)1,Обычный (Web)1 Знак,Обычный (Web) Знак Знак Знак Знак,Обычный (Web) Знак Знак,Обычный (Web) Знак Знак Знак Знак Знак Знак Знак Знак Знак Знак Знак Знак,Обычный (Web) Знак,Обычный (веб)1 Знак Знак"/>
    <w:basedOn w:val="a0"/>
    <w:link w:val="aff"/>
    <w:uiPriority w:val="99"/>
    <w:unhideWhenUsed/>
    <w:rsid w:val="00AA4B40"/>
    <w:pPr>
      <w:spacing w:before="100" w:beforeAutospacing="1" w:after="100" w:afterAutospacing="1"/>
    </w:pPr>
    <w:rPr>
      <w:sz w:val="24"/>
      <w:szCs w:val="24"/>
    </w:rPr>
  </w:style>
  <w:style w:type="character" w:styleId="aff0">
    <w:name w:val="Strong"/>
    <w:aliases w:val="м. Для названий,1-2 уровень,Строгий_ЭКСКО"/>
    <w:uiPriority w:val="22"/>
    <w:qFormat/>
    <w:rsid w:val="00253129"/>
    <w:rPr>
      <w:b/>
      <w:bCs/>
    </w:rPr>
  </w:style>
  <w:style w:type="character" w:customStyle="1" w:styleId="30">
    <w:name w:val="Заголовок 3 Знак"/>
    <w:basedOn w:val="a1"/>
    <w:link w:val="3"/>
    <w:uiPriority w:val="9"/>
    <w:semiHidden/>
    <w:rsid w:val="00634113"/>
    <w:rPr>
      <w:rFonts w:asciiTheme="majorHAnsi" w:eastAsiaTheme="majorEastAsia" w:hAnsiTheme="majorHAnsi" w:cstheme="majorBidi"/>
      <w:b/>
      <w:bCs/>
      <w:color w:val="4F81BD" w:themeColor="accent1"/>
      <w:sz w:val="20"/>
      <w:szCs w:val="20"/>
      <w:lang w:eastAsia="ru-RU"/>
    </w:rPr>
  </w:style>
  <w:style w:type="character" w:customStyle="1" w:styleId="active">
    <w:name w:val="active"/>
    <w:basedOn w:val="a1"/>
    <w:rsid w:val="00634113"/>
  </w:style>
  <w:style w:type="character" w:customStyle="1" w:styleId="indexcomment">
    <w:name w:val="index_comment"/>
    <w:basedOn w:val="a1"/>
    <w:rsid w:val="00634113"/>
  </w:style>
  <w:style w:type="paragraph" w:styleId="32">
    <w:name w:val="toc 3"/>
    <w:basedOn w:val="a0"/>
    <w:next w:val="a0"/>
    <w:autoRedefine/>
    <w:uiPriority w:val="39"/>
    <w:unhideWhenUsed/>
    <w:rsid w:val="00E37908"/>
    <w:pPr>
      <w:spacing w:after="100"/>
      <w:ind w:left="400"/>
    </w:pPr>
  </w:style>
  <w:style w:type="table" w:styleId="12">
    <w:name w:val="Table Grid 1"/>
    <w:basedOn w:val="a2"/>
    <w:rsid w:val="009C7B2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no-wikidata">
    <w:name w:val="no-wikidata"/>
    <w:basedOn w:val="a1"/>
    <w:rsid w:val="00124464"/>
  </w:style>
  <w:style w:type="character" w:customStyle="1" w:styleId="wikidata-snak">
    <w:name w:val="wikidata-snak"/>
    <w:basedOn w:val="a1"/>
    <w:rsid w:val="00124464"/>
  </w:style>
  <w:style w:type="character" w:customStyle="1" w:styleId="nowrap">
    <w:name w:val="nowrap"/>
    <w:basedOn w:val="a1"/>
    <w:rsid w:val="00124464"/>
  </w:style>
  <w:style w:type="paragraph" w:customStyle="1" w:styleId="Default">
    <w:name w:val="Default"/>
    <w:rsid w:val="00F86861"/>
    <w:pPr>
      <w:autoSpaceDE w:val="0"/>
      <w:autoSpaceDN w:val="0"/>
      <w:adjustRightInd w:val="0"/>
      <w:spacing w:after="0" w:line="240" w:lineRule="auto"/>
    </w:pPr>
    <w:rPr>
      <w:rFonts w:ascii="Times New Roman" w:hAnsi="Times New Roman" w:cs="Times New Roman"/>
      <w:color w:val="000000"/>
      <w:sz w:val="24"/>
      <w:szCs w:val="24"/>
    </w:rPr>
  </w:style>
  <w:style w:type="paragraph" w:styleId="aff1">
    <w:name w:val="endnote text"/>
    <w:basedOn w:val="a0"/>
    <w:link w:val="aff2"/>
    <w:uiPriority w:val="99"/>
    <w:semiHidden/>
    <w:unhideWhenUsed/>
    <w:rsid w:val="00122B68"/>
  </w:style>
  <w:style w:type="character" w:customStyle="1" w:styleId="aff2">
    <w:name w:val="Текст концевой сноски Знак"/>
    <w:basedOn w:val="a1"/>
    <w:link w:val="aff1"/>
    <w:uiPriority w:val="99"/>
    <w:semiHidden/>
    <w:rsid w:val="00122B68"/>
    <w:rPr>
      <w:rFonts w:ascii="Times New Roman" w:eastAsia="Times New Roman" w:hAnsi="Times New Roman" w:cs="Times New Roman"/>
      <w:sz w:val="20"/>
      <w:szCs w:val="20"/>
      <w:lang w:eastAsia="ru-RU"/>
    </w:rPr>
  </w:style>
  <w:style w:type="character" w:styleId="aff3">
    <w:name w:val="endnote reference"/>
    <w:basedOn w:val="a1"/>
    <w:uiPriority w:val="99"/>
    <w:semiHidden/>
    <w:unhideWhenUsed/>
    <w:rsid w:val="00122B68"/>
    <w:rPr>
      <w:vertAlign w:val="superscript"/>
    </w:rPr>
  </w:style>
  <w:style w:type="character" w:styleId="aff4">
    <w:name w:val="FollowedHyperlink"/>
    <w:basedOn w:val="a1"/>
    <w:uiPriority w:val="99"/>
    <w:semiHidden/>
    <w:unhideWhenUsed/>
    <w:rsid w:val="0024686B"/>
    <w:rPr>
      <w:color w:val="800080" w:themeColor="followedHyperlink"/>
      <w:u w:val="single"/>
    </w:rPr>
  </w:style>
  <w:style w:type="character" w:customStyle="1" w:styleId="text-darker">
    <w:name w:val="text-darker"/>
    <w:basedOn w:val="a1"/>
    <w:rsid w:val="00217D38"/>
  </w:style>
  <w:style w:type="character" w:customStyle="1" w:styleId="aff">
    <w:name w:val="Обычный (веб) Знак"/>
    <w:aliases w:val="Обычный (Web) Знак Знак Знак Знак1,Обычный (веб)1 Знак,Обычный (Web)1 Знак Знак,Обычный (Web) Знак Знак Знак Знак Знак,Обычный (Web) Знак Знак Знак1,Обычный (Web) Знак Знак Знак Знак Знак Знак Знак Знак Знак Знак Знак Знак Знак"/>
    <w:link w:val="afe"/>
    <w:uiPriority w:val="99"/>
    <w:locked/>
    <w:rsid w:val="00361036"/>
    <w:rPr>
      <w:rFonts w:ascii="Times New Roman" w:eastAsia="Times New Roman" w:hAnsi="Times New Roman" w:cs="Times New Roman"/>
      <w:sz w:val="24"/>
      <w:szCs w:val="24"/>
      <w:lang w:eastAsia="ru-RU"/>
    </w:rPr>
  </w:style>
  <w:style w:type="character" w:customStyle="1" w:styleId="UnresolvedMention">
    <w:name w:val="Unresolved Mention"/>
    <w:basedOn w:val="a1"/>
    <w:uiPriority w:val="99"/>
    <w:semiHidden/>
    <w:unhideWhenUsed/>
    <w:rsid w:val="001F2C65"/>
    <w:rPr>
      <w:color w:val="605E5C"/>
      <w:shd w:val="clear" w:color="auto" w:fill="E1DFDD"/>
    </w:rPr>
  </w:style>
  <w:style w:type="character" w:customStyle="1" w:styleId="metrostation">
    <w:name w:val="metro_station"/>
    <w:basedOn w:val="a1"/>
    <w:rsid w:val="00F2071C"/>
  </w:style>
  <w:style w:type="character" w:styleId="aff5">
    <w:name w:val="Emphasis"/>
    <w:basedOn w:val="a1"/>
    <w:uiPriority w:val="20"/>
    <w:qFormat/>
    <w:rsid w:val="00F2071C"/>
    <w:rPr>
      <w:i/>
      <w:iCs/>
    </w:rPr>
  </w:style>
  <w:style w:type="character" w:customStyle="1" w:styleId="mw-headline">
    <w:name w:val="mw-headline"/>
    <w:basedOn w:val="a1"/>
    <w:rsid w:val="00056C51"/>
  </w:style>
  <w:style w:type="character" w:customStyle="1" w:styleId="mw-editsection">
    <w:name w:val="mw-editsection"/>
    <w:basedOn w:val="a1"/>
    <w:rsid w:val="00056C51"/>
  </w:style>
  <w:style w:type="character" w:customStyle="1" w:styleId="mw-editsection-bracket">
    <w:name w:val="mw-editsection-bracket"/>
    <w:basedOn w:val="a1"/>
    <w:rsid w:val="00056C51"/>
  </w:style>
  <w:style w:type="character" w:customStyle="1" w:styleId="mw-editsection-divider">
    <w:name w:val="mw-editsection-divider"/>
    <w:basedOn w:val="a1"/>
    <w:rsid w:val="00056C51"/>
  </w:style>
  <w:style w:type="paragraph" w:styleId="61">
    <w:name w:val="toc 6"/>
    <w:basedOn w:val="a0"/>
    <w:next w:val="a0"/>
    <w:autoRedefine/>
    <w:uiPriority w:val="39"/>
    <w:semiHidden/>
    <w:unhideWhenUsed/>
    <w:rsid w:val="0048038F"/>
    <w:pPr>
      <w:spacing w:after="100"/>
      <w:ind w:left="10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5919">
      <w:bodyDiv w:val="1"/>
      <w:marLeft w:val="0"/>
      <w:marRight w:val="0"/>
      <w:marTop w:val="0"/>
      <w:marBottom w:val="0"/>
      <w:divBdr>
        <w:top w:val="none" w:sz="0" w:space="0" w:color="auto"/>
        <w:left w:val="none" w:sz="0" w:space="0" w:color="auto"/>
        <w:bottom w:val="none" w:sz="0" w:space="0" w:color="auto"/>
        <w:right w:val="none" w:sz="0" w:space="0" w:color="auto"/>
      </w:divBdr>
    </w:div>
    <w:div w:id="4065049">
      <w:bodyDiv w:val="1"/>
      <w:marLeft w:val="0"/>
      <w:marRight w:val="0"/>
      <w:marTop w:val="0"/>
      <w:marBottom w:val="0"/>
      <w:divBdr>
        <w:top w:val="none" w:sz="0" w:space="0" w:color="auto"/>
        <w:left w:val="none" w:sz="0" w:space="0" w:color="auto"/>
        <w:bottom w:val="none" w:sz="0" w:space="0" w:color="auto"/>
        <w:right w:val="none" w:sz="0" w:space="0" w:color="auto"/>
      </w:divBdr>
    </w:div>
    <w:div w:id="4210155">
      <w:bodyDiv w:val="1"/>
      <w:marLeft w:val="0"/>
      <w:marRight w:val="0"/>
      <w:marTop w:val="0"/>
      <w:marBottom w:val="0"/>
      <w:divBdr>
        <w:top w:val="none" w:sz="0" w:space="0" w:color="auto"/>
        <w:left w:val="none" w:sz="0" w:space="0" w:color="auto"/>
        <w:bottom w:val="none" w:sz="0" w:space="0" w:color="auto"/>
        <w:right w:val="none" w:sz="0" w:space="0" w:color="auto"/>
      </w:divBdr>
    </w:div>
    <w:div w:id="9652403">
      <w:bodyDiv w:val="1"/>
      <w:marLeft w:val="0"/>
      <w:marRight w:val="0"/>
      <w:marTop w:val="0"/>
      <w:marBottom w:val="0"/>
      <w:divBdr>
        <w:top w:val="none" w:sz="0" w:space="0" w:color="auto"/>
        <w:left w:val="none" w:sz="0" w:space="0" w:color="auto"/>
        <w:bottom w:val="none" w:sz="0" w:space="0" w:color="auto"/>
        <w:right w:val="none" w:sz="0" w:space="0" w:color="auto"/>
      </w:divBdr>
    </w:div>
    <w:div w:id="14355629">
      <w:bodyDiv w:val="1"/>
      <w:marLeft w:val="0"/>
      <w:marRight w:val="0"/>
      <w:marTop w:val="0"/>
      <w:marBottom w:val="0"/>
      <w:divBdr>
        <w:top w:val="none" w:sz="0" w:space="0" w:color="auto"/>
        <w:left w:val="none" w:sz="0" w:space="0" w:color="auto"/>
        <w:bottom w:val="none" w:sz="0" w:space="0" w:color="auto"/>
        <w:right w:val="none" w:sz="0" w:space="0" w:color="auto"/>
      </w:divBdr>
    </w:div>
    <w:div w:id="15932333">
      <w:bodyDiv w:val="1"/>
      <w:marLeft w:val="0"/>
      <w:marRight w:val="0"/>
      <w:marTop w:val="0"/>
      <w:marBottom w:val="0"/>
      <w:divBdr>
        <w:top w:val="none" w:sz="0" w:space="0" w:color="auto"/>
        <w:left w:val="none" w:sz="0" w:space="0" w:color="auto"/>
        <w:bottom w:val="none" w:sz="0" w:space="0" w:color="auto"/>
        <w:right w:val="none" w:sz="0" w:space="0" w:color="auto"/>
      </w:divBdr>
    </w:div>
    <w:div w:id="20471336">
      <w:bodyDiv w:val="1"/>
      <w:marLeft w:val="0"/>
      <w:marRight w:val="0"/>
      <w:marTop w:val="0"/>
      <w:marBottom w:val="0"/>
      <w:divBdr>
        <w:top w:val="none" w:sz="0" w:space="0" w:color="auto"/>
        <w:left w:val="none" w:sz="0" w:space="0" w:color="auto"/>
        <w:bottom w:val="none" w:sz="0" w:space="0" w:color="auto"/>
        <w:right w:val="none" w:sz="0" w:space="0" w:color="auto"/>
      </w:divBdr>
    </w:div>
    <w:div w:id="25641230">
      <w:bodyDiv w:val="1"/>
      <w:marLeft w:val="0"/>
      <w:marRight w:val="0"/>
      <w:marTop w:val="0"/>
      <w:marBottom w:val="0"/>
      <w:divBdr>
        <w:top w:val="none" w:sz="0" w:space="0" w:color="auto"/>
        <w:left w:val="none" w:sz="0" w:space="0" w:color="auto"/>
        <w:bottom w:val="none" w:sz="0" w:space="0" w:color="auto"/>
        <w:right w:val="none" w:sz="0" w:space="0" w:color="auto"/>
      </w:divBdr>
    </w:div>
    <w:div w:id="29965725">
      <w:bodyDiv w:val="1"/>
      <w:marLeft w:val="0"/>
      <w:marRight w:val="0"/>
      <w:marTop w:val="0"/>
      <w:marBottom w:val="0"/>
      <w:divBdr>
        <w:top w:val="none" w:sz="0" w:space="0" w:color="auto"/>
        <w:left w:val="none" w:sz="0" w:space="0" w:color="auto"/>
        <w:bottom w:val="none" w:sz="0" w:space="0" w:color="auto"/>
        <w:right w:val="none" w:sz="0" w:space="0" w:color="auto"/>
      </w:divBdr>
    </w:div>
    <w:div w:id="35664752">
      <w:bodyDiv w:val="1"/>
      <w:marLeft w:val="0"/>
      <w:marRight w:val="0"/>
      <w:marTop w:val="0"/>
      <w:marBottom w:val="0"/>
      <w:divBdr>
        <w:top w:val="none" w:sz="0" w:space="0" w:color="auto"/>
        <w:left w:val="none" w:sz="0" w:space="0" w:color="auto"/>
        <w:bottom w:val="none" w:sz="0" w:space="0" w:color="auto"/>
        <w:right w:val="none" w:sz="0" w:space="0" w:color="auto"/>
      </w:divBdr>
    </w:div>
    <w:div w:id="45103776">
      <w:bodyDiv w:val="1"/>
      <w:marLeft w:val="0"/>
      <w:marRight w:val="0"/>
      <w:marTop w:val="0"/>
      <w:marBottom w:val="0"/>
      <w:divBdr>
        <w:top w:val="none" w:sz="0" w:space="0" w:color="auto"/>
        <w:left w:val="none" w:sz="0" w:space="0" w:color="auto"/>
        <w:bottom w:val="none" w:sz="0" w:space="0" w:color="auto"/>
        <w:right w:val="none" w:sz="0" w:space="0" w:color="auto"/>
      </w:divBdr>
    </w:div>
    <w:div w:id="45379851">
      <w:bodyDiv w:val="1"/>
      <w:marLeft w:val="0"/>
      <w:marRight w:val="0"/>
      <w:marTop w:val="0"/>
      <w:marBottom w:val="0"/>
      <w:divBdr>
        <w:top w:val="none" w:sz="0" w:space="0" w:color="auto"/>
        <w:left w:val="none" w:sz="0" w:space="0" w:color="auto"/>
        <w:bottom w:val="none" w:sz="0" w:space="0" w:color="auto"/>
        <w:right w:val="none" w:sz="0" w:space="0" w:color="auto"/>
      </w:divBdr>
    </w:div>
    <w:div w:id="48307300">
      <w:bodyDiv w:val="1"/>
      <w:marLeft w:val="0"/>
      <w:marRight w:val="0"/>
      <w:marTop w:val="0"/>
      <w:marBottom w:val="0"/>
      <w:divBdr>
        <w:top w:val="none" w:sz="0" w:space="0" w:color="auto"/>
        <w:left w:val="none" w:sz="0" w:space="0" w:color="auto"/>
        <w:bottom w:val="none" w:sz="0" w:space="0" w:color="auto"/>
        <w:right w:val="none" w:sz="0" w:space="0" w:color="auto"/>
      </w:divBdr>
    </w:div>
    <w:div w:id="48503372">
      <w:bodyDiv w:val="1"/>
      <w:marLeft w:val="0"/>
      <w:marRight w:val="0"/>
      <w:marTop w:val="0"/>
      <w:marBottom w:val="0"/>
      <w:divBdr>
        <w:top w:val="none" w:sz="0" w:space="0" w:color="auto"/>
        <w:left w:val="none" w:sz="0" w:space="0" w:color="auto"/>
        <w:bottom w:val="none" w:sz="0" w:space="0" w:color="auto"/>
        <w:right w:val="none" w:sz="0" w:space="0" w:color="auto"/>
      </w:divBdr>
    </w:div>
    <w:div w:id="73283821">
      <w:bodyDiv w:val="1"/>
      <w:marLeft w:val="0"/>
      <w:marRight w:val="0"/>
      <w:marTop w:val="0"/>
      <w:marBottom w:val="0"/>
      <w:divBdr>
        <w:top w:val="none" w:sz="0" w:space="0" w:color="auto"/>
        <w:left w:val="none" w:sz="0" w:space="0" w:color="auto"/>
        <w:bottom w:val="none" w:sz="0" w:space="0" w:color="auto"/>
        <w:right w:val="none" w:sz="0" w:space="0" w:color="auto"/>
      </w:divBdr>
    </w:div>
    <w:div w:id="74203824">
      <w:bodyDiv w:val="1"/>
      <w:marLeft w:val="0"/>
      <w:marRight w:val="0"/>
      <w:marTop w:val="0"/>
      <w:marBottom w:val="0"/>
      <w:divBdr>
        <w:top w:val="none" w:sz="0" w:space="0" w:color="auto"/>
        <w:left w:val="none" w:sz="0" w:space="0" w:color="auto"/>
        <w:bottom w:val="none" w:sz="0" w:space="0" w:color="auto"/>
        <w:right w:val="none" w:sz="0" w:space="0" w:color="auto"/>
      </w:divBdr>
    </w:div>
    <w:div w:id="77602035">
      <w:bodyDiv w:val="1"/>
      <w:marLeft w:val="0"/>
      <w:marRight w:val="0"/>
      <w:marTop w:val="0"/>
      <w:marBottom w:val="0"/>
      <w:divBdr>
        <w:top w:val="none" w:sz="0" w:space="0" w:color="auto"/>
        <w:left w:val="none" w:sz="0" w:space="0" w:color="auto"/>
        <w:bottom w:val="none" w:sz="0" w:space="0" w:color="auto"/>
        <w:right w:val="none" w:sz="0" w:space="0" w:color="auto"/>
      </w:divBdr>
    </w:div>
    <w:div w:id="79644404">
      <w:bodyDiv w:val="1"/>
      <w:marLeft w:val="0"/>
      <w:marRight w:val="0"/>
      <w:marTop w:val="0"/>
      <w:marBottom w:val="0"/>
      <w:divBdr>
        <w:top w:val="none" w:sz="0" w:space="0" w:color="auto"/>
        <w:left w:val="none" w:sz="0" w:space="0" w:color="auto"/>
        <w:bottom w:val="none" w:sz="0" w:space="0" w:color="auto"/>
        <w:right w:val="none" w:sz="0" w:space="0" w:color="auto"/>
      </w:divBdr>
    </w:div>
    <w:div w:id="84307215">
      <w:bodyDiv w:val="1"/>
      <w:marLeft w:val="0"/>
      <w:marRight w:val="0"/>
      <w:marTop w:val="0"/>
      <w:marBottom w:val="0"/>
      <w:divBdr>
        <w:top w:val="none" w:sz="0" w:space="0" w:color="auto"/>
        <w:left w:val="none" w:sz="0" w:space="0" w:color="auto"/>
        <w:bottom w:val="none" w:sz="0" w:space="0" w:color="auto"/>
        <w:right w:val="none" w:sz="0" w:space="0" w:color="auto"/>
      </w:divBdr>
    </w:div>
    <w:div w:id="85031447">
      <w:bodyDiv w:val="1"/>
      <w:marLeft w:val="0"/>
      <w:marRight w:val="0"/>
      <w:marTop w:val="0"/>
      <w:marBottom w:val="0"/>
      <w:divBdr>
        <w:top w:val="none" w:sz="0" w:space="0" w:color="auto"/>
        <w:left w:val="none" w:sz="0" w:space="0" w:color="auto"/>
        <w:bottom w:val="none" w:sz="0" w:space="0" w:color="auto"/>
        <w:right w:val="none" w:sz="0" w:space="0" w:color="auto"/>
      </w:divBdr>
    </w:div>
    <w:div w:id="90127069">
      <w:bodyDiv w:val="1"/>
      <w:marLeft w:val="0"/>
      <w:marRight w:val="0"/>
      <w:marTop w:val="0"/>
      <w:marBottom w:val="0"/>
      <w:divBdr>
        <w:top w:val="none" w:sz="0" w:space="0" w:color="auto"/>
        <w:left w:val="none" w:sz="0" w:space="0" w:color="auto"/>
        <w:bottom w:val="none" w:sz="0" w:space="0" w:color="auto"/>
        <w:right w:val="none" w:sz="0" w:space="0" w:color="auto"/>
      </w:divBdr>
    </w:div>
    <w:div w:id="94177572">
      <w:bodyDiv w:val="1"/>
      <w:marLeft w:val="0"/>
      <w:marRight w:val="0"/>
      <w:marTop w:val="0"/>
      <w:marBottom w:val="0"/>
      <w:divBdr>
        <w:top w:val="none" w:sz="0" w:space="0" w:color="auto"/>
        <w:left w:val="none" w:sz="0" w:space="0" w:color="auto"/>
        <w:bottom w:val="none" w:sz="0" w:space="0" w:color="auto"/>
        <w:right w:val="none" w:sz="0" w:space="0" w:color="auto"/>
      </w:divBdr>
    </w:div>
    <w:div w:id="94911943">
      <w:bodyDiv w:val="1"/>
      <w:marLeft w:val="0"/>
      <w:marRight w:val="0"/>
      <w:marTop w:val="0"/>
      <w:marBottom w:val="0"/>
      <w:divBdr>
        <w:top w:val="none" w:sz="0" w:space="0" w:color="auto"/>
        <w:left w:val="none" w:sz="0" w:space="0" w:color="auto"/>
        <w:bottom w:val="none" w:sz="0" w:space="0" w:color="auto"/>
        <w:right w:val="none" w:sz="0" w:space="0" w:color="auto"/>
      </w:divBdr>
    </w:div>
    <w:div w:id="95366136">
      <w:bodyDiv w:val="1"/>
      <w:marLeft w:val="0"/>
      <w:marRight w:val="0"/>
      <w:marTop w:val="0"/>
      <w:marBottom w:val="0"/>
      <w:divBdr>
        <w:top w:val="none" w:sz="0" w:space="0" w:color="auto"/>
        <w:left w:val="none" w:sz="0" w:space="0" w:color="auto"/>
        <w:bottom w:val="none" w:sz="0" w:space="0" w:color="auto"/>
        <w:right w:val="none" w:sz="0" w:space="0" w:color="auto"/>
      </w:divBdr>
    </w:div>
    <w:div w:id="101457299">
      <w:bodyDiv w:val="1"/>
      <w:marLeft w:val="0"/>
      <w:marRight w:val="0"/>
      <w:marTop w:val="0"/>
      <w:marBottom w:val="0"/>
      <w:divBdr>
        <w:top w:val="none" w:sz="0" w:space="0" w:color="auto"/>
        <w:left w:val="none" w:sz="0" w:space="0" w:color="auto"/>
        <w:bottom w:val="none" w:sz="0" w:space="0" w:color="auto"/>
        <w:right w:val="none" w:sz="0" w:space="0" w:color="auto"/>
      </w:divBdr>
    </w:div>
    <w:div w:id="102922756">
      <w:bodyDiv w:val="1"/>
      <w:marLeft w:val="0"/>
      <w:marRight w:val="0"/>
      <w:marTop w:val="0"/>
      <w:marBottom w:val="0"/>
      <w:divBdr>
        <w:top w:val="none" w:sz="0" w:space="0" w:color="auto"/>
        <w:left w:val="none" w:sz="0" w:space="0" w:color="auto"/>
        <w:bottom w:val="none" w:sz="0" w:space="0" w:color="auto"/>
        <w:right w:val="none" w:sz="0" w:space="0" w:color="auto"/>
      </w:divBdr>
    </w:div>
    <w:div w:id="115178436">
      <w:bodyDiv w:val="1"/>
      <w:marLeft w:val="0"/>
      <w:marRight w:val="0"/>
      <w:marTop w:val="0"/>
      <w:marBottom w:val="0"/>
      <w:divBdr>
        <w:top w:val="none" w:sz="0" w:space="0" w:color="auto"/>
        <w:left w:val="none" w:sz="0" w:space="0" w:color="auto"/>
        <w:bottom w:val="none" w:sz="0" w:space="0" w:color="auto"/>
        <w:right w:val="none" w:sz="0" w:space="0" w:color="auto"/>
      </w:divBdr>
    </w:div>
    <w:div w:id="121269618">
      <w:bodyDiv w:val="1"/>
      <w:marLeft w:val="0"/>
      <w:marRight w:val="0"/>
      <w:marTop w:val="0"/>
      <w:marBottom w:val="0"/>
      <w:divBdr>
        <w:top w:val="none" w:sz="0" w:space="0" w:color="auto"/>
        <w:left w:val="none" w:sz="0" w:space="0" w:color="auto"/>
        <w:bottom w:val="none" w:sz="0" w:space="0" w:color="auto"/>
        <w:right w:val="none" w:sz="0" w:space="0" w:color="auto"/>
      </w:divBdr>
      <w:divsChild>
        <w:div w:id="1565413792">
          <w:marLeft w:val="0"/>
          <w:marRight w:val="336"/>
          <w:marTop w:val="120"/>
          <w:marBottom w:val="312"/>
          <w:divBdr>
            <w:top w:val="none" w:sz="0" w:space="0" w:color="auto"/>
            <w:left w:val="none" w:sz="0" w:space="0" w:color="auto"/>
            <w:bottom w:val="none" w:sz="0" w:space="0" w:color="auto"/>
            <w:right w:val="none" w:sz="0" w:space="0" w:color="auto"/>
          </w:divBdr>
          <w:divsChild>
            <w:div w:id="146512574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22042361">
      <w:bodyDiv w:val="1"/>
      <w:marLeft w:val="0"/>
      <w:marRight w:val="0"/>
      <w:marTop w:val="0"/>
      <w:marBottom w:val="0"/>
      <w:divBdr>
        <w:top w:val="none" w:sz="0" w:space="0" w:color="auto"/>
        <w:left w:val="none" w:sz="0" w:space="0" w:color="auto"/>
        <w:bottom w:val="none" w:sz="0" w:space="0" w:color="auto"/>
        <w:right w:val="none" w:sz="0" w:space="0" w:color="auto"/>
      </w:divBdr>
    </w:div>
    <w:div w:id="124933832">
      <w:bodyDiv w:val="1"/>
      <w:marLeft w:val="0"/>
      <w:marRight w:val="0"/>
      <w:marTop w:val="0"/>
      <w:marBottom w:val="0"/>
      <w:divBdr>
        <w:top w:val="none" w:sz="0" w:space="0" w:color="auto"/>
        <w:left w:val="none" w:sz="0" w:space="0" w:color="auto"/>
        <w:bottom w:val="none" w:sz="0" w:space="0" w:color="auto"/>
        <w:right w:val="none" w:sz="0" w:space="0" w:color="auto"/>
      </w:divBdr>
    </w:div>
    <w:div w:id="151140748">
      <w:bodyDiv w:val="1"/>
      <w:marLeft w:val="0"/>
      <w:marRight w:val="0"/>
      <w:marTop w:val="0"/>
      <w:marBottom w:val="0"/>
      <w:divBdr>
        <w:top w:val="none" w:sz="0" w:space="0" w:color="auto"/>
        <w:left w:val="none" w:sz="0" w:space="0" w:color="auto"/>
        <w:bottom w:val="none" w:sz="0" w:space="0" w:color="auto"/>
        <w:right w:val="none" w:sz="0" w:space="0" w:color="auto"/>
      </w:divBdr>
    </w:div>
    <w:div w:id="180706132">
      <w:bodyDiv w:val="1"/>
      <w:marLeft w:val="0"/>
      <w:marRight w:val="0"/>
      <w:marTop w:val="0"/>
      <w:marBottom w:val="0"/>
      <w:divBdr>
        <w:top w:val="none" w:sz="0" w:space="0" w:color="auto"/>
        <w:left w:val="none" w:sz="0" w:space="0" w:color="auto"/>
        <w:bottom w:val="none" w:sz="0" w:space="0" w:color="auto"/>
        <w:right w:val="none" w:sz="0" w:space="0" w:color="auto"/>
      </w:divBdr>
    </w:div>
    <w:div w:id="181631672">
      <w:bodyDiv w:val="1"/>
      <w:marLeft w:val="0"/>
      <w:marRight w:val="0"/>
      <w:marTop w:val="0"/>
      <w:marBottom w:val="0"/>
      <w:divBdr>
        <w:top w:val="none" w:sz="0" w:space="0" w:color="auto"/>
        <w:left w:val="none" w:sz="0" w:space="0" w:color="auto"/>
        <w:bottom w:val="none" w:sz="0" w:space="0" w:color="auto"/>
        <w:right w:val="none" w:sz="0" w:space="0" w:color="auto"/>
      </w:divBdr>
    </w:div>
    <w:div w:id="186451473">
      <w:bodyDiv w:val="1"/>
      <w:marLeft w:val="0"/>
      <w:marRight w:val="0"/>
      <w:marTop w:val="0"/>
      <w:marBottom w:val="0"/>
      <w:divBdr>
        <w:top w:val="none" w:sz="0" w:space="0" w:color="auto"/>
        <w:left w:val="none" w:sz="0" w:space="0" w:color="auto"/>
        <w:bottom w:val="none" w:sz="0" w:space="0" w:color="auto"/>
        <w:right w:val="none" w:sz="0" w:space="0" w:color="auto"/>
      </w:divBdr>
    </w:div>
    <w:div w:id="187454049">
      <w:bodyDiv w:val="1"/>
      <w:marLeft w:val="0"/>
      <w:marRight w:val="0"/>
      <w:marTop w:val="0"/>
      <w:marBottom w:val="0"/>
      <w:divBdr>
        <w:top w:val="none" w:sz="0" w:space="0" w:color="auto"/>
        <w:left w:val="none" w:sz="0" w:space="0" w:color="auto"/>
        <w:bottom w:val="none" w:sz="0" w:space="0" w:color="auto"/>
        <w:right w:val="none" w:sz="0" w:space="0" w:color="auto"/>
      </w:divBdr>
    </w:div>
    <w:div w:id="187836787">
      <w:bodyDiv w:val="1"/>
      <w:marLeft w:val="0"/>
      <w:marRight w:val="0"/>
      <w:marTop w:val="0"/>
      <w:marBottom w:val="0"/>
      <w:divBdr>
        <w:top w:val="none" w:sz="0" w:space="0" w:color="auto"/>
        <w:left w:val="none" w:sz="0" w:space="0" w:color="auto"/>
        <w:bottom w:val="none" w:sz="0" w:space="0" w:color="auto"/>
        <w:right w:val="none" w:sz="0" w:space="0" w:color="auto"/>
      </w:divBdr>
    </w:div>
    <w:div w:id="188032633">
      <w:bodyDiv w:val="1"/>
      <w:marLeft w:val="0"/>
      <w:marRight w:val="0"/>
      <w:marTop w:val="0"/>
      <w:marBottom w:val="0"/>
      <w:divBdr>
        <w:top w:val="none" w:sz="0" w:space="0" w:color="auto"/>
        <w:left w:val="none" w:sz="0" w:space="0" w:color="auto"/>
        <w:bottom w:val="none" w:sz="0" w:space="0" w:color="auto"/>
        <w:right w:val="none" w:sz="0" w:space="0" w:color="auto"/>
      </w:divBdr>
    </w:div>
    <w:div w:id="194391509">
      <w:bodyDiv w:val="1"/>
      <w:marLeft w:val="0"/>
      <w:marRight w:val="0"/>
      <w:marTop w:val="0"/>
      <w:marBottom w:val="0"/>
      <w:divBdr>
        <w:top w:val="none" w:sz="0" w:space="0" w:color="auto"/>
        <w:left w:val="none" w:sz="0" w:space="0" w:color="auto"/>
        <w:bottom w:val="none" w:sz="0" w:space="0" w:color="auto"/>
        <w:right w:val="none" w:sz="0" w:space="0" w:color="auto"/>
      </w:divBdr>
    </w:div>
    <w:div w:id="198325399">
      <w:bodyDiv w:val="1"/>
      <w:marLeft w:val="0"/>
      <w:marRight w:val="0"/>
      <w:marTop w:val="0"/>
      <w:marBottom w:val="0"/>
      <w:divBdr>
        <w:top w:val="none" w:sz="0" w:space="0" w:color="auto"/>
        <w:left w:val="none" w:sz="0" w:space="0" w:color="auto"/>
        <w:bottom w:val="none" w:sz="0" w:space="0" w:color="auto"/>
        <w:right w:val="none" w:sz="0" w:space="0" w:color="auto"/>
      </w:divBdr>
    </w:div>
    <w:div w:id="203980463">
      <w:bodyDiv w:val="1"/>
      <w:marLeft w:val="0"/>
      <w:marRight w:val="0"/>
      <w:marTop w:val="0"/>
      <w:marBottom w:val="0"/>
      <w:divBdr>
        <w:top w:val="none" w:sz="0" w:space="0" w:color="auto"/>
        <w:left w:val="none" w:sz="0" w:space="0" w:color="auto"/>
        <w:bottom w:val="none" w:sz="0" w:space="0" w:color="auto"/>
        <w:right w:val="none" w:sz="0" w:space="0" w:color="auto"/>
      </w:divBdr>
    </w:div>
    <w:div w:id="206186026">
      <w:bodyDiv w:val="1"/>
      <w:marLeft w:val="0"/>
      <w:marRight w:val="0"/>
      <w:marTop w:val="0"/>
      <w:marBottom w:val="0"/>
      <w:divBdr>
        <w:top w:val="none" w:sz="0" w:space="0" w:color="auto"/>
        <w:left w:val="none" w:sz="0" w:space="0" w:color="auto"/>
        <w:bottom w:val="none" w:sz="0" w:space="0" w:color="auto"/>
        <w:right w:val="none" w:sz="0" w:space="0" w:color="auto"/>
      </w:divBdr>
    </w:div>
    <w:div w:id="210967289">
      <w:bodyDiv w:val="1"/>
      <w:marLeft w:val="0"/>
      <w:marRight w:val="0"/>
      <w:marTop w:val="0"/>
      <w:marBottom w:val="0"/>
      <w:divBdr>
        <w:top w:val="none" w:sz="0" w:space="0" w:color="auto"/>
        <w:left w:val="none" w:sz="0" w:space="0" w:color="auto"/>
        <w:bottom w:val="none" w:sz="0" w:space="0" w:color="auto"/>
        <w:right w:val="none" w:sz="0" w:space="0" w:color="auto"/>
      </w:divBdr>
    </w:div>
    <w:div w:id="215971951">
      <w:bodyDiv w:val="1"/>
      <w:marLeft w:val="0"/>
      <w:marRight w:val="0"/>
      <w:marTop w:val="0"/>
      <w:marBottom w:val="0"/>
      <w:divBdr>
        <w:top w:val="none" w:sz="0" w:space="0" w:color="auto"/>
        <w:left w:val="none" w:sz="0" w:space="0" w:color="auto"/>
        <w:bottom w:val="none" w:sz="0" w:space="0" w:color="auto"/>
        <w:right w:val="none" w:sz="0" w:space="0" w:color="auto"/>
      </w:divBdr>
    </w:div>
    <w:div w:id="222958362">
      <w:bodyDiv w:val="1"/>
      <w:marLeft w:val="0"/>
      <w:marRight w:val="0"/>
      <w:marTop w:val="0"/>
      <w:marBottom w:val="0"/>
      <w:divBdr>
        <w:top w:val="none" w:sz="0" w:space="0" w:color="auto"/>
        <w:left w:val="none" w:sz="0" w:space="0" w:color="auto"/>
        <w:bottom w:val="none" w:sz="0" w:space="0" w:color="auto"/>
        <w:right w:val="none" w:sz="0" w:space="0" w:color="auto"/>
      </w:divBdr>
    </w:div>
    <w:div w:id="235091359">
      <w:bodyDiv w:val="1"/>
      <w:marLeft w:val="0"/>
      <w:marRight w:val="0"/>
      <w:marTop w:val="0"/>
      <w:marBottom w:val="0"/>
      <w:divBdr>
        <w:top w:val="none" w:sz="0" w:space="0" w:color="auto"/>
        <w:left w:val="none" w:sz="0" w:space="0" w:color="auto"/>
        <w:bottom w:val="none" w:sz="0" w:space="0" w:color="auto"/>
        <w:right w:val="none" w:sz="0" w:space="0" w:color="auto"/>
      </w:divBdr>
    </w:div>
    <w:div w:id="244610206">
      <w:bodyDiv w:val="1"/>
      <w:marLeft w:val="0"/>
      <w:marRight w:val="0"/>
      <w:marTop w:val="0"/>
      <w:marBottom w:val="0"/>
      <w:divBdr>
        <w:top w:val="none" w:sz="0" w:space="0" w:color="auto"/>
        <w:left w:val="none" w:sz="0" w:space="0" w:color="auto"/>
        <w:bottom w:val="none" w:sz="0" w:space="0" w:color="auto"/>
        <w:right w:val="none" w:sz="0" w:space="0" w:color="auto"/>
      </w:divBdr>
    </w:div>
    <w:div w:id="256257452">
      <w:bodyDiv w:val="1"/>
      <w:marLeft w:val="0"/>
      <w:marRight w:val="0"/>
      <w:marTop w:val="0"/>
      <w:marBottom w:val="0"/>
      <w:divBdr>
        <w:top w:val="none" w:sz="0" w:space="0" w:color="auto"/>
        <w:left w:val="none" w:sz="0" w:space="0" w:color="auto"/>
        <w:bottom w:val="none" w:sz="0" w:space="0" w:color="auto"/>
        <w:right w:val="none" w:sz="0" w:space="0" w:color="auto"/>
      </w:divBdr>
    </w:div>
    <w:div w:id="280458426">
      <w:bodyDiv w:val="1"/>
      <w:marLeft w:val="0"/>
      <w:marRight w:val="0"/>
      <w:marTop w:val="0"/>
      <w:marBottom w:val="0"/>
      <w:divBdr>
        <w:top w:val="none" w:sz="0" w:space="0" w:color="auto"/>
        <w:left w:val="none" w:sz="0" w:space="0" w:color="auto"/>
        <w:bottom w:val="none" w:sz="0" w:space="0" w:color="auto"/>
        <w:right w:val="none" w:sz="0" w:space="0" w:color="auto"/>
      </w:divBdr>
    </w:div>
    <w:div w:id="288511261">
      <w:bodyDiv w:val="1"/>
      <w:marLeft w:val="0"/>
      <w:marRight w:val="0"/>
      <w:marTop w:val="0"/>
      <w:marBottom w:val="0"/>
      <w:divBdr>
        <w:top w:val="none" w:sz="0" w:space="0" w:color="auto"/>
        <w:left w:val="none" w:sz="0" w:space="0" w:color="auto"/>
        <w:bottom w:val="none" w:sz="0" w:space="0" w:color="auto"/>
        <w:right w:val="none" w:sz="0" w:space="0" w:color="auto"/>
      </w:divBdr>
    </w:div>
    <w:div w:id="292947452">
      <w:bodyDiv w:val="1"/>
      <w:marLeft w:val="0"/>
      <w:marRight w:val="0"/>
      <w:marTop w:val="0"/>
      <w:marBottom w:val="0"/>
      <w:divBdr>
        <w:top w:val="none" w:sz="0" w:space="0" w:color="auto"/>
        <w:left w:val="none" w:sz="0" w:space="0" w:color="auto"/>
        <w:bottom w:val="none" w:sz="0" w:space="0" w:color="auto"/>
        <w:right w:val="none" w:sz="0" w:space="0" w:color="auto"/>
      </w:divBdr>
    </w:div>
    <w:div w:id="294411448">
      <w:bodyDiv w:val="1"/>
      <w:marLeft w:val="0"/>
      <w:marRight w:val="0"/>
      <w:marTop w:val="0"/>
      <w:marBottom w:val="0"/>
      <w:divBdr>
        <w:top w:val="none" w:sz="0" w:space="0" w:color="auto"/>
        <w:left w:val="none" w:sz="0" w:space="0" w:color="auto"/>
        <w:bottom w:val="none" w:sz="0" w:space="0" w:color="auto"/>
        <w:right w:val="none" w:sz="0" w:space="0" w:color="auto"/>
      </w:divBdr>
    </w:div>
    <w:div w:id="300310645">
      <w:bodyDiv w:val="1"/>
      <w:marLeft w:val="0"/>
      <w:marRight w:val="0"/>
      <w:marTop w:val="0"/>
      <w:marBottom w:val="0"/>
      <w:divBdr>
        <w:top w:val="none" w:sz="0" w:space="0" w:color="auto"/>
        <w:left w:val="none" w:sz="0" w:space="0" w:color="auto"/>
        <w:bottom w:val="none" w:sz="0" w:space="0" w:color="auto"/>
        <w:right w:val="none" w:sz="0" w:space="0" w:color="auto"/>
      </w:divBdr>
    </w:div>
    <w:div w:id="300352764">
      <w:bodyDiv w:val="1"/>
      <w:marLeft w:val="0"/>
      <w:marRight w:val="0"/>
      <w:marTop w:val="0"/>
      <w:marBottom w:val="0"/>
      <w:divBdr>
        <w:top w:val="none" w:sz="0" w:space="0" w:color="auto"/>
        <w:left w:val="none" w:sz="0" w:space="0" w:color="auto"/>
        <w:bottom w:val="none" w:sz="0" w:space="0" w:color="auto"/>
        <w:right w:val="none" w:sz="0" w:space="0" w:color="auto"/>
      </w:divBdr>
    </w:div>
    <w:div w:id="303706896">
      <w:bodyDiv w:val="1"/>
      <w:marLeft w:val="0"/>
      <w:marRight w:val="0"/>
      <w:marTop w:val="0"/>
      <w:marBottom w:val="0"/>
      <w:divBdr>
        <w:top w:val="none" w:sz="0" w:space="0" w:color="auto"/>
        <w:left w:val="none" w:sz="0" w:space="0" w:color="auto"/>
        <w:bottom w:val="none" w:sz="0" w:space="0" w:color="auto"/>
        <w:right w:val="none" w:sz="0" w:space="0" w:color="auto"/>
      </w:divBdr>
    </w:div>
    <w:div w:id="304551892">
      <w:bodyDiv w:val="1"/>
      <w:marLeft w:val="0"/>
      <w:marRight w:val="0"/>
      <w:marTop w:val="0"/>
      <w:marBottom w:val="0"/>
      <w:divBdr>
        <w:top w:val="none" w:sz="0" w:space="0" w:color="auto"/>
        <w:left w:val="none" w:sz="0" w:space="0" w:color="auto"/>
        <w:bottom w:val="none" w:sz="0" w:space="0" w:color="auto"/>
        <w:right w:val="none" w:sz="0" w:space="0" w:color="auto"/>
      </w:divBdr>
    </w:div>
    <w:div w:id="308247149">
      <w:bodyDiv w:val="1"/>
      <w:marLeft w:val="0"/>
      <w:marRight w:val="0"/>
      <w:marTop w:val="0"/>
      <w:marBottom w:val="0"/>
      <w:divBdr>
        <w:top w:val="none" w:sz="0" w:space="0" w:color="auto"/>
        <w:left w:val="none" w:sz="0" w:space="0" w:color="auto"/>
        <w:bottom w:val="none" w:sz="0" w:space="0" w:color="auto"/>
        <w:right w:val="none" w:sz="0" w:space="0" w:color="auto"/>
      </w:divBdr>
    </w:div>
    <w:div w:id="308366761">
      <w:bodyDiv w:val="1"/>
      <w:marLeft w:val="0"/>
      <w:marRight w:val="0"/>
      <w:marTop w:val="0"/>
      <w:marBottom w:val="0"/>
      <w:divBdr>
        <w:top w:val="none" w:sz="0" w:space="0" w:color="auto"/>
        <w:left w:val="none" w:sz="0" w:space="0" w:color="auto"/>
        <w:bottom w:val="none" w:sz="0" w:space="0" w:color="auto"/>
        <w:right w:val="none" w:sz="0" w:space="0" w:color="auto"/>
      </w:divBdr>
    </w:div>
    <w:div w:id="309603422">
      <w:bodyDiv w:val="1"/>
      <w:marLeft w:val="0"/>
      <w:marRight w:val="0"/>
      <w:marTop w:val="0"/>
      <w:marBottom w:val="0"/>
      <w:divBdr>
        <w:top w:val="none" w:sz="0" w:space="0" w:color="auto"/>
        <w:left w:val="none" w:sz="0" w:space="0" w:color="auto"/>
        <w:bottom w:val="none" w:sz="0" w:space="0" w:color="auto"/>
        <w:right w:val="none" w:sz="0" w:space="0" w:color="auto"/>
      </w:divBdr>
    </w:div>
    <w:div w:id="322659563">
      <w:bodyDiv w:val="1"/>
      <w:marLeft w:val="0"/>
      <w:marRight w:val="0"/>
      <w:marTop w:val="0"/>
      <w:marBottom w:val="0"/>
      <w:divBdr>
        <w:top w:val="none" w:sz="0" w:space="0" w:color="auto"/>
        <w:left w:val="none" w:sz="0" w:space="0" w:color="auto"/>
        <w:bottom w:val="none" w:sz="0" w:space="0" w:color="auto"/>
        <w:right w:val="none" w:sz="0" w:space="0" w:color="auto"/>
      </w:divBdr>
    </w:div>
    <w:div w:id="328095771">
      <w:bodyDiv w:val="1"/>
      <w:marLeft w:val="0"/>
      <w:marRight w:val="0"/>
      <w:marTop w:val="0"/>
      <w:marBottom w:val="0"/>
      <w:divBdr>
        <w:top w:val="none" w:sz="0" w:space="0" w:color="auto"/>
        <w:left w:val="none" w:sz="0" w:space="0" w:color="auto"/>
        <w:bottom w:val="none" w:sz="0" w:space="0" w:color="auto"/>
        <w:right w:val="none" w:sz="0" w:space="0" w:color="auto"/>
      </w:divBdr>
    </w:div>
    <w:div w:id="332729217">
      <w:bodyDiv w:val="1"/>
      <w:marLeft w:val="0"/>
      <w:marRight w:val="0"/>
      <w:marTop w:val="0"/>
      <w:marBottom w:val="0"/>
      <w:divBdr>
        <w:top w:val="none" w:sz="0" w:space="0" w:color="auto"/>
        <w:left w:val="none" w:sz="0" w:space="0" w:color="auto"/>
        <w:bottom w:val="none" w:sz="0" w:space="0" w:color="auto"/>
        <w:right w:val="none" w:sz="0" w:space="0" w:color="auto"/>
      </w:divBdr>
    </w:div>
    <w:div w:id="343165201">
      <w:bodyDiv w:val="1"/>
      <w:marLeft w:val="0"/>
      <w:marRight w:val="0"/>
      <w:marTop w:val="0"/>
      <w:marBottom w:val="0"/>
      <w:divBdr>
        <w:top w:val="none" w:sz="0" w:space="0" w:color="auto"/>
        <w:left w:val="none" w:sz="0" w:space="0" w:color="auto"/>
        <w:bottom w:val="none" w:sz="0" w:space="0" w:color="auto"/>
        <w:right w:val="none" w:sz="0" w:space="0" w:color="auto"/>
      </w:divBdr>
    </w:div>
    <w:div w:id="354041551">
      <w:bodyDiv w:val="1"/>
      <w:marLeft w:val="0"/>
      <w:marRight w:val="0"/>
      <w:marTop w:val="0"/>
      <w:marBottom w:val="0"/>
      <w:divBdr>
        <w:top w:val="none" w:sz="0" w:space="0" w:color="auto"/>
        <w:left w:val="none" w:sz="0" w:space="0" w:color="auto"/>
        <w:bottom w:val="none" w:sz="0" w:space="0" w:color="auto"/>
        <w:right w:val="none" w:sz="0" w:space="0" w:color="auto"/>
      </w:divBdr>
    </w:div>
    <w:div w:id="359625908">
      <w:bodyDiv w:val="1"/>
      <w:marLeft w:val="0"/>
      <w:marRight w:val="0"/>
      <w:marTop w:val="0"/>
      <w:marBottom w:val="0"/>
      <w:divBdr>
        <w:top w:val="none" w:sz="0" w:space="0" w:color="auto"/>
        <w:left w:val="none" w:sz="0" w:space="0" w:color="auto"/>
        <w:bottom w:val="none" w:sz="0" w:space="0" w:color="auto"/>
        <w:right w:val="none" w:sz="0" w:space="0" w:color="auto"/>
      </w:divBdr>
    </w:div>
    <w:div w:id="359862850">
      <w:bodyDiv w:val="1"/>
      <w:marLeft w:val="0"/>
      <w:marRight w:val="0"/>
      <w:marTop w:val="0"/>
      <w:marBottom w:val="0"/>
      <w:divBdr>
        <w:top w:val="none" w:sz="0" w:space="0" w:color="auto"/>
        <w:left w:val="none" w:sz="0" w:space="0" w:color="auto"/>
        <w:bottom w:val="none" w:sz="0" w:space="0" w:color="auto"/>
        <w:right w:val="none" w:sz="0" w:space="0" w:color="auto"/>
      </w:divBdr>
    </w:div>
    <w:div w:id="361323362">
      <w:bodyDiv w:val="1"/>
      <w:marLeft w:val="0"/>
      <w:marRight w:val="0"/>
      <w:marTop w:val="0"/>
      <w:marBottom w:val="0"/>
      <w:divBdr>
        <w:top w:val="none" w:sz="0" w:space="0" w:color="auto"/>
        <w:left w:val="none" w:sz="0" w:space="0" w:color="auto"/>
        <w:bottom w:val="none" w:sz="0" w:space="0" w:color="auto"/>
        <w:right w:val="none" w:sz="0" w:space="0" w:color="auto"/>
      </w:divBdr>
    </w:div>
    <w:div w:id="362100874">
      <w:bodyDiv w:val="1"/>
      <w:marLeft w:val="0"/>
      <w:marRight w:val="0"/>
      <w:marTop w:val="0"/>
      <w:marBottom w:val="0"/>
      <w:divBdr>
        <w:top w:val="none" w:sz="0" w:space="0" w:color="auto"/>
        <w:left w:val="none" w:sz="0" w:space="0" w:color="auto"/>
        <w:bottom w:val="none" w:sz="0" w:space="0" w:color="auto"/>
        <w:right w:val="none" w:sz="0" w:space="0" w:color="auto"/>
      </w:divBdr>
    </w:div>
    <w:div w:id="364210371">
      <w:bodyDiv w:val="1"/>
      <w:marLeft w:val="0"/>
      <w:marRight w:val="0"/>
      <w:marTop w:val="0"/>
      <w:marBottom w:val="0"/>
      <w:divBdr>
        <w:top w:val="none" w:sz="0" w:space="0" w:color="auto"/>
        <w:left w:val="none" w:sz="0" w:space="0" w:color="auto"/>
        <w:bottom w:val="none" w:sz="0" w:space="0" w:color="auto"/>
        <w:right w:val="none" w:sz="0" w:space="0" w:color="auto"/>
      </w:divBdr>
    </w:div>
    <w:div w:id="366610290">
      <w:bodyDiv w:val="1"/>
      <w:marLeft w:val="0"/>
      <w:marRight w:val="0"/>
      <w:marTop w:val="0"/>
      <w:marBottom w:val="0"/>
      <w:divBdr>
        <w:top w:val="none" w:sz="0" w:space="0" w:color="auto"/>
        <w:left w:val="none" w:sz="0" w:space="0" w:color="auto"/>
        <w:bottom w:val="none" w:sz="0" w:space="0" w:color="auto"/>
        <w:right w:val="none" w:sz="0" w:space="0" w:color="auto"/>
      </w:divBdr>
    </w:div>
    <w:div w:id="367150362">
      <w:bodyDiv w:val="1"/>
      <w:marLeft w:val="0"/>
      <w:marRight w:val="0"/>
      <w:marTop w:val="0"/>
      <w:marBottom w:val="0"/>
      <w:divBdr>
        <w:top w:val="none" w:sz="0" w:space="0" w:color="auto"/>
        <w:left w:val="none" w:sz="0" w:space="0" w:color="auto"/>
        <w:bottom w:val="none" w:sz="0" w:space="0" w:color="auto"/>
        <w:right w:val="none" w:sz="0" w:space="0" w:color="auto"/>
      </w:divBdr>
    </w:div>
    <w:div w:id="373428936">
      <w:bodyDiv w:val="1"/>
      <w:marLeft w:val="0"/>
      <w:marRight w:val="0"/>
      <w:marTop w:val="0"/>
      <w:marBottom w:val="0"/>
      <w:divBdr>
        <w:top w:val="none" w:sz="0" w:space="0" w:color="auto"/>
        <w:left w:val="none" w:sz="0" w:space="0" w:color="auto"/>
        <w:bottom w:val="none" w:sz="0" w:space="0" w:color="auto"/>
        <w:right w:val="none" w:sz="0" w:space="0" w:color="auto"/>
      </w:divBdr>
    </w:div>
    <w:div w:id="378893932">
      <w:bodyDiv w:val="1"/>
      <w:marLeft w:val="0"/>
      <w:marRight w:val="0"/>
      <w:marTop w:val="0"/>
      <w:marBottom w:val="0"/>
      <w:divBdr>
        <w:top w:val="none" w:sz="0" w:space="0" w:color="auto"/>
        <w:left w:val="none" w:sz="0" w:space="0" w:color="auto"/>
        <w:bottom w:val="none" w:sz="0" w:space="0" w:color="auto"/>
        <w:right w:val="none" w:sz="0" w:space="0" w:color="auto"/>
      </w:divBdr>
    </w:div>
    <w:div w:id="382756337">
      <w:bodyDiv w:val="1"/>
      <w:marLeft w:val="0"/>
      <w:marRight w:val="0"/>
      <w:marTop w:val="0"/>
      <w:marBottom w:val="0"/>
      <w:divBdr>
        <w:top w:val="none" w:sz="0" w:space="0" w:color="auto"/>
        <w:left w:val="none" w:sz="0" w:space="0" w:color="auto"/>
        <w:bottom w:val="none" w:sz="0" w:space="0" w:color="auto"/>
        <w:right w:val="none" w:sz="0" w:space="0" w:color="auto"/>
      </w:divBdr>
    </w:div>
    <w:div w:id="390615953">
      <w:bodyDiv w:val="1"/>
      <w:marLeft w:val="0"/>
      <w:marRight w:val="0"/>
      <w:marTop w:val="0"/>
      <w:marBottom w:val="0"/>
      <w:divBdr>
        <w:top w:val="none" w:sz="0" w:space="0" w:color="auto"/>
        <w:left w:val="none" w:sz="0" w:space="0" w:color="auto"/>
        <w:bottom w:val="none" w:sz="0" w:space="0" w:color="auto"/>
        <w:right w:val="none" w:sz="0" w:space="0" w:color="auto"/>
      </w:divBdr>
    </w:div>
    <w:div w:id="409162845">
      <w:bodyDiv w:val="1"/>
      <w:marLeft w:val="0"/>
      <w:marRight w:val="0"/>
      <w:marTop w:val="0"/>
      <w:marBottom w:val="0"/>
      <w:divBdr>
        <w:top w:val="none" w:sz="0" w:space="0" w:color="auto"/>
        <w:left w:val="none" w:sz="0" w:space="0" w:color="auto"/>
        <w:bottom w:val="none" w:sz="0" w:space="0" w:color="auto"/>
        <w:right w:val="none" w:sz="0" w:space="0" w:color="auto"/>
      </w:divBdr>
    </w:div>
    <w:div w:id="409813142">
      <w:bodyDiv w:val="1"/>
      <w:marLeft w:val="0"/>
      <w:marRight w:val="0"/>
      <w:marTop w:val="0"/>
      <w:marBottom w:val="0"/>
      <w:divBdr>
        <w:top w:val="none" w:sz="0" w:space="0" w:color="auto"/>
        <w:left w:val="none" w:sz="0" w:space="0" w:color="auto"/>
        <w:bottom w:val="none" w:sz="0" w:space="0" w:color="auto"/>
        <w:right w:val="none" w:sz="0" w:space="0" w:color="auto"/>
      </w:divBdr>
      <w:divsChild>
        <w:div w:id="2133547091">
          <w:marLeft w:val="336"/>
          <w:marRight w:val="0"/>
          <w:marTop w:val="120"/>
          <w:marBottom w:val="312"/>
          <w:divBdr>
            <w:top w:val="none" w:sz="0" w:space="0" w:color="auto"/>
            <w:left w:val="none" w:sz="0" w:space="0" w:color="auto"/>
            <w:bottom w:val="none" w:sz="0" w:space="0" w:color="auto"/>
            <w:right w:val="none" w:sz="0" w:space="0" w:color="auto"/>
          </w:divBdr>
          <w:divsChild>
            <w:div w:id="156652962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411775447">
      <w:bodyDiv w:val="1"/>
      <w:marLeft w:val="0"/>
      <w:marRight w:val="0"/>
      <w:marTop w:val="0"/>
      <w:marBottom w:val="0"/>
      <w:divBdr>
        <w:top w:val="none" w:sz="0" w:space="0" w:color="auto"/>
        <w:left w:val="none" w:sz="0" w:space="0" w:color="auto"/>
        <w:bottom w:val="none" w:sz="0" w:space="0" w:color="auto"/>
        <w:right w:val="none" w:sz="0" w:space="0" w:color="auto"/>
      </w:divBdr>
    </w:div>
    <w:div w:id="417870293">
      <w:bodyDiv w:val="1"/>
      <w:marLeft w:val="0"/>
      <w:marRight w:val="0"/>
      <w:marTop w:val="0"/>
      <w:marBottom w:val="0"/>
      <w:divBdr>
        <w:top w:val="none" w:sz="0" w:space="0" w:color="auto"/>
        <w:left w:val="none" w:sz="0" w:space="0" w:color="auto"/>
        <w:bottom w:val="none" w:sz="0" w:space="0" w:color="auto"/>
        <w:right w:val="none" w:sz="0" w:space="0" w:color="auto"/>
      </w:divBdr>
    </w:div>
    <w:div w:id="423503838">
      <w:bodyDiv w:val="1"/>
      <w:marLeft w:val="0"/>
      <w:marRight w:val="0"/>
      <w:marTop w:val="0"/>
      <w:marBottom w:val="0"/>
      <w:divBdr>
        <w:top w:val="none" w:sz="0" w:space="0" w:color="auto"/>
        <w:left w:val="none" w:sz="0" w:space="0" w:color="auto"/>
        <w:bottom w:val="none" w:sz="0" w:space="0" w:color="auto"/>
        <w:right w:val="none" w:sz="0" w:space="0" w:color="auto"/>
      </w:divBdr>
    </w:div>
    <w:div w:id="433939819">
      <w:bodyDiv w:val="1"/>
      <w:marLeft w:val="0"/>
      <w:marRight w:val="0"/>
      <w:marTop w:val="0"/>
      <w:marBottom w:val="0"/>
      <w:divBdr>
        <w:top w:val="none" w:sz="0" w:space="0" w:color="auto"/>
        <w:left w:val="none" w:sz="0" w:space="0" w:color="auto"/>
        <w:bottom w:val="none" w:sz="0" w:space="0" w:color="auto"/>
        <w:right w:val="none" w:sz="0" w:space="0" w:color="auto"/>
      </w:divBdr>
    </w:div>
    <w:div w:id="435101130">
      <w:bodyDiv w:val="1"/>
      <w:marLeft w:val="0"/>
      <w:marRight w:val="0"/>
      <w:marTop w:val="0"/>
      <w:marBottom w:val="0"/>
      <w:divBdr>
        <w:top w:val="none" w:sz="0" w:space="0" w:color="auto"/>
        <w:left w:val="none" w:sz="0" w:space="0" w:color="auto"/>
        <w:bottom w:val="none" w:sz="0" w:space="0" w:color="auto"/>
        <w:right w:val="none" w:sz="0" w:space="0" w:color="auto"/>
      </w:divBdr>
    </w:div>
    <w:div w:id="437525307">
      <w:bodyDiv w:val="1"/>
      <w:marLeft w:val="0"/>
      <w:marRight w:val="0"/>
      <w:marTop w:val="0"/>
      <w:marBottom w:val="0"/>
      <w:divBdr>
        <w:top w:val="none" w:sz="0" w:space="0" w:color="auto"/>
        <w:left w:val="none" w:sz="0" w:space="0" w:color="auto"/>
        <w:bottom w:val="none" w:sz="0" w:space="0" w:color="auto"/>
        <w:right w:val="none" w:sz="0" w:space="0" w:color="auto"/>
      </w:divBdr>
    </w:div>
    <w:div w:id="446438332">
      <w:bodyDiv w:val="1"/>
      <w:marLeft w:val="0"/>
      <w:marRight w:val="0"/>
      <w:marTop w:val="0"/>
      <w:marBottom w:val="0"/>
      <w:divBdr>
        <w:top w:val="none" w:sz="0" w:space="0" w:color="auto"/>
        <w:left w:val="none" w:sz="0" w:space="0" w:color="auto"/>
        <w:bottom w:val="none" w:sz="0" w:space="0" w:color="auto"/>
        <w:right w:val="none" w:sz="0" w:space="0" w:color="auto"/>
      </w:divBdr>
    </w:div>
    <w:div w:id="452408827">
      <w:bodyDiv w:val="1"/>
      <w:marLeft w:val="0"/>
      <w:marRight w:val="0"/>
      <w:marTop w:val="0"/>
      <w:marBottom w:val="0"/>
      <w:divBdr>
        <w:top w:val="none" w:sz="0" w:space="0" w:color="auto"/>
        <w:left w:val="none" w:sz="0" w:space="0" w:color="auto"/>
        <w:bottom w:val="none" w:sz="0" w:space="0" w:color="auto"/>
        <w:right w:val="none" w:sz="0" w:space="0" w:color="auto"/>
      </w:divBdr>
    </w:div>
    <w:div w:id="452603638">
      <w:bodyDiv w:val="1"/>
      <w:marLeft w:val="0"/>
      <w:marRight w:val="0"/>
      <w:marTop w:val="0"/>
      <w:marBottom w:val="0"/>
      <w:divBdr>
        <w:top w:val="none" w:sz="0" w:space="0" w:color="auto"/>
        <w:left w:val="none" w:sz="0" w:space="0" w:color="auto"/>
        <w:bottom w:val="none" w:sz="0" w:space="0" w:color="auto"/>
        <w:right w:val="none" w:sz="0" w:space="0" w:color="auto"/>
      </w:divBdr>
    </w:div>
    <w:div w:id="458576285">
      <w:bodyDiv w:val="1"/>
      <w:marLeft w:val="0"/>
      <w:marRight w:val="0"/>
      <w:marTop w:val="0"/>
      <w:marBottom w:val="0"/>
      <w:divBdr>
        <w:top w:val="none" w:sz="0" w:space="0" w:color="auto"/>
        <w:left w:val="none" w:sz="0" w:space="0" w:color="auto"/>
        <w:bottom w:val="none" w:sz="0" w:space="0" w:color="auto"/>
        <w:right w:val="none" w:sz="0" w:space="0" w:color="auto"/>
      </w:divBdr>
    </w:div>
    <w:div w:id="470632537">
      <w:bodyDiv w:val="1"/>
      <w:marLeft w:val="0"/>
      <w:marRight w:val="0"/>
      <w:marTop w:val="0"/>
      <w:marBottom w:val="0"/>
      <w:divBdr>
        <w:top w:val="none" w:sz="0" w:space="0" w:color="auto"/>
        <w:left w:val="none" w:sz="0" w:space="0" w:color="auto"/>
        <w:bottom w:val="none" w:sz="0" w:space="0" w:color="auto"/>
        <w:right w:val="none" w:sz="0" w:space="0" w:color="auto"/>
      </w:divBdr>
    </w:div>
    <w:div w:id="485320375">
      <w:bodyDiv w:val="1"/>
      <w:marLeft w:val="0"/>
      <w:marRight w:val="0"/>
      <w:marTop w:val="0"/>
      <w:marBottom w:val="0"/>
      <w:divBdr>
        <w:top w:val="none" w:sz="0" w:space="0" w:color="auto"/>
        <w:left w:val="none" w:sz="0" w:space="0" w:color="auto"/>
        <w:bottom w:val="none" w:sz="0" w:space="0" w:color="auto"/>
        <w:right w:val="none" w:sz="0" w:space="0" w:color="auto"/>
      </w:divBdr>
    </w:div>
    <w:div w:id="486945454">
      <w:bodyDiv w:val="1"/>
      <w:marLeft w:val="0"/>
      <w:marRight w:val="0"/>
      <w:marTop w:val="0"/>
      <w:marBottom w:val="0"/>
      <w:divBdr>
        <w:top w:val="none" w:sz="0" w:space="0" w:color="auto"/>
        <w:left w:val="none" w:sz="0" w:space="0" w:color="auto"/>
        <w:bottom w:val="none" w:sz="0" w:space="0" w:color="auto"/>
        <w:right w:val="none" w:sz="0" w:space="0" w:color="auto"/>
      </w:divBdr>
    </w:div>
    <w:div w:id="493229134">
      <w:bodyDiv w:val="1"/>
      <w:marLeft w:val="0"/>
      <w:marRight w:val="0"/>
      <w:marTop w:val="0"/>
      <w:marBottom w:val="0"/>
      <w:divBdr>
        <w:top w:val="none" w:sz="0" w:space="0" w:color="auto"/>
        <w:left w:val="none" w:sz="0" w:space="0" w:color="auto"/>
        <w:bottom w:val="none" w:sz="0" w:space="0" w:color="auto"/>
        <w:right w:val="none" w:sz="0" w:space="0" w:color="auto"/>
      </w:divBdr>
    </w:div>
    <w:div w:id="495733402">
      <w:bodyDiv w:val="1"/>
      <w:marLeft w:val="0"/>
      <w:marRight w:val="0"/>
      <w:marTop w:val="0"/>
      <w:marBottom w:val="0"/>
      <w:divBdr>
        <w:top w:val="none" w:sz="0" w:space="0" w:color="auto"/>
        <w:left w:val="none" w:sz="0" w:space="0" w:color="auto"/>
        <w:bottom w:val="none" w:sz="0" w:space="0" w:color="auto"/>
        <w:right w:val="none" w:sz="0" w:space="0" w:color="auto"/>
      </w:divBdr>
    </w:div>
    <w:div w:id="504445989">
      <w:bodyDiv w:val="1"/>
      <w:marLeft w:val="0"/>
      <w:marRight w:val="0"/>
      <w:marTop w:val="0"/>
      <w:marBottom w:val="0"/>
      <w:divBdr>
        <w:top w:val="none" w:sz="0" w:space="0" w:color="auto"/>
        <w:left w:val="none" w:sz="0" w:space="0" w:color="auto"/>
        <w:bottom w:val="none" w:sz="0" w:space="0" w:color="auto"/>
        <w:right w:val="none" w:sz="0" w:space="0" w:color="auto"/>
      </w:divBdr>
      <w:divsChild>
        <w:div w:id="1810391579">
          <w:marLeft w:val="240"/>
          <w:marRight w:val="0"/>
          <w:marTop w:val="0"/>
          <w:marBottom w:val="336"/>
          <w:divBdr>
            <w:top w:val="none" w:sz="0" w:space="0" w:color="auto"/>
            <w:left w:val="none" w:sz="0" w:space="0" w:color="auto"/>
            <w:bottom w:val="none" w:sz="0" w:space="0" w:color="auto"/>
            <w:right w:val="none" w:sz="0" w:space="0" w:color="auto"/>
          </w:divBdr>
          <w:divsChild>
            <w:div w:id="213928991">
              <w:marLeft w:val="0"/>
              <w:marRight w:val="0"/>
              <w:marTop w:val="0"/>
              <w:marBottom w:val="0"/>
              <w:divBdr>
                <w:top w:val="single" w:sz="6" w:space="4" w:color="C8CCD1"/>
                <w:left w:val="single" w:sz="6" w:space="4" w:color="C8CCD1"/>
                <w:bottom w:val="single" w:sz="6" w:space="4" w:color="C8CCD1"/>
                <w:right w:val="single" w:sz="6" w:space="4" w:color="C8CCD1"/>
              </w:divBdr>
            </w:div>
          </w:divsChild>
        </w:div>
        <w:div w:id="1920603028">
          <w:marLeft w:val="0"/>
          <w:marRight w:val="0"/>
          <w:marTop w:val="0"/>
          <w:marBottom w:val="0"/>
          <w:divBdr>
            <w:top w:val="none" w:sz="0" w:space="0" w:color="auto"/>
            <w:left w:val="none" w:sz="0" w:space="0" w:color="auto"/>
            <w:bottom w:val="none" w:sz="0" w:space="0" w:color="auto"/>
            <w:right w:val="none" w:sz="0" w:space="0" w:color="auto"/>
          </w:divBdr>
          <w:divsChild>
            <w:div w:id="182913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93856">
      <w:bodyDiv w:val="1"/>
      <w:marLeft w:val="0"/>
      <w:marRight w:val="0"/>
      <w:marTop w:val="0"/>
      <w:marBottom w:val="0"/>
      <w:divBdr>
        <w:top w:val="none" w:sz="0" w:space="0" w:color="auto"/>
        <w:left w:val="none" w:sz="0" w:space="0" w:color="auto"/>
        <w:bottom w:val="none" w:sz="0" w:space="0" w:color="auto"/>
        <w:right w:val="none" w:sz="0" w:space="0" w:color="auto"/>
      </w:divBdr>
    </w:div>
    <w:div w:id="507792519">
      <w:bodyDiv w:val="1"/>
      <w:marLeft w:val="0"/>
      <w:marRight w:val="0"/>
      <w:marTop w:val="0"/>
      <w:marBottom w:val="0"/>
      <w:divBdr>
        <w:top w:val="none" w:sz="0" w:space="0" w:color="auto"/>
        <w:left w:val="none" w:sz="0" w:space="0" w:color="auto"/>
        <w:bottom w:val="none" w:sz="0" w:space="0" w:color="auto"/>
        <w:right w:val="none" w:sz="0" w:space="0" w:color="auto"/>
      </w:divBdr>
    </w:div>
    <w:div w:id="508446695">
      <w:bodyDiv w:val="1"/>
      <w:marLeft w:val="0"/>
      <w:marRight w:val="0"/>
      <w:marTop w:val="0"/>
      <w:marBottom w:val="0"/>
      <w:divBdr>
        <w:top w:val="none" w:sz="0" w:space="0" w:color="auto"/>
        <w:left w:val="none" w:sz="0" w:space="0" w:color="auto"/>
        <w:bottom w:val="none" w:sz="0" w:space="0" w:color="auto"/>
        <w:right w:val="none" w:sz="0" w:space="0" w:color="auto"/>
      </w:divBdr>
    </w:div>
    <w:div w:id="512763728">
      <w:bodyDiv w:val="1"/>
      <w:marLeft w:val="0"/>
      <w:marRight w:val="0"/>
      <w:marTop w:val="0"/>
      <w:marBottom w:val="0"/>
      <w:divBdr>
        <w:top w:val="none" w:sz="0" w:space="0" w:color="auto"/>
        <w:left w:val="none" w:sz="0" w:space="0" w:color="auto"/>
        <w:bottom w:val="none" w:sz="0" w:space="0" w:color="auto"/>
        <w:right w:val="none" w:sz="0" w:space="0" w:color="auto"/>
      </w:divBdr>
    </w:div>
    <w:div w:id="519515382">
      <w:bodyDiv w:val="1"/>
      <w:marLeft w:val="0"/>
      <w:marRight w:val="0"/>
      <w:marTop w:val="0"/>
      <w:marBottom w:val="0"/>
      <w:divBdr>
        <w:top w:val="none" w:sz="0" w:space="0" w:color="auto"/>
        <w:left w:val="none" w:sz="0" w:space="0" w:color="auto"/>
        <w:bottom w:val="none" w:sz="0" w:space="0" w:color="auto"/>
        <w:right w:val="none" w:sz="0" w:space="0" w:color="auto"/>
      </w:divBdr>
    </w:div>
    <w:div w:id="523397601">
      <w:bodyDiv w:val="1"/>
      <w:marLeft w:val="0"/>
      <w:marRight w:val="0"/>
      <w:marTop w:val="0"/>
      <w:marBottom w:val="0"/>
      <w:divBdr>
        <w:top w:val="none" w:sz="0" w:space="0" w:color="auto"/>
        <w:left w:val="none" w:sz="0" w:space="0" w:color="auto"/>
        <w:bottom w:val="none" w:sz="0" w:space="0" w:color="auto"/>
        <w:right w:val="none" w:sz="0" w:space="0" w:color="auto"/>
      </w:divBdr>
    </w:div>
    <w:div w:id="550193887">
      <w:bodyDiv w:val="1"/>
      <w:marLeft w:val="0"/>
      <w:marRight w:val="0"/>
      <w:marTop w:val="0"/>
      <w:marBottom w:val="0"/>
      <w:divBdr>
        <w:top w:val="none" w:sz="0" w:space="0" w:color="auto"/>
        <w:left w:val="none" w:sz="0" w:space="0" w:color="auto"/>
        <w:bottom w:val="none" w:sz="0" w:space="0" w:color="auto"/>
        <w:right w:val="none" w:sz="0" w:space="0" w:color="auto"/>
      </w:divBdr>
    </w:div>
    <w:div w:id="567806238">
      <w:bodyDiv w:val="1"/>
      <w:marLeft w:val="0"/>
      <w:marRight w:val="0"/>
      <w:marTop w:val="0"/>
      <w:marBottom w:val="0"/>
      <w:divBdr>
        <w:top w:val="none" w:sz="0" w:space="0" w:color="auto"/>
        <w:left w:val="none" w:sz="0" w:space="0" w:color="auto"/>
        <w:bottom w:val="none" w:sz="0" w:space="0" w:color="auto"/>
        <w:right w:val="none" w:sz="0" w:space="0" w:color="auto"/>
      </w:divBdr>
    </w:div>
    <w:div w:id="572200080">
      <w:bodyDiv w:val="1"/>
      <w:marLeft w:val="0"/>
      <w:marRight w:val="0"/>
      <w:marTop w:val="0"/>
      <w:marBottom w:val="0"/>
      <w:divBdr>
        <w:top w:val="none" w:sz="0" w:space="0" w:color="auto"/>
        <w:left w:val="none" w:sz="0" w:space="0" w:color="auto"/>
        <w:bottom w:val="none" w:sz="0" w:space="0" w:color="auto"/>
        <w:right w:val="none" w:sz="0" w:space="0" w:color="auto"/>
      </w:divBdr>
    </w:div>
    <w:div w:id="574782898">
      <w:bodyDiv w:val="1"/>
      <w:marLeft w:val="0"/>
      <w:marRight w:val="0"/>
      <w:marTop w:val="0"/>
      <w:marBottom w:val="0"/>
      <w:divBdr>
        <w:top w:val="none" w:sz="0" w:space="0" w:color="auto"/>
        <w:left w:val="none" w:sz="0" w:space="0" w:color="auto"/>
        <w:bottom w:val="none" w:sz="0" w:space="0" w:color="auto"/>
        <w:right w:val="none" w:sz="0" w:space="0" w:color="auto"/>
      </w:divBdr>
    </w:div>
    <w:div w:id="581526578">
      <w:bodyDiv w:val="1"/>
      <w:marLeft w:val="0"/>
      <w:marRight w:val="0"/>
      <w:marTop w:val="0"/>
      <w:marBottom w:val="0"/>
      <w:divBdr>
        <w:top w:val="none" w:sz="0" w:space="0" w:color="auto"/>
        <w:left w:val="none" w:sz="0" w:space="0" w:color="auto"/>
        <w:bottom w:val="none" w:sz="0" w:space="0" w:color="auto"/>
        <w:right w:val="none" w:sz="0" w:space="0" w:color="auto"/>
      </w:divBdr>
    </w:div>
    <w:div w:id="586960973">
      <w:bodyDiv w:val="1"/>
      <w:marLeft w:val="0"/>
      <w:marRight w:val="0"/>
      <w:marTop w:val="0"/>
      <w:marBottom w:val="0"/>
      <w:divBdr>
        <w:top w:val="none" w:sz="0" w:space="0" w:color="auto"/>
        <w:left w:val="none" w:sz="0" w:space="0" w:color="auto"/>
        <w:bottom w:val="none" w:sz="0" w:space="0" w:color="auto"/>
        <w:right w:val="none" w:sz="0" w:space="0" w:color="auto"/>
      </w:divBdr>
    </w:div>
    <w:div w:id="591397995">
      <w:bodyDiv w:val="1"/>
      <w:marLeft w:val="0"/>
      <w:marRight w:val="0"/>
      <w:marTop w:val="0"/>
      <w:marBottom w:val="0"/>
      <w:divBdr>
        <w:top w:val="none" w:sz="0" w:space="0" w:color="auto"/>
        <w:left w:val="none" w:sz="0" w:space="0" w:color="auto"/>
        <w:bottom w:val="none" w:sz="0" w:space="0" w:color="auto"/>
        <w:right w:val="none" w:sz="0" w:space="0" w:color="auto"/>
      </w:divBdr>
    </w:div>
    <w:div w:id="592511107">
      <w:bodyDiv w:val="1"/>
      <w:marLeft w:val="0"/>
      <w:marRight w:val="0"/>
      <w:marTop w:val="0"/>
      <w:marBottom w:val="0"/>
      <w:divBdr>
        <w:top w:val="none" w:sz="0" w:space="0" w:color="auto"/>
        <w:left w:val="none" w:sz="0" w:space="0" w:color="auto"/>
        <w:bottom w:val="none" w:sz="0" w:space="0" w:color="auto"/>
        <w:right w:val="none" w:sz="0" w:space="0" w:color="auto"/>
      </w:divBdr>
    </w:div>
    <w:div w:id="602299911">
      <w:bodyDiv w:val="1"/>
      <w:marLeft w:val="0"/>
      <w:marRight w:val="0"/>
      <w:marTop w:val="0"/>
      <w:marBottom w:val="0"/>
      <w:divBdr>
        <w:top w:val="none" w:sz="0" w:space="0" w:color="auto"/>
        <w:left w:val="none" w:sz="0" w:space="0" w:color="auto"/>
        <w:bottom w:val="none" w:sz="0" w:space="0" w:color="auto"/>
        <w:right w:val="none" w:sz="0" w:space="0" w:color="auto"/>
      </w:divBdr>
    </w:div>
    <w:div w:id="603154797">
      <w:bodyDiv w:val="1"/>
      <w:marLeft w:val="0"/>
      <w:marRight w:val="0"/>
      <w:marTop w:val="0"/>
      <w:marBottom w:val="0"/>
      <w:divBdr>
        <w:top w:val="none" w:sz="0" w:space="0" w:color="auto"/>
        <w:left w:val="none" w:sz="0" w:space="0" w:color="auto"/>
        <w:bottom w:val="none" w:sz="0" w:space="0" w:color="auto"/>
        <w:right w:val="none" w:sz="0" w:space="0" w:color="auto"/>
      </w:divBdr>
      <w:divsChild>
        <w:div w:id="1613198424">
          <w:marLeft w:val="0"/>
          <w:marRight w:val="0"/>
          <w:marTop w:val="300"/>
          <w:marBottom w:val="0"/>
          <w:divBdr>
            <w:top w:val="none" w:sz="0" w:space="0" w:color="auto"/>
            <w:left w:val="none" w:sz="0" w:space="0" w:color="auto"/>
            <w:bottom w:val="none" w:sz="0" w:space="0" w:color="auto"/>
            <w:right w:val="none" w:sz="0" w:space="0" w:color="auto"/>
          </w:divBdr>
        </w:div>
        <w:div w:id="1332835539">
          <w:marLeft w:val="0"/>
          <w:marRight w:val="0"/>
          <w:marTop w:val="450"/>
          <w:marBottom w:val="0"/>
          <w:divBdr>
            <w:top w:val="none" w:sz="0" w:space="0" w:color="auto"/>
            <w:left w:val="none" w:sz="0" w:space="0" w:color="auto"/>
            <w:bottom w:val="none" w:sz="0" w:space="0" w:color="auto"/>
            <w:right w:val="none" w:sz="0" w:space="0" w:color="auto"/>
          </w:divBdr>
        </w:div>
        <w:div w:id="117334882">
          <w:marLeft w:val="0"/>
          <w:marRight w:val="0"/>
          <w:marTop w:val="75"/>
          <w:marBottom w:val="0"/>
          <w:divBdr>
            <w:top w:val="none" w:sz="0" w:space="0" w:color="auto"/>
            <w:left w:val="none" w:sz="0" w:space="0" w:color="auto"/>
            <w:bottom w:val="none" w:sz="0" w:space="0" w:color="auto"/>
            <w:right w:val="none" w:sz="0" w:space="0" w:color="auto"/>
          </w:divBdr>
        </w:div>
        <w:div w:id="719323206">
          <w:marLeft w:val="0"/>
          <w:marRight w:val="0"/>
          <w:marTop w:val="75"/>
          <w:marBottom w:val="0"/>
          <w:divBdr>
            <w:top w:val="none" w:sz="0" w:space="0" w:color="auto"/>
            <w:left w:val="none" w:sz="0" w:space="0" w:color="auto"/>
            <w:bottom w:val="none" w:sz="0" w:space="0" w:color="auto"/>
            <w:right w:val="none" w:sz="0" w:space="0" w:color="auto"/>
          </w:divBdr>
        </w:div>
        <w:div w:id="372121320">
          <w:marLeft w:val="0"/>
          <w:marRight w:val="0"/>
          <w:marTop w:val="75"/>
          <w:marBottom w:val="0"/>
          <w:divBdr>
            <w:top w:val="none" w:sz="0" w:space="0" w:color="auto"/>
            <w:left w:val="none" w:sz="0" w:space="0" w:color="auto"/>
            <w:bottom w:val="none" w:sz="0" w:space="0" w:color="auto"/>
            <w:right w:val="none" w:sz="0" w:space="0" w:color="auto"/>
          </w:divBdr>
        </w:div>
        <w:div w:id="1487436215">
          <w:marLeft w:val="0"/>
          <w:marRight w:val="0"/>
          <w:marTop w:val="75"/>
          <w:marBottom w:val="0"/>
          <w:divBdr>
            <w:top w:val="none" w:sz="0" w:space="0" w:color="auto"/>
            <w:left w:val="none" w:sz="0" w:space="0" w:color="auto"/>
            <w:bottom w:val="none" w:sz="0" w:space="0" w:color="auto"/>
            <w:right w:val="none" w:sz="0" w:space="0" w:color="auto"/>
          </w:divBdr>
        </w:div>
        <w:div w:id="1377391637">
          <w:marLeft w:val="0"/>
          <w:marRight w:val="0"/>
          <w:marTop w:val="525"/>
          <w:marBottom w:val="0"/>
          <w:divBdr>
            <w:top w:val="none" w:sz="0" w:space="0" w:color="auto"/>
            <w:left w:val="none" w:sz="0" w:space="0" w:color="auto"/>
            <w:bottom w:val="none" w:sz="0" w:space="0" w:color="auto"/>
            <w:right w:val="none" w:sz="0" w:space="0" w:color="auto"/>
          </w:divBdr>
        </w:div>
        <w:div w:id="1541699703">
          <w:marLeft w:val="0"/>
          <w:marRight w:val="0"/>
          <w:marTop w:val="75"/>
          <w:marBottom w:val="0"/>
          <w:divBdr>
            <w:top w:val="none" w:sz="0" w:space="0" w:color="auto"/>
            <w:left w:val="none" w:sz="0" w:space="0" w:color="auto"/>
            <w:bottom w:val="none" w:sz="0" w:space="0" w:color="auto"/>
            <w:right w:val="none" w:sz="0" w:space="0" w:color="auto"/>
          </w:divBdr>
        </w:div>
      </w:divsChild>
    </w:div>
    <w:div w:id="604920614">
      <w:bodyDiv w:val="1"/>
      <w:marLeft w:val="0"/>
      <w:marRight w:val="0"/>
      <w:marTop w:val="0"/>
      <w:marBottom w:val="0"/>
      <w:divBdr>
        <w:top w:val="none" w:sz="0" w:space="0" w:color="auto"/>
        <w:left w:val="none" w:sz="0" w:space="0" w:color="auto"/>
        <w:bottom w:val="none" w:sz="0" w:space="0" w:color="auto"/>
        <w:right w:val="none" w:sz="0" w:space="0" w:color="auto"/>
      </w:divBdr>
    </w:div>
    <w:div w:id="645671208">
      <w:bodyDiv w:val="1"/>
      <w:marLeft w:val="0"/>
      <w:marRight w:val="0"/>
      <w:marTop w:val="0"/>
      <w:marBottom w:val="0"/>
      <w:divBdr>
        <w:top w:val="none" w:sz="0" w:space="0" w:color="auto"/>
        <w:left w:val="none" w:sz="0" w:space="0" w:color="auto"/>
        <w:bottom w:val="none" w:sz="0" w:space="0" w:color="auto"/>
        <w:right w:val="none" w:sz="0" w:space="0" w:color="auto"/>
      </w:divBdr>
    </w:div>
    <w:div w:id="648755040">
      <w:bodyDiv w:val="1"/>
      <w:marLeft w:val="0"/>
      <w:marRight w:val="0"/>
      <w:marTop w:val="0"/>
      <w:marBottom w:val="0"/>
      <w:divBdr>
        <w:top w:val="none" w:sz="0" w:space="0" w:color="auto"/>
        <w:left w:val="none" w:sz="0" w:space="0" w:color="auto"/>
        <w:bottom w:val="none" w:sz="0" w:space="0" w:color="auto"/>
        <w:right w:val="none" w:sz="0" w:space="0" w:color="auto"/>
      </w:divBdr>
    </w:div>
    <w:div w:id="656806807">
      <w:bodyDiv w:val="1"/>
      <w:marLeft w:val="0"/>
      <w:marRight w:val="0"/>
      <w:marTop w:val="0"/>
      <w:marBottom w:val="0"/>
      <w:divBdr>
        <w:top w:val="none" w:sz="0" w:space="0" w:color="auto"/>
        <w:left w:val="none" w:sz="0" w:space="0" w:color="auto"/>
        <w:bottom w:val="none" w:sz="0" w:space="0" w:color="auto"/>
        <w:right w:val="none" w:sz="0" w:space="0" w:color="auto"/>
      </w:divBdr>
    </w:div>
    <w:div w:id="657537760">
      <w:bodyDiv w:val="1"/>
      <w:marLeft w:val="0"/>
      <w:marRight w:val="0"/>
      <w:marTop w:val="0"/>
      <w:marBottom w:val="0"/>
      <w:divBdr>
        <w:top w:val="none" w:sz="0" w:space="0" w:color="auto"/>
        <w:left w:val="none" w:sz="0" w:space="0" w:color="auto"/>
        <w:bottom w:val="none" w:sz="0" w:space="0" w:color="auto"/>
        <w:right w:val="none" w:sz="0" w:space="0" w:color="auto"/>
      </w:divBdr>
    </w:div>
    <w:div w:id="666444532">
      <w:bodyDiv w:val="1"/>
      <w:marLeft w:val="0"/>
      <w:marRight w:val="0"/>
      <w:marTop w:val="0"/>
      <w:marBottom w:val="0"/>
      <w:divBdr>
        <w:top w:val="none" w:sz="0" w:space="0" w:color="auto"/>
        <w:left w:val="none" w:sz="0" w:space="0" w:color="auto"/>
        <w:bottom w:val="none" w:sz="0" w:space="0" w:color="auto"/>
        <w:right w:val="none" w:sz="0" w:space="0" w:color="auto"/>
      </w:divBdr>
    </w:div>
    <w:div w:id="673654015">
      <w:bodyDiv w:val="1"/>
      <w:marLeft w:val="0"/>
      <w:marRight w:val="0"/>
      <w:marTop w:val="0"/>
      <w:marBottom w:val="0"/>
      <w:divBdr>
        <w:top w:val="none" w:sz="0" w:space="0" w:color="auto"/>
        <w:left w:val="none" w:sz="0" w:space="0" w:color="auto"/>
        <w:bottom w:val="none" w:sz="0" w:space="0" w:color="auto"/>
        <w:right w:val="none" w:sz="0" w:space="0" w:color="auto"/>
      </w:divBdr>
    </w:div>
    <w:div w:id="674650874">
      <w:bodyDiv w:val="1"/>
      <w:marLeft w:val="0"/>
      <w:marRight w:val="0"/>
      <w:marTop w:val="0"/>
      <w:marBottom w:val="0"/>
      <w:divBdr>
        <w:top w:val="none" w:sz="0" w:space="0" w:color="auto"/>
        <w:left w:val="none" w:sz="0" w:space="0" w:color="auto"/>
        <w:bottom w:val="none" w:sz="0" w:space="0" w:color="auto"/>
        <w:right w:val="none" w:sz="0" w:space="0" w:color="auto"/>
      </w:divBdr>
    </w:div>
    <w:div w:id="677393180">
      <w:bodyDiv w:val="1"/>
      <w:marLeft w:val="0"/>
      <w:marRight w:val="0"/>
      <w:marTop w:val="0"/>
      <w:marBottom w:val="0"/>
      <w:divBdr>
        <w:top w:val="none" w:sz="0" w:space="0" w:color="auto"/>
        <w:left w:val="none" w:sz="0" w:space="0" w:color="auto"/>
        <w:bottom w:val="none" w:sz="0" w:space="0" w:color="auto"/>
        <w:right w:val="none" w:sz="0" w:space="0" w:color="auto"/>
      </w:divBdr>
    </w:div>
    <w:div w:id="678852526">
      <w:bodyDiv w:val="1"/>
      <w:marLeft w:val="0"/>
      <w:marRight w:val="0"/>
      <w:marTop w:val="0"/>
      <w:marBottom w:val="0"/>
      <w:divBdr>
        <w:top w:val="none" w:sz="0" w:space="0" w:color="auto"/>
        <w:left w:val="none" w:sz="0" w:space="0" w:color="auto"/>
        <w:bottom w:val="none" w:sz="0" w:space="0" w:color="auto"/>
        <w:right w:val="none" w:sz="0" w:space="0" w:color="auto"/>
      </w:divBdr>
    </w:div>
    <w:div w:id="689334093">
      <w:bodyDiv w:val="1"/>
      <w:marLeft w:val="0"/>
      <w:marRight w:val="0"/>
      <w:marTop w:val="0"/>
      <w:marBottom w:val="0"/>
      <w:divBdr>
        <w:top w:val="none" w:sz="0" w:space="0" w:color="auto"/>
        <w:left w:val="none" w:sz="0" w:space="0" w:color="auto"/>
        <w:bottom w:val="none" w:sz="0" w:space="0" w:color="auto"/>
        <w:right w:val="none" w:sz="0" w:space="0" w:color="auto"/>
      </w:divBdr>
    </w:div>
    <w:div w:id="694621914">
      <w:bodyDiv w:val="1"/>
      <w:marLeft w:val="0"/>
      <w:marRight w:val="0"/>
      <w:marTop w:val="0"/>
      <w:marBottom w:val="0"/>
      <w:divBdr>
        <w:top w:val="none" w:sz="0" w:space="0" w:color="auto"/>
        <w:left w:val="none" w:sz="0" w:space="0" w:color="auto"/>
        <w:bottom w:val="none" w:sz="0" w:space="0" w:color="auto"/>
        <w:right w:val="none" w:sz="0" w:space="0" w:color="auto"/>
      </w:divBdr>
    </w:div>
    <w:div w:id="703872551">
      <w:bodyDiv w:val="1"/>
      <w:marLeft w:val="0"/>
      <w:marRight w:val="0"/>
      <w:marTop w:val="0"/>
      <w:marBottom w:val="0"/>
      <w:divBdr>
        <w:top w:val="none" w:sz="0" w:space="0" w:color="auto"/>
        <w:left w:val="none" w:sz="0" w:space="0" w:color="auto"/>
        <w:bottom w:val="none" w:sz="0" w:space="0" w:color="auto"/>
        <w:right w:val="none" w:sz="0" w:space="0" w:color="auto"/>
      </w:divBdr>
    </w:div>
    <w:div w:id="707951387">
      <w:bodyDiv w:val="1"/>
      <w:marLeft w:val="0"/>
      <w:marRight w:val="0"/>
      <w:marTop w:val="0"/>
      <w:marBottom w:val="0"/>
      <w:divBdr>
        <w:top w:val="none" w:sz="0" w:space="0" w:color="auto"/>
        <w:left w:val="none" w:sz="0" w:space="0" w:color="auto"/>
        <w:bottom w:val="none" w:sz="0" w:space="0" w:color="auto"/>
        <w:right w:val="none" w:sz="0" w:space="0" w:color="auto"/>
      </w:divBdr>
    </w:div>
    <w:div w:id="721366013">
      <w:bodyDiv w:val="1"/>
      <w:marLeft w:val="0"/>
      <w:marRight w:val="0"/>
      <w:marTop w:val="0"/>
      <w:marBottom w:val="0"/>
      <w:divBdr>
        <w:top w:val="none" w:sz="0" w:space="0" w:color="auto"/>
        <w:left w:val="none" w:sz="0" w:space="0" w:color="auto"/>
        <w:bottom w:val="none" w:sz="0" w:space="0" w:color="auto"/>
        <w:right w:val="none" w:sz="0" w:space="0" w:color="auto"/>
      </w:divBdr>
    </w:div>
    <w:div w:id="723524457">
      <w:bodyDiv w:val="1"/>
      <w:marLeft w:val="0"/>
      <w:marRight w:val="0"/>
      <w:marTop w:val="0"/>
      <w:marBottom w:val="0"/>
      <w:divBdr>
        <w:top w:val="none" w:sz="0" w:space="0" w:color="auto"/>
        <w:left w:val="none" w:sz="0" w:space="0" w:color="auto"/>
        <w:bottom w:val="none" w:sz="0" w:space="0" w:color="auto"/>
        <w:right w:val="none" w:sz="0" w:space="0" w:color="auto"/>
      </w:divBdr>
    </w:div>
    <w:div w:id="725375097">
      <w:bodyDiv w:val="1"/>
      <w:marLeft w:val="0"/>
      <w:marRight w:val="0"/>
      <w:marTop w:val="0"/>
      <w:marBottom w:val="0"/>
      <w:divBdr>
        <w:top w:val="none" w:sz="0" w:space="0" w:color="auto"/>
        <w:left w:val="none" w:sz="0" w:space="0" w:color="auto"/>
        <w:bottom w:val="none" w:sz="0" w:space="0" w:color="auto"/>
        <w:right w:val="none" w:sz="0" w:space="0" w:color="auto"/>
      </w:divBdr>
    </w:div>
    <w:div w:id="730008476">
      <w:bodyDiv w:val="1"/>
      <w:marLeft w:val="0"/>
      <w:marRight w:val="0"/>
      <w:marTop w:val="0"/>
      <w:marBottom w:val="0"/>
      <w:divBdr>
        <w:top w:val="none" w:sz="0" w:space="0" w:color="auto"/>
        <w:left w:val="none" w:sz="0" w:space="0" w:color="auto"/>
        <w:bottom w:val="none" w:sz="0" w:space="0" w:color="auto"/>
        <w:right w:val="none" w:sz="0" w:space="0" w:color="auto"/>
      </w:divBdr>
    </w:div>
    <w:div w:id="736323938">
      <w:bodyDiv w:val="1"/>
      <w:marLeft w:val="0"/>
      <w:marRight w:val="0"/>
      <w:marTop w:val="0"/>
      <w:marBottom w:val="0"/>
      <w:divBdr>
        <w:top w:val="none" w:sz="0" w:space="0" w:color="auto"/>
        <w:left w:val="none" w:sz="0" w:space="0" w:color="auto"/>
        <w:bottom w:val="none" w:sz="0" w:space="0" w:color="auto"/>
        <w:right w:val="none" w:sz="0" w:space="0" w:color="auto"/>
      </w:divBdr>
    </w:div>
    <w:div w:id="747385447">
      <w:bodyDiv w:val="1"/>
      <w:marLeft w:val="0"/>
      <w:marRight w:val="0"/>
      <w:marTop w:val="0"/>
      <w:marBottom w:val="0"/>
      <w:divBdr>
        <w:top w:val="none" w:sz="0" w:space="0" w:color="auto"/>
        <w:left w:val="none" w:sz="0" w:space="0" w:color="auto"/>
        <w:bottom w:val="none" w:sz="0" w:space="0" w:color="auto"/>
        <w:right w:val="none" w:sz="0" w:space="0" w:color="auto"/>
      </w:divBdr>
    </w:div>
    <w:div w:id="749036335">
      <w:bodyDiv w:val="1"/>
      <w:marLeft w:val="0"/>
      <w:marRight w:val="0"/>
      <w:marTop w:val="0"/>
      <w:marBottom w:val="0"/>
      <w:divBdr>
        <w:top w:val="none" w:sz="0" w:space="0" w:color="auto"/>
        <w:left w:val="none" w:sz="0" w:space="0" w:color="auto"/>
        <w:bottom w:val="none" w:sz="0" w:space="0" w:color="auto"/>
        <w:right w:val="none" w:sz="0" w:space="0" w:color="auto"/>
      </w:divBdr>
    </w:div>
    <w:div w:id="750346188">
      <w:bodyDiv w:val="1"/>
      <w:marLeft w:val="0"/>
      <w:marRight w:val="0"/>
      <w:marTop w:val="0"/>
      <w:marBottom w:val="0"/>
      <w:divBdr>
        <w:top w:val="none" w:sz="0" w:space="0" w:color="auto"/>
        <w:left w:val="none" w:sz="0" w:space="0" w:color="auto"/>
        <w:bottom w:val="none" w:sz="0" w:space="0" w:color="auto"/>
        <w:right w:val="none" w:sz="0" w:space="0" w:color="auto"/>
      </w:divBdr>
    </w:div>
    <w:div w:id="750389265">
      <w:bodyDiv w:val="1"/>
      <w:marLeft w:val="0"/>
      <w:marRight w:val="0"/>
      <w:marTop w:val="0"/>
      <w:marBottom w:val="0"/>
      <w:divBdr>
        <w:top w:val="none" w:sz="0" w:space="0" w:color="auto"/>
        <w:left w:val="none" w:sz="0" w:space="0" w:color="auto"/>
        <w:bottom w:val="none" w:sz="0" w:space="0" w:color="auto"/>
        <w:right w:val="none" w:sz="0" w:space="0" w:color="auto"/>
      </w:divBdr>
    </w:div>
    <w:div w:id="752893547">
      <w:bodyDiv w:val="1"/>
      <w:marLeft w:val="0"/>
      <w:marRight w:val="0"/>
      <w:marTop w:val="0"/>
      <w:marBottom w:val="0"/>
      <w:divBdr>
        <w:top w:val="none" w:sz="0" w:space="0" w:color="auto"/>
        <w:left w:val="none" w:sz="0" w:space="0" w:color="auto"/>
        <w:bottom w:val="none" w:sz="0" w:space="0" w:color="auto"/>
        <w:right w:val="none" w:sz="0" w:space="0" w:color="auto"/>
      </w:divBdr>
    </w:div>
    <w:div w:id="753284262">
      <w:bodyDiv w:val="1"/>
      <w:marLeft w:val="0"/>
      <w:marRight w:val="0"/>
      <w:marTop w:val="0"/>
      <w:marBottom w:val="0"/>
      <w:divBdr>
        <w:top w:val="none" w:sz="0" w:space="0" w:color="auto"/>
        <w:left w:val="none" w:sz="0" w:space="0" w:color="auto"/>
        <w:bottom w:val="none" w:sz="0" w:space="0" w:color="auto"/>
        <w:right w:val="none" w:sz="0" w:space="0" w:color="auto"/>
      </w:divBdr>
    </w:div>
    <w:div w:id="763839399">
      <w:bodyDiv w:val="1"/>
      <w:marLeft w:val="0"/>
      <w:marRight w:val="0"/>
      <w:marTop w:val="0"/>
      <w:marBottom w:val="0"/>
      <w:divBdr>
        <w:top w:val="none" w:sz="0" w:space="0" w:color="auto"/>
        <w:left w:val="none" w:sz="0" w:space="0" w:color="auto"/>
        <w:bottom w:val="none" w:sz="0" w:space="0" w:color="auto"/>
        <w:right w:val="none" w:sz="0" w:space="0" w:color="auto"/>
      </w:divBdr>
    </w:div>
    <w:div w:id="769741569">
      <w:bodyDiv w:val="1"/>
      <w:marLeft w:val="0"/>
      <w:marRight w:val="0"/>
      <w:marTop w:val="0"/>
      <w:marBottom w:val="0"/>
      <w:divBdr>
        <w:top w:val="none" w:sz="0" w:space="0" w:color="auto"/>
        <w:left w:val="none" w:sz="0" w:space="0" w:color="auto"/>
        <w:bottom w:val="none" w:sz="0" w:space="0" w:color="auto"/>
        <w:right w:val="none" w:sz="0" w:space="0" w:color="auto"/>
      </w:divBdr>
    </w:div>
    <w:div w:id="771439141">
      <w:bodyDiv w:val="1"/>
      <w:marLeft w:val="0"/>
      <w:marRight w:val="0"/>
      <w:marTop w:val="0"/>
      <w:marBottom w:val="0"/>
      <w:divBdr>
        <w:top w:val="none" w:sz="0" w:space="0" w:color="auto"/>
        <w:left w:val="none" w:sz="0" w:space="0" w:color="auto"/>
        <w:bottom w:val="none" w:sz="0" w:space="0" w:color="auto"/>
        <w:right w:val="none" w:sz="0" w:space="0" w:color="auto"/>
      </w:divBdr>
    </w:div>
    <w:div w:id="779835356">
      <w:bodyDiv w:val="1"/>
      <w:marLeft w:val="0"/>
      <w:marRight w:val="0"/>
      <w:marTop w:val="0"/>
      <w:marBottom w:val="0"/>
      <w:divBdr>
        <w:top w:val="none" w:sz="0" w:space="0" w:color="auto"/>
        <w:left w:val="none" w:sz="0" w:space="0" w:color="auto"/>
        <w:bottom w:val="none" w:sz="0" w:space="0" w:color="auto"/>
        <w:right w:val="none" w:sz="0" w:space="0" w:color="auto"/>
      </w:divBdr>
    </w:div>
    <w:div w:id="786046396">
      <w:bodyDiv w:val="1"/>
      <w:marLeft w:val="0"/>
      <w:marRight w:val="0"/>
      <w:marTop w:val="0"/>
      <w:marBottom w:val="0"/>
      <w:divBdr>
        <w:top w:val="none" w:sz="0" w:space="0" w:color="auto"/>
        <w:left w:val="none" w:sz="0" w:space="0" w:color="auto"/>
        <w:bottom w:val="none" w:sz="0" w:space="0" w:color="auto"/>
        <w:right w:val="none" w:sz="0" w:space="0" w:color="auto"/>
      </w:divBdr>
    </w:div>
    <w:div w:id="788671286">
      <w:bodyDiv w:val="1"/>
      <w:marLeft w:val="0"/>
      <w:marRight w:val="0"/>
      <w:marTop w:val="0"/>
      <w:marBottom w:val="0"/>
      <w:divBdr>
        <w:top w:val="none" w:sz="0" w:space="0" w:color="auto"/>
        <w:left w:val="none" w:sz="0" w:space="0" w:color="auto"/>
        <w:bottom w:val="none" w:sz="0" w:space="0" w:color="auto"/>
        <w:right w:val="none" w:sz="0" w:space="0" w:color="auto"/>
      </w:divBdr>
    </w:div>
    <w:div w:id="790634307">
      <w:bodyDiv w:val="1"/>
      <w:marLeft w:val="0"/>
      <w:marRight w:val="0"/>
      <w:marTop w:val="0"/>
      <w:marBottom w:val="0"/>
      <w:divBdr>
        <w:top w:val="none" w:sz="0" w:space="0" w:color="auto"/>
        <w:left w:val="none" w:sz="0" w:space="0" w:color="auto"/>
        <w:bottom w:val="none" w:sz="0" w:space="0" w:color="auto"/>
        <w:right w:val="none" w:sz="0" w:space="0" w:color="auto"/>
      </w:divBdr>
    </w:div>
    <w:div w:id="799810950">
      <w:bodyDiv w:val="1"/>
      <w:marLeft w:val="0"/>
      <w:marRight w:val="0"/>
      <w:marTop w:val="0"/>
      <w:marBottom w:val="0"/>
      <w:divBdr>
        <w:top w:val="none" w:sz="0" w:space="0" w:color="auto"/>
        <w:left w:val="none" w:sz="0" w:space="0" w:color="auto"/>
        <w:bottom w:val="none" w:sz="0" w:space="0" w:color="auto"/>
        <w:right w:val="none" w:sz="0" w:space="0" w:color="auto"/>
      </w:divBdr>
    </w:div>
    <w:div w:id="812140970">
      <w:bodyDiv w:val="1"/>
      <w:marLeft w:val="0"/>
      <w:marRight w:val="0"/>
      <w:marTop w:val="0"/>
      <w:marBottom w:val="0"/>
      <w:divBdr>
        <w:top w:val="none" w:sz="0" w:space="0" w:color="auto"/>
        <w:left w:val="none" w:sz="0" w:space="0" w:color="auto"/>
        <w:bottom w:val="none" w:sz="0" w:space="0" w:color="auto"/>
        <w:right w:val="none" w:sz="0" w:space="0" w:color="auto"/>
      </w:divBdr>
    </w:div>
    <w:div w:id="812793235">
      <w:bodyDiv w:val="1"/>
      <w:marLeft w:val="0"/>
      <w:marRight w:val="0"/>
      <w:marTop w:val="0"/>
      <w:marBottom w:val="0"/>
      <w:divBdr>
        <w:top w:val="none" w:sz="0" w:space="0" w:color="auto"/>
        <w:left w:val="none" w:sz="0" w:space="0" w:color="auto"/>
        <w:bottom w:val="none" w:sz="0" w:space="0" w:color="auto"/>
        <w:right w:val="none" w:sz="0" w:space="0" w:color="auto"/>
      </w:divBdr>
    </w:div>
    <w:div w:id="813644582">
      <w:bodyDiv w:val="1"/>
      <w:marLeft w:val="0"/>
      <w:marRight w:val="0"/>
      <w:marTop w:val="0"/>
      <w:marBottom w:val="0"/>
      <w:divBdr>
        <w:top w:val="none" w:sz="0" w:space="0" w:color="auto"/>
        <w:left w:val="none" w:sz="0" w:space="0" w:color="auto"/>
        <w:bottom w:val="none" w:sz="0" w:space="0" w:color="auto"/>
        <w:right w:val="none" w:sz="0" w:space="0" w:color="auto"/>
      </w:divBdr>
    </w:div>
    <w:div w:id="818884642">
      <w:bodyDiv w:val="1"/>
      <w:marLeft w:val="0"/>
      <w:marRight w:val="0"/>
      <w:marTop w:val="0"/>
      <w:marBottom w:val="0"/>
      <w:divBdr>
        <w:top w:val="none" w:sz="0" w:space="0" w:color="auto"/>
        <w:left w:val="none" w:sz="0" w:space="0" w:color="auto"/>
        <w:bottom w:val="none" w:sz="0" w:space="0" w:color="auto"/>
        <w:right w:val="none" w:sz="0" w:space="0" w:color="auto"/>
      </w:divBdr>
    </w:div>
    <w:div w:id="826284409">
      <w:bodyDiv w:val="1"/>
      <w:marLeft w:val="0"/>
      <w:marRight w:val="0"/>
      <w:marTop w:val="0"/>
      <w:marBottom w:val="0"/>
      <w:divBdr>
        <w:top w:val="none" w:sz="0" w:space="0" w:color="auto"/>
        <w:left w:val="none" w:sz="0" w:space="0" w:color="auto"/>
        <w:bottom w:val="none" w:sz="0" w:space="0" w:color="auto"/>
        <w:right w:val="none" w:sz="0" w:space="0" w:color="auto"/>
      </w:divBdr>
    </w:div>
    <w:div w:id="833645098">
      <w:bodyDiv w:val="1"/>
      <w:marLeft w:val="0"/>
      <w:marRight w:val="0"/>
      <w:marTop w:val="0"/>
      <w:marBottom w:val="0"/>
      <w:divBdr>
        <w:top w:val="none" w:sz="0" w:space="0" w:color="auto"/>
        <w:left w:val="none" w:sz="0" w:space="0" w:color="auto"/>
        <w:bottom w:val="none" w:sz="0" w:space="0" w:color="auto"/>
        <w:right w:val="none" w:sz="0" w:space="0" w:color="auto"/>
      </w:divBdr>
    </w:div>
    <w:div w:id="841774046">
      <w:bodyDiv w:val="1"/>
      <w:marLeft w:val="0"/>
      <w:marRight w:val="0"/>
      <w:marTop w:val="0"/>
      <w:marBottom w:val="0"/>
      <w:divBdr>
        <w:top w:val="none" w:sz="0" w:space="0" w:color="auto"/>
        <w:left w:val="none" w:sz="0" w:space="0" w:color="auto"/>
        <w:bottom w:val="none" w:sz="0" w:space="0" w:color="auto"/>
        <w:right w:val="none" w:sz="0" w:space="0" w:color="auto"/>
      </w:divBdr>
    </w:div>
    <w:div w:id="852495143">
      <w:bodyDiv w:val="1"/>
      <w:marLeft w:val="0"/>
      <w:marRight w:val="0"/>
      <w:marTop w:val="0"/>
      <w:marBottom w:val="0"/>
      <w:divBdr>
        <w:top w:val="none" w:sz="0" w:space="0" w:color="auto"/>
        <w:left w:val="none" w:sz="0" w:space="0" w:color="auto"/>
        <w:bottom w:val="none" w:sz="0" w:space="0" w:color="auto"/>
        <w:right w:val="none" w:sz="0" w:space="0" w:color="auto"/>
      </w:divBdr>
    </w:div>
    <w:div w:id="856771791">
      <w:bodyDiv w:val="1"/>
      <w:marLeft w:val="0"/>
      <w:marRight w:val="0"/>
      <w:marTop w:val="0"/>
      <w:marBottom w:val="0"/>
      <w:divBdr>
        <w:top w:val="none" w:sz="0" w:space="0" w:color="auto"/>
        <w:left w:val="none" w:sz="0" w:space="0" w:color="auto"/>
        <w:bottom w:val="none" w:sz="0" w:space="0" w:color="auto"/>
        <w:right w:val="none" w:sz="0" w:space="0" w:color="auto"/>
      </w:divBdr>
    </w:div>
    <w:div w:id="858545312">
      <w:bodyDiv w:val="1"/>
      <w:marLeft w:val="0"/>
      <w:marRight w:val="0"/>
      <w:marTop w:val="0"/>
      <w:marBottom w:val="0"/>
      <w:divBdr>
        <w:top w:val="none" w:sz="0" w:space="0" w:color="auto"/>
        <w:left w:val="none" w:sz="0" w:space="0" w:color="auto"/>
        <w:bottom w:val="none" w:sz="0" w:space="0" w:color="auto"/>
        <w:right w:val="none" w:sz="0" w:space="0" w:color="auto"/>
      </w:divBdr>
    </w:div>
    <w:div w:id="869073436">
      <w:bodyDiv w:val="1"/>
      <w:marLeft w:val="0"/>
      <w:marRight w:val="0"/>
      <w:marTop w:val="0"/>
      <w:marBottom w:val="0"/>
      <w:divBdr>
        <w:top w:val="none" w:sz="0" w:space="0" w:color="auto"/>
        <w:left w:val="none" w:sz="0" w:space="0" w:color="auto"/>
        <w:bottom w:val="none" w:sz="0" w:space="0" w:color="auto"/>
        <w:right w:val="none" w:sz="0" w:space="0" w:color="auto"/>
      </w:divBdr>
    </w:div>
    <w:div w:id="877934711">
      <w:bodyDiv w:val="1"/>
      <w:marLeft w:val="0"/>
      <w:marRight w:val="0"/>
      <w:marTop w:val="0"/>
      <w:marBottom w:val="0"/>
      <w:divBdr>
        <w:top w:val="none" w:sz="0" w:space="0" w:color="auto"/>
        <w:left w:val="none" w:sz="0" w:space="0" w:color="auto"/>
        <w:bottom w:val="none" w:sz="0" w:space="0" w:color="auto"/>
        <w:right w:val="none" w:sz="0" w:space="0" w:color="auto"/>
      </w:divBdr>
    </w:div>
    <w:div w:id="879249131">
      <w:bodyDiv w:val="1"/>
      <w:marLeft w:val="0"/>
      <w:marRight w:val="0"/>
      <w:marTop w:val="0"/>
      <w:marBottom w:val="0"/>
      <w:divBdr>
        <w:top w:val="none" w:sz="0" w:space="0" w:color="auto"/>
        <w:left w:val="none" w:sz="0" w:space="0" w:color="auto"/>
        <w:bottom w:val="none" w:sz="0" w:space="0" w:color="auto"/>
        <w:right w:val="none" w:sz="0" w:space="0" w:color="auto"/>
      </w:divBdr>
    </w:div>
    <w:div w:id="882987055">
      <w:bodyDiv w:val="1"/>
      <w:marLeft w:val="0"/>
      <w:marRight w:val="0"/>
      <w:marTop w:val="0"/>
      <w:marBottom w:val="0"/>
      <w:divBdr>
        <w:top w:val="none" w:sz="0" w:space="0" w:color="auto"/>
        <w:left w:val="none" w:sz="0" w:space="0" w:color="auto"/>
        <w:bottom w:val="none" w:sz="0" w:space="0" w:color="auto"/>
        <w:right w:val="none" w:sz="0" w:space="0" w:color="auto"/>
      </w:divBdr>
    </w:div>
    <w:div w:id="883758312">
      <w:bodyDiv w:val="1"/>
      <w:marLeft w:val="0"/>
      <w:marRight w:val="0"/>
      <w:marTop w:val="0"/>
      <w:marBottom w:val="0"/>
      <w:divBdr>
        <w:top w:val="none" w:sz="0" w:space="0" w:color="auto"/>
        <w:left w:val="none" w:sz="0" w:space="0" w:color="auto"/>
        <w:bottom w:val="none" w:sz="0" w:space="0" w:color="auto"/>
        <w:right w:val="none" w:sz="0" w:space="0" w:color="auto"/>
      </w:divBdr>
    </w:div>
    <w:div w:id="887961511">
      <w:bodyDiv w:val="1"/>
      <w:marLeft w:val="0"/>
      <w:marRight w:val="0"/>
      <w:marTop w:val="0"/>
      <w:marBottom w:val="0"/>
      <w:divBdr>
        <w:top w:val="none" w:sz="0" w:space="0" w:color="auto"/>
        <w:left w:val="none" w:sz="0" w:space="0" w:color="auto"/>
        <w:bottom w:val="none" w:sz="0" w:space="0" w:color="auto"/>
        <w:right w:val="none" w:sz="0" w:space="0" w:color="auto"/>
      </w:divBdr>
    </w:div>
    <w:div w:id="895046964">
      <w:bodyDiv w:val="1"/>
      <w:marLeft w:val="0"/>
      <w:marRight w:val="0"/>
      <w:marTop w:val="0"/>
      <w:marBottom w:val="0"/>
      <w:divBdr>
        <w:top w:val="none" w:sz="0" w:space="0" w:color="auto"/>
        <w:left w:val="none" w:sz="0" w:space="0" w:color="auto"/>
        <w:bottom w:val="none" w:sz="0" w:space="0" w:color="auto"/>
        <w:right w:val="none" w:sz="0" w:space="0" w:color="auto"/>
      </w:divBdr>
    </w:div>
    <w:div w:id="898521251">
      <w:bodyDiv w:val="1"/>
      <w:marLeft w:val="0"/>
      <w:marRight w:val="0"/>
      <w:marTop w:val="0"/>
      <w:marBottom w:val="0"/>
      <w:divBdr>
        <w:top w:val="none" w:sz="0" w:space="0" w:color="auto"/>
        <w:left w:val="none" w:sz="0" w:space="0" w:color="auto"/>
        <w:bottom w:val="none" w:sz="0" w:space="0" w:color="auto"/>
        <w:right w:val="none" w:sz="0" w:space="0" w:color="auto"/>
      </w:divBdr>
    </w:div>
    <w:div w:id="912198715">
      <w:bodyDiv w:val="1"/>
      <w:marLeft w:val="0"/>
      <w:marRight w:val="0"/>
      <w:marTop w:val="0"/>
      <w:marBottom w:val="0"/>
      <w:divBdr>
        <w:top w:val="none" w:sz="0" w:space="0" w:color="auto"/>
        <w:left w:val="none" w:sz="0" w:space="0" w:color="auto"/>
        <w:bottom w:val="none" w:sz="0" w:space="0" w:color="auto"/>
        <w:right w:val="none" w:sz="0" w:space="0" w:color="auto"/>
      </w:divBdr>
    </w:div>
    <w:div w:id="915940211">
      <w:bodyDiv w:val="1"/>
      <w:marLeft w:val="0"/>
      <w:marRight w:val="0"/>
      <w:marTop w:val="0"/>
      <w:marBottom w:val="0"/>
      <w:divBdr>
        <w:top w:val="none" w:sz="0" w:space="0" w:color="auto"/>
        <w:left w:val="none" w:sz="0" w:space="0" w:color="auto"/>
        <w:bottom w:val="none" w:sz="0" w:space="0" w:color="auto"/>
        <w:right w:val="none" w:sz="0" w:space="0" w:color="auto"/>
      </w:divBdr>
    </w:div>
    <w:div w:id="920916643">
      <w:bodyDiv w:val="1"/>
      <w:marLeft w:val="0"/>
      <w:marRight w:val="0"/>
      <w:marTop w:val="0"/>
      <w:marBottom w:val="0"/>
      <w:divBdr>
        <w:top w:val="none" w:sz="0" w:space="0" w:color="auto"/>
        <w:left w:val="none" w:sz="0" w:space="0" w:color="auto"/>
        <w:bottom w:val="none" w:sz="0" w:space="0" w:color="auto"/>
        <w:right w:val="none" w:sz="0" w:space="0" w:color="auto"/>
      </w:divBdr>
    </w:div>
    <w:div w:id="922682424">
      <w:bodyDiv w:val="1"/>
      <w:marLeft w:val="0"/>
      <w:marRight w:val="0"/>
      <w:marTop w:val="0"/>
      <w:marBottom w:val="0"/>
      <w:divBdr>
        <w:top w:val="none" w:sz="0" w:space="0" w:color="auto"/>
        <w:left w:val="none" w:sz="0" w:space="0" w:color="auto"/>
        <w:bottom w:val="none" w:sz="0" w:space="0" w:color="auto"/>
        <w:right w:val="none" w:sz="0" w:space="0" w:color="auto"/>
      </w:divBdr>
    </w:div>
    <w:div w:id="948126127">
      <w:bodyDiv w:val="1"/>
      <w:marLeft w:val="0"/>
      <w:marRight w:val="0"/>
      <w:marTop w:val="0"/>
      <w:marBottom w:val="0"/>
      <w:divBdr>
        <w:top w:val="none" w:sz="0" w:space="0" w:color="auto"/>
        <w:left w:val="none" w:sz="0" w:space="0" w:color="auto"/>
        <w:bottom w:val="none" w:sz="0" w:space="0" w:color="auto"/>
        <w:right w:val="none" w:sz="0" w:space="0" w:color="auto"/>
      </w:divBdr>
    </w:div>
    <w:div w:id="949119319">
      <w:bodyDiv w:val="1"/>
      <w:marLeft w:val="0"/>
      <w:marRight w:val="0"/>
      <w:marTop w:val="0"/>
      <w:marBottom w:val="0"/>
      <w:divBdr>
        <w:top w:val="none" w:sz="0" w:space="0" w:color="auto"/>
        <w:left w:val="none" w:sz="0" w:space="0" w:color="auto"/>
        <w:bottom w:val="none" w:sz="0" w:space="0" w:color="auto"/>
        <w:right w:val="none" w:sz="0" w:space="0" w:color="auto"/>
      </w:divBdr>
    </w:div>
    <w:div w:id="949629579">
      <w:bodyDiv w:val="1"/>
      <w:marLeft w:val="0"/>
      <w:marRight w:val="0"/>
      <w:marTop w:val="0"/>
      <w:marBottom w:val="0"/>
      <w:divBdr>
        <w:top w:val="none" w:sz="0" w:space="0" w:color="auto"/>
        <w:left w:val="none" w:sz="0" w:space="0" w:color="auto"/>
        <w:bottom w:val="none" w:sz="0" w:space="0" w:color="auto"/>
        <w:right w:val="none" w:sz="0" w:space="0" w:color="auto"/>
      </w:divBdr>
    </w:div>
    <w:div w:id="954602262">
      <w:bodyDiv w:val="1"/>
      <w:marLeft w:val="0"/>
      <w:marRight w:val="0"/>
      <w:marTop w:val="0"/>
      <w:marBottom w:val="0"/>
      <w:divBdr>
        <w:top w:val="none" w:sz="0" w:space="0" w:color="auto"/>
        <w:left w:val="none" w:sz="0" w:space="0" w:color="auto"/>
        <w:bottom w:val="none" w:sz="0" w:space="0" w:color="auto"/>
        <w:right w:val="none" w:sz="0" w:space="0" w:color="auto"/>
      </w:divBdr>
    </w:div>
    <w:div w:id="956571743">
      <w:bodyDiv w:val="1"/>
      <w:marLeft w:val="0"/>
      <w:marRight w:val="0"/>
      <w:marTop w:val="0"/>
      <w:marBottom w:val="0"/>
      <w:divBdr>
        <w:top w:val="none" w:sz="0" w:space="0" w:color="auto"/>
        <w:left w:val="none" w:sz="0" w:space="0" w:color="auto"/>
        <w:bottom w:val="none" w:sz="0" w:space="0" w:color="auto"/>
        <w:right w:val="none" w:sz="0" w:space="0" w:color="auto"/>
      </w:divBdr>
    </w:div>
    <w:div w:id="976371759">
      <w:bodyDiv w:val="1"/>
      <w:marLeft w:val="0"/>
      <w:marRight w:val="0"/>
      <w:marTop w:val="0"/>
      <w:marBottom w:val="0"/>
      <w:divBdr>
        <w:top w:val="none" w:sz="0" w:space="0" w:color="auto"/>
        <w:left w:val="none" w:sz="0" w:space="0" w:color="auto"/>
        <w:bottom w:val="none" w:sz="0" w:space="0" w:color="auto"/>
        <w:right w:val="none" w:sz="0" w:space="0" w:color="auto"/>
      </w:divBdr>
    </w:div>
    <w:div w:id="977804315">
      <w:bodyDiv w:val="1"/>
      <w:marLeft w:val="0"/>
      <w:marRight w:val="0"/>
      <w:marTop w:val="0"/>
      <w:marBottom w:val="0"/>
      <w:divBdr>
        <w:top w:val="none" w:sz="0" w:space="0" w:color="auto"/>
        <w:left w:val="none" w:sz="0" w:space="0" w:color="auto"/>
        <w:bottom w:val="none" w:sz="0" w:space="0" w:color="auto"/>
        <w:right w:val="none" w:sz="0" w:space="0" w:color="auto"/>
      </w:divBdr>
    </w:div>
    <w:div w:id="978461140">
      <w:bodyDiv w:val="1"/>
      <w:marLeft w:val="0"/>
      <w:marRight w:val="0"/>
      <w:marTop w:val="0"/>
      <w:marBottom w:val="0"/>
      <w:divBdr>
        <w:top w:val="none" w:sz="0" w:space="0" w:color="auto"/>
        <w:left w:val="none" w:sz="0" w:space="0" w:color="auto"/>
        <w:bottom w:val="none" w:sz="0" w:space="0" w:color="auto"/>
        <w:right w:val="none" w:sz="0" w:space="0" w:color="auto"/>
      </w:divBdr>
    </w:div>
    <w:div w:id="988940702">
      <w:bodyDiv w:val="1"/>
      <w:marLeft w:val="0"/>
      <w:marRight w:val="0"/>
      <w:marTop w:val="0"/>
      <w:marBottom w:val="0"/>
      <w:divBdr>
        <w:top w:val="none" w:sz="0" w:space="0" w:color="auto"/>
        <w:left w:val="none" w:sz="0" w:space="0" w:color="auto"/>
        <w:bottom w:val="none" w:sz="0" w:space="0" w:color="auto"/>
        <w:right w:val="none" w:sz="0" w:space="0" w:color="auto"/>
      </w:divBdr>
    </w:div>
    <w:div w:id="995761228">
      <w:bodyDiv w:val="1"/>
      <w:marLeft w:val="0"/>
      <w:marRight w:val="0"/>
      <w:marTop w:val="0"/>
      <w:marBottom w:val="0"/>
      <w:divBdr>
        <w:top w:val="none" w:sz="0" w:space="0" w:color="auto"/>
        <w:left w:val="none" w:sz="0" w:space="0" w:color="auto"/>
        <w:bottom w:val="none" w:sz="0" w:space="0" w:color="auto"/>
        <w:right w:val="none" w:sz="0" w:space="0" w:color="auto"/>
      </w:divBdr>
    </w:div>
    <w:div w:id="996303579">
      <w:bodyDiv w:val="1"/>
      <w:marLeft w:val="0"/>
      <w:marRight w:val="0"/>
      <w:marTop w:val="0"/>
      <w:marBottom w:val="0"/>
      <w:divBdr>
        <w:top w:val="none" w:sz="0" w:space="0" w:color="auto"/>
        <w:left w:val="none" w:sz="0" w:space="0" w:color="auto"/>
        <w:bottom w:val="none" w:sz="0" w:space="0" w:color="auto"/>
        <w:right w:val="none" w:sz="0" w:space="0" w:color="auto"/>
      </w:divBdr>
    </w:div>
    <w:div w:id="1004212884">
      <w:bodyDiv w:val="1"/>
      <w:marLeft w:val="0"/>
      <w:marRight w:val="0"/>
      <w:marTop w:val="0"/>
      <w:marBottom w:val="0"/>
      <w:divBdr>
        <w:top w:val="none" w:sz="0" w:space="0" w:color="auto"/>
        <w:left w:val="none" w:sz="0" w:space="0" w:color="auto"/>
        <w:bottom w:val="none" w:sz="0" w:space="0" w:color="auto"/>
        <w:right w:val="none" w:sz="0" w:space="0" w:color="auto"/>
      </w:divBdr>
    </w:div>
    <w:div w:id="1015495727">
      <w:bodyDiv w:val="1"/>
      <w:marLeft w:val="0"/>
      <w:marRight w:val="0"/>
      <w:marTop w:val="0"/>
      <w:marBottom w:val="0"/>
      <w:divBdr>
        <w:top w:val="none" w:sz="0" w:space="0" w:color="auto"/>
        <w:left w:val="none" w:sz="0" w:space="0" w:color="auto"/>
        <w:bottom w:val="none" w:sz="0" w:space="0" w:color="auto"/>
        <w:right w:val="none" w:sz="0" w:space="0" w:color="auto"/>
      </w:divBdr>
    </w:div>
    <w:div w:id="1021515486">
      <w:bodyDiv w:val="1"/>
      <w:marLeft w:val="0"/>
      <w:marRight w:val="0"/>
      <w:marTop w:val="0"/>
      <w:marBottom w:val="0"/>
      <w:divBdr>
        <w:top w:val="none" w:sz="0" w:space="0" w:color="auto"/>
        <w:left w:val="none" w:sz="0" w:space="0" w:color="auto"/>
        <w:bottom w:val="none" w:sz="0" w:space="0" w:color="auto"/>
        <w:right w:val="none" w:sz="0" w:space="0" w:color="auto"/>
      </w:divBdr>
    </w:div>
    <w:div w:id="1021980368">
      <w:bodyDiv w:val="1"/>
      <w:marLeft w:val="0"/>
      <w:marRight w:val="0"/>
      <w:marTop w:val="0"/>
      <w:marBottom w:val="0"/>
      <w:divBdr>
        <w:top w:val="none" w:sz="0" w:space="0" w:color="auto"/>
        <w:left w:val="none" w:sz="0" w:space="0" w:color="auto"/>
        <w:bottom w:val="none" w:sz="0" w:space="0" w:color="auto"/>
        <w:right w:val="none" w:sz="0" w:space="0" w:color="auto"/>
      </w:divBdr>
    </w:div>
    <w:div w:id="1027947653">
      <w:bodyDiv w:val="1"/>
      <w:marLeft w:val="0"/>
      <w:marRight w:val="0"/>
      <w:marTop w:val="0"/>
      <w:marBottom w:val="0"/>
      <w:divBdr>
        <w:top w:val="none" w:sz="0" w:space="0" w:color="auto"/>
        <w:left w:val="none" w:sz="0" w:space="0" w:color="auto"/>
        <w:bottom w:val="none" w:sz="0" w:space="0" w:color="auto"/>
        <w:right w:val="none" w:sz="0" w:space="0" w:color="auto"/>
      </w:divBdr>
    </w:div>
    <w:div w:id="1032807505">
      <w:bodyDiv w:val="1"/>
      <w:marLeft w:val="0"/>
      <w:marRight w:val="0"/>
      <w:marTop w:val="0"/>
      <w:marBottom w:val="0"/>
      <w:divBdr>
        <w:top w:val="none" w:sz="0" w:space="0" w:color="auto"/>
        <w:left w:val="none" w:sz="0" w:space="0" w:color="auto"/>
        <w:bottom w:val="none" w:sz="0" w:space="0" w:color="auto"/>
        <w:right w:val="none" w:sz="0" w:space="0" w:color="auto"/>
      </w:divBdr>
    </w:div>
    <w:div w:id="1039087895">
      <w:bodyDiv w:val="1"/>
      <w:marLeft w:val="0"/>
      <w:marRight w:val="0"/>
      <w:marTop w:val="0"/>
      <w:marBottom w:val="0"/>
      <w:divBdr>
        <w:top w:val="none" w:sz="0" w:space="0" w:color="auto"/>
        <w:left w:val="none" w:sz="0" w:space="0" w:color="auto"/>
        <w:bottom w:val="none" w:sz="0" w:space="0" w:color="auto"/>
        <w:right w:val="none" w:sz="0" w:space="0" w:color="auto"/>
      </w:divBdr>
    </w:div>
    <w:div w:id="1051422186">
      <w:bodyDiv w:val="1"/>
      <w:marLeft w:val="0"/>
      <w:marRight w:val="0"/>
      <w:marTop w:val="0"/>
      <w:marBottom w:val="0"/>
      <w:divBdr>
        <w:top w:val="none" w:sz="0" w:space="0" w:color="auto"/>
        <w:left w:val="none" w:sz="0" w:space="0" w:color="auto"/>
        <w:bottom w:val="none" w:sz="0" w:space="0" w:color="auto"/>
        <w:right w:val="none" w:sz="0" w:space="0" w:color="auto"/>
      </w:divBdr>
    </w:div>
    <w:div w:id="1056508922">
      <w:bodyDiv w:val="1"/>
      <w:marLeft w:val="0"/>
      <w:marRight w:val="0"/>
      <w:marTop w:val="0"/>
      <w:marBottom w:val="0"/>
      <w:divBdr>
        <w:top w:val="none" w:sz="0" w:space="0" w:color="auto"/>
        <w:left w:val="none" w:sz="0" w:space="0" w:color="auto"/>
        <w:bottom w:val="none" w:sz="0" w:space="0" w:color="auto"/>
        <w:right w:val="none" w:sz="0" w:space="0" w:color="auto"/>
      </w:divBdr>
    </w:div>
    <w:div w:id="1062097621">
      <w:bodyDiv w:val="1"/>
      <w:marLeft w:val="0"/>
      <w:marRight w:val="0"/>
      <w:marTop w:val="0"/>
      <w:marBottom w:val="0"/>
      <w:divBdr>
        <w:top w:val="none" w:sz="0" w:space="0" w:color="auto"/>
        <w:left w:val="none" w:sz="0" w:space="0" w:color="auto"/>
        <w:bottom w:val="none" w:sz="0" w:space="0" w:color="auto"/>
        <w:right w:val="none" w:sz="0" w:space="0" w:color="auto"/>
      </w:divBdr>
    </w:div>
    <w:div w:id="1067269685">
      <w:bodyDiv w:val="1"/>
      <w:marLeft w:val="0"/>
      <w:marRight w:val="0"/>
      <w:marTop w:val="0"/>
      <w:marBottom w:val="0"/>
      <w:divBdr>
        <w:top w:val="none" w:sz="0" w:space="0" w:color="auto"/>
        <w:left w:val="none" w:sz="0" w:space="0" w:color="auto"/>
        <w:bottom w:val="none" w:sz="0" w:space="0" w:color="auto"/>
        <w:right w:val="none" w:sz="0" w:space="0" w:color="auto"/>
      </w:divBdr>
    </w:div>
    <w:div w:id="1070730401">
      <w:bodyDiv w:val="1"/>
      <w:marLeft w:val="0"/>
      <w:marRight w:val="0"/>
      <w:marTop w:val="0"/>
      <w:marBottom w:val="0"/>
      <w:divBdr>
        <w:top w:val="none" w:sz="0" w:space="0" w:color="auto"/>
        <w:left w:val="none" w:sz="0" w:space="0" w:color="auto"/>
        <w:bottom w:val="none" w:sz="0" w:space="0" w:color="auto"/>
        <w:right w:val="none" w:sz="0" w:space="0" w:color="auto"/>
      </w:divBdr>
    </w:div>
    <w:div w:id="1075009084">
      <w:bodyDiv w:val="1"/>
      <w:marLeft w:val="0"/>
      <w:marRight w:val="0"/>
      <w:marTop w:val="0"/>
      <w:marBottom w:val="0"/>
      <w:divBdr>
        <w:top w:val="none" w:sz="0" w:space="0" w:color="auto"/>
        <w:left w:val="none" w:sz="0" w:space="0" w:color="auto"/>
        <w:bottom w:val="none" w:sz="0" w:space="0" w:color="auto"/>
        <w:right w:val="none" w:sz="0" w:space="0" w:color="auto"/>
      </w:divBdr>
    </w:div>
    <w:div w:id="1083407538">
      <w:bodyDiv w:val="1"/>
      <w:marLeft w:val="0"/>
      <w:marRight w:val="0"/>
      <w:marTop w:val="0"/>
      <w:marBottom w:val="0"/>
      <w:divBdr>
        <w:top w:val="none" w:sz="0" w:space="0" w:color="auto"/>
        <w:left w:val="none" w:sz="0" w:space="0" w:color="auto"/>
        <w:bottom w:val="none" w:sz="0" w:space="0" w:color="auto"/>
        <w:right w:val="none" w:sz="0" w:space="0" w:color="auto"/>
      </w:divBdr>
    </w:div>
    <w:div w:id="1089545893">
      <w:bodyDiv w:val="1"/>
      <w:marLeft w:val="0"/>
      <w:marRight w:val="0"/>
      <w:marTop w:val="0"/>
      <w:marBottom w:val="0"/>
      <w:divBdr>
        <w:top w:val="none" w:sz="0" w:space="0" w:color="auto"/>
        <w:left w:val="none" w:sz="0" w:space="0" w:color="auto"/>
        <w:bottom w:val="none" w:sz="0" w:space="0" w:color="auto"/>
        <w:right w:val="none" w:sz="0" w:space="0" w:color="auto"/>
      </w:divBdr>
    </w:div>
    <w:div w:id="1091464599">
      <w:bodyDiv w:val="1"/>
      <w:marLeft w:val="0"/>
      <w:marRight w:val="0"/>
      <w:marTop w:val="0"/>
      <w:marBottom w:val="0"/>
      <w:divBdr>
        <w:top w:val="none" w:sz="0" w:space="0" w:color="auto"/>
        <w:left w:val="none" w:sz="0" w:space="0" w:color="auto"/>
        <w:bottom w:val="none" w:sz="0" w:space="0" w:color="auto"/>
        <w:right w:val="none" w:sz="0" w:space="0" w:color="auto"/>
      </w:divBdr>
    </w:div>
    <w:div w:id="1102335485">
      <w:bodyDiv w:val="1"/>
      <w:marLeft w:val="0"/>
      <w:marRight w:val="0"/>
      <w:marTop w:val="0"/>
      <w:marBottom w:val="0"/>
      <w:divBdr>
        <w:top w:val="none" w:sz="0" w:space="0" w:color="auto"/>
        <w:left w:val="none" w:sz="0" w:space="0" w:color="auto"/>
        <w:bottom w:val="none" w:sz="0" w:space="0" w:color="auto"/>
        <w:right w:val="none" w:sz="0" w:space="0" w:color="auto"/>
      </w:divBdr>
    </w:div>
    <w:div w:id="1107429742">
      <w:bodyDiv w:val="1"/>
      <w:marLeft w:val="0"/>
      <w:marRight w:val="0"/>
      <w:marTop w:val="0"/>
      <w:marBottom w:val="0"/>
      <w:divBdr>
        <w:top w:val="none" w:sz="0" w:space="0" w:color="auto"/>
        <w:left w:val="none" w:sz="0" w:space="0" w:color="auto"/>
        <w:bottom w:val="none" w:sz="0" w:space="0" w:color="auto"/>
        <w:right w:val="none" w:sz="0" w:space="0" w:color="auto"/>
      </w:divBdr>
    </w:div>
    <w:div w:id="1108617971">
      <w:bodyDiv w:val="1"/>
      <w:marLeft w:val="0"/>
      <w:marRight w:val="0"/>
      <w:marTop w:val="0"/>
      <w:marBottom w:val="0"/>
      <w:divBdr>
        <w:top w:val="none" w:sz="0" w:space="0" w:color="auto"/>
        <w:left w:val="none" w:sz="0" w:space="0" w:color="auto"/>
        <w:bottom w:val="none" w:sz="0" w:space="0" w:color="auto"/>
        <w:right w:val="none" w:sz="0" w:space="0" w:color="auto"/>
      </w:divBdr>
    </w:div>
    <w:div w:id="1114055391">
      <w:bodyDiv w:val="1"/>
      <w:marLeft w:val="0"/>
      <w:marRight w:val="0"/>
      <w:marTop w:val="0"/>
      <w:marBottom w:val="0"/>
      <w:divBdr>
        <w:top w:val="none" w:sz="0" w:space="0" w:color="auto"/>
        <w:left w:val="none" w:sz="0" w:space="0" w:color="auto"/>
        <w:bottom w:val="none" w:sz="0" w:space="0" w:color="auto"/>
        <w:right w:val="none" w:sz="0" w:space="0" w:color="auto"/>
      </w:divBdr>
    </w:div>
    <w:div w:id="1137071898">
      <w:bodyDiv w:val="1"/>
      <w:marLeft w:val="0"/>
      <w:marRight w:val="0"/>
      <w:marTop w:val="0"/>
      <w:marBottom w:val="0"/>
      <w:divBdr>
        <w:top w:val="none" w:sz="0" w:space="0" w:color="auto"/>
        <w:left w:val="none" w:sz="0" w:space="0" w:color="auto"/>
        <w:bottom w:val="none" w:sz="0" w:space="0" w:color="auto"/>
        <w:right w:val="none" w:sz="0" w:space="0" w:color="auto"/>
      </w:divBdr>
    </w:div>
    <w:div w:id="1158425193">
      <w:bodyDiv w:val="1"/>
      <w:marLeft w:val="0"/>
      <w:marRight w:val="0"/>
      <w:marTop w:val="0"/>
      <w:marBottom w:val="0"/>
      <w:divBdr>
        <w:top w:val="none" w:sz="0" w:space="0" w:color="auto"/>
        <w:left w:val="none" w:sz="0" w:space="0" w:color="auto"/>
        <w:bottom w:val="none" w:sz="0" w:space="0" w:color="auto"/>
        <w:right w:val="none" w:sz="0" w:space="0" w:color="auto"/>
      </w:divBdr>
    </w:div>
    <w:div w:id="1177960136">
      <w:bodyDiv w:val="1"/>
      <w:marLeft w:val="0"/>
      <w:marRight w:val="0"/>
      <w:marTop w:val="0"/>
      <w:marBottom w:val="0"/>
      <w:divBdr>
        <w:top w:val="none" w:sz="0" w:space="0" w:color="auto"/>
        <w:left w:val="none" w:sz="0" w:space="0" w:color="auto"/>
        <w:bottom w:val="none" w:sz="0" w:space="0" w:color="auto"/>
        <w:right w:val="none" w:sz="0" w:space="0" w:color="auto"/>
      </w:divBdr>
    </w:div>
    <w:div w:id="1180508841">
      <w:bodyDiv w:val="1"/>
      <w:marLeft w:val="0"/>
      <w:marRight w:val="0"/>
      <w:marTop w:val="0"/>
      <w:marBottom w:val="0"/>
      <w:divBdr>
        <w:top w:val="none" w:sz="0" w:space="0" w:color="auto"/>
        <w:left w:val="none" w:sz="0" w:space="0" w:color="auto"/>
        <w:bottom w:val="none" w:sz="0" w:space="0" w:color="auto"/>
        <w:right w:val="none" w:sz="0" w:space="0" w:color="auto"/>
      </w:divBdr>
    </w:div>
    <w:div w:id="1184173995">
      <w:bodyDiv w:val="1"/>
      <w:marLeft w:val="0"/>
      <w:marRight w:val="0"/>
      <w:marTop w:val="0"/>
      <w:marBottom w:val="0"/>
      <w:divBdr>
        <w:top w:val="none" w:sz="0" w:space="0" w:color="auto"/>
        <w:left w:val="none" w:sz="0" w:space="0" w:color="auto"/>
        <w:bottom w:val="none" w:sz="0" w:space="0" w:color="auto"/>
        <w:right w:val="none" w:sz="0" w:space="0" w:color="auto"/>
      </w:divBdr>
    </w:div>
    <w:div w:id="1186821426">
      <w:bodyDiv w:val="1"/>
      <w:marLeft w:val="0"/>
      <w:marRight w:val="0"/>
      <w:marTop w:val="0"/>
      <w:marBottom w:val="0"/>
      <w:divBdr>
        <w:top w:val="none" w:sz="0" w:space="0" w:color="auto"/>
        <w:left w:val="none" w:sz="0" w:space="0" w:color="auto"/>
        <w:bottom w:val="none" w:sz="0" w:space="0" w:color="auto"/>
        <w:right w:val="none" w:sz="0" w:space="0" w:color="auto"/>
      </w:divBdr>
    </w:div>
    <w:div w:id="1187208913">
      <w:bodyDiv w:val="1"/>
      <w:marLeft w:val="0"/>
      <w:marRight w:val="0"/>
      <w:marTop w:val="0"/>
      <w:marBottom w:val="0"/>
      <w:divBdr>
        <w:top w:val="none" w:sz="0" w:space="0" w:color="auto"/>
        <w:left w:val="none" w:sz="0" w:space="0" w:color="auto"/>
        <w:bottom w:val="none" w:sz="0" w:space="0" w:color="auto"/>
        <w:right w:val="none" w:sz="0" w:space="0" w:color="auto"/>
      </w:divBdr>
    </w:div>
    <w:div w:id="1204634157">
      <w:bodyDiv w:val="1"/>
      <w:marLeft w:val="0"/>
      <w:marRight w:val="0"/>
      <w:marTop w:val="0"/>
      <w:marBottom w:val="0"/>
      <w:divBdr>
        <w:top w:val="none" w:sz="0" w:space="0" w:color="auto"/>
        <w:left w:val="none" w:sz="0" w:space="0" w:color="auto"/>
        <w:bottom w:val="none" w:sz="0" w:space="0" w:color="auto"/>
        <w:right w:val="none" w:sz="0" w:space="0" w:color="auto"/>
      </w:divBdr>
    </w:div>
    <w:div w:id="1226182130">
      <w:bodyDiv w:val="1"/>
      <w:marLeft w:val="0"/>
      <w:marRight w:val="0"/>
      <w:marTop w:val="0"/>
      <w:marBottom w:val="0"/>
      <w:divBdr>
        <w:top w:val="none" w:sz="0" w:space="0" w:color="auto"/>
        <w:left w:val="none" w:sz="0" w:space="0" w:color="auto"/>
        <w:bottom w:val="none" w:sz="0" w:space="0" w:color="auto"/>
        <w:right w:val="none" w:sz="0" w:space="0" w:color="auto"/>
      </w:divBdr>
    </w:div>
    <w:div w:id="1227451777">
      <w:bodyDiv w:val="1"/>
      <w:marLeft w:val="0"/>
      <w:marRight w:val="0"/>
      <w:marTop w:val="0"/>
      <w:marBottom w:val="0"/>
      <w:divBdr>
        <w:top w:val="none" w:sz="0" w:space="0" w:color="auto"/>
        <w:left w:val="none" w:sz="0" w:space="0" w:color="auto"/>
        <w:bottom w:val="none" w:sz="0" w:space="0" w:color="auto"/>
        <w:right w:val="none" w:sz="0" w:space="0" w:color="auto"/>
      </w:divBdr>
    </w:div>
    <w:div w:id="1228147945">
      <w:bodyDiv w:val="1"/>
      <w:marLeft w:val="0"/>
      <w:marRight w:val="0"/>
      <w:marTop w:val="0"/>
      <w:marBottom w:val="0"/>
      <w:divBdr>
        <w:top w:val="none" w:sz="0" w:space="0" w:color="auto"/>
        <w:left w:val="none" w:sz="0" w:space="0" w:color="auto"/>
        <w:bottom w:val="none" w:sz="0" w:space="0" w:color="auto"/>
        <w:right w:val="none" w:sz="0" w:space="0" w:color="auto"/>
      </w:divBdr>
    </w:div>
    <w:div w:id="1229536028">
      <w:bodyDiv w:val="1"/>
      <w:marLeft w:val="0"/>
      <w:marRight w:val="0"/>
      <w:marTop w:val="0"/>
      <w:marBottom w:val="0"/>
      <w:divBdr>
        <w:top w:val="none" w:sz="0" w:space="0" w:color="auto"/>
        <w:left w:val="none" w:sz="0" w:space="0" w:color="auto"/>
        <w:bottom w:val="none" w:sz="0" w:space="0" w:color="auto"/>
        <w:right w:val="none" w:sz="0" w:space="0" w:color="auto"/>
      </w:divBdr>
    </w:div>
    <w:div w:id="1229848728">
      <w:bodyDiv w:val="1"/>
      <w:marLeft w:val="0"/>
      <w:marRight w:val="0"/>
      <w:marTop w:val="0"/>
      <w:marBottom w:val="0"/>
      <w:divBdr>
        <w:top w:val="none" w:sz="0" w:space="0" w:color="auto"/>
        <w:left w:val="none" w:sz="0" w:space="0" w:color="auto"/>
        <w:bottom w:val="none" w:sz="0" w:space="0" w:color="auto"/>
        <w:right w:val="none" w:sz="0" w:space="0" w:color="auto"/>
      </w:divBdr>
    </w:div>
    <w:div w:id="1233080763">
      <w:bodyDiv w:val="1"/>
      <w:marLeft w:val="0"/>
      <w:marRight w:val="0"/>
      <w:marTop w:val="0"/>
      <w:marBottom w:val="0"/>
      <w:divBdr>
        <w:top w:val="none" w:sz="0" w:space="0" w:color="auto"/>
        <w:left w:val="none" w:sz="0" w:space="0" w:color="auto"/>
        <w:bottom w:val="none" w:sz="0" w:space="0" w:color="auto"/>
        <w:right w:val="none" w:sz="0" w:space="0" w:color="auto"/>
      </w:divBdr>
    </w:div>
    <w:div w:id="1236471340">
      <w:bodyDiv w:val="1"/>
      <w:marLeft w:val="0"/>
      <w:marRight w:val="0"/>
      <w:marTop w:val="0"/>
      <w:marBottom w:val="0"/>
      <w:divBdr>
        <w:top w:val="none" w:sz="0" w:space="0" w:color="auto"/>
        <w:left w:val="none" w:sz="0" w:space="0" w:color="auto"/>
        <w:bottom w:val="none" w:sz="0" w:space="0" w:color="auto"/>
        <w:right w:val="none" w:sz="0" w:space="0" w:color="auto"/>
      </w:divBdr>
    </w:div>
    <w:div w:id="1244222003">
      <w:bodyDiv w:val="1"/>
      <w:marLeft w:val="0"/>
      <w:marRight w:val="0"/>
      <w:marTop w:val="0"/>
      <w:marBottom w:val="0"/>
      <w:divBdr>
        <w:top w:val="none" w:sz="0" w:space="0" w:color="auto"/>
        <w:left w:val="none" w:sz="0" w:space="0" w:color="auto"/>
        <w:bottom w:val="none" w:sz="0" w:space="0" w:color="auto"/>
        <w:right w:val="none" w:sz="0" w:space="0" w:color="auto"/>
      </w:divBdr>
    </w:div>
    <w:div w:id="1245265867">
      <w:bodyDiv w:val="1"/>
      <w:marLeft w:val="0"/>
      <w:marRight w:val="0"/>
      <w:marTop w:val="0"/>
      <w:marBottom w:val="0"/>
      <w:divBdr>
        <w:top w:val="none" w:sz="0" w:space="0" w:color="auto"/>
        <w:left w:val="none" w:sz="0" w:space="0" w:color="auto"/>
        <w:bottom w:val="none" w:sz="0" w:space="0" w:color="auto"/>
        <w:right w:val="none" w:sz="0" w:space="0" w:color="auto"/>
      </w:divBdr>
    </w:div>
    <w:div w:id="1246500182">
      <w:bodyDiv w:val="1"/>
      <w:marLeft w:val="0"/>
      <w:marRight w:val="0"/>
      <w:marTop w:val="0"/>
      <w:marBottom w:val="0"/>
      <w:divBdr>
        <w:top w:val="none" w:sz="0" w:space="0" w:color="auto"/>
        <w:left w:val="none" w:sz="0" w:space="0" w:color="auto"/>
        <w:bottom w:val="none" w:sz="0" w:space="0" w:color="auto"/>
        <w:right w:val="none" w:sz="0" w:space="0" w:color="auto"/>
      </w:divBdr>
    </w:div>
    <w:div w:id="1247810748">
      <w:bodyDiv w:val="1"/>
      <w:marLeft w:val="0"/>
      <w:marRight w:val="0"/>
      <w:marTop w:val="0"/>
      <w:marBottom w:val="0"/>
      <w:divBdr>
        <w:top w:val="none" w:sz="0" w:space="0" w:color="auto"/>
        <w:left w:val="none" w:sz="0" w:space="0" w:color="auto"/>
        <w:bottom w:val="none" w:sz="0" w:space="0" w:color="auto"/>
        <w:right w:val="none" w:sz="0" w:space="0" w:color="auto"/>
      </w:divBdr>
    </w:div>
    <w:div w:id="1249119788">
      <w:bodyDiv w:val="1"/>
      <w:marLeft w:val="0"/>
      <w:marRight w:val="0"/>
      <w:marTop w:val="0"/>
      <w:marBottom w:val="0"/>
      <w:divBdr>
        <w:top w:val="none" w:sz="0" w:space="0" w:color="auto"/>
        <w:left w:val="none" w:sz="0" w:space="0" w:color="auto"/>
        <w:bottom w:val="none" w:sz="0" w:space="0" w:color="auto"/>
        <w:right w:val="none" w:sz="0" w:space="0" w:color="auto"/>
      </w:divBdr>
    </w:div>
    <w:div w:id="1249653154">
      <w:bodyDiv w:val="1"/>
      <w:marLeft w:val="0"/>
      <w:marRight w:val="0"/>
      <w:marTop w:val="0"/>
      <w:marBottom w:val="0"/>
      <w:divBdr>
        <w:top w:val="none" w:sz="0" w:space="0" w:color="auto"/>
        <w:left w:val="none" w:sz="0" w:space="0" w:color="auto"/>
        <w:bottom w:val="none" w:sz="0" w:space="0" w:color="auto"/>
        <w:right w:val="none" w:sz="0" w:space="0" w:color="auto"/>
      </w:divBdr>
    </w:div>
    <w:div w:id="1260479581">
      <w:bodyDiv w:val="1"/>
      <w:marLeft w:val="0"/>
      <w:marRight w:val="0"/>
      <w:marTop w:val="0"/>
      <w:marBottom w:val="0"/>
      <w:divBdr>
        <w:top w:val="none" w:sz="0" w:space="0" w:color="auto"/>
        <w:left w:val="none" w:sz="0" w:space="0" w:color="auto"/>
        <w:bottom w:val="none" w:sz="0" w:space="0" w:color="auto"/>
        <w:right w:val="none" w:sz="0" w:space="0" w:color="auto"/>
      </w:divBdr>
    </w:div>
    <w:div w:id="1268151576">
      <w:bodyDiv w:val="1"/>
      <w:marLeft w:val="0"/>
      <w:marRight w:val="0"/>
      <w:marTop w:val="0"/>
      <w:marBottom w:val="0"/>
      <w:divBdr>
        <w:top w:val="none" w:sz="0" w:space="0" w:color="auto"/>
        <w:left w:val="none" w:sz="0" w:space="0" w:color="auto"/>
        <w:bottom w:val="none" w:sz="0" w:space="0" w:color="auto"/>
        <w:right w:val="none" w:sz="0" w:space="0" w:color="auto"/>
      </w:divBdr>
    </w:div>
    <w:div w:id="1270888899">
      <w:bodyDiv w:val="1"/>
      <w:marLeft w:val="0"/>
      <w:marRight w:val="0"/>
      <w:marTop w:val="0"/>
      <w:marBottom w:val="0"/>
      <w:divBdr>
        <w:top w:val="none" w:sz="0" w:space="0" w:color="auto"/>
        <w:left w:val="none" w:sz="0" w:space="0" w:color="auto"/>
        <w:bottom w:val="none" w:sz="0" w:space="0" w:color="auto"/>
        <w:right w:val="none" w:sz="0" w:space="0" w:color="auto"/>
      </w:divBdr>
    </w:div>
    <w:div w:id="1273585811">
      <w:bodyDiv w:val="1"/>
      <w:marLeft w:val="0"/>
      <w:marRight w:val="0"/>
      <w:marTop w:val="0"/>
      <w:marBottom w:val="0"/>
      <w:divBdr>
        <w:top w:val="none" w:sz="0" w:space="0" w:color="auto"/>
        <w:left w:val="none" w:sz="0" w:space="0" w:color="auto"/>
        <w:bottom w:val="none" w:sz="0" w:space="0" w:color="auto"/>
        <w:right w:val="none" w:sz="0" w:space="0" w:color="auto"/>
      </w:divBdr>
    </w:div>
    <w:div w:id="1274902220">
      <w:bodyDiv w:val="1"/>
      <w:marLeft w:val="0"/>
      <w:marRight w:val="0"/>
      <w:marTop w:val="0"/>
      <w:marBottom w:val="0"/>
      <w:divBdr>
        <w:top w:val="none" w:sz="0" w:space="0" w:color="auto"/>
        <w:left w:val="none" w:sz="0" w:space="0" w:color="auto"/>
        <w:bottom w:val="none" w:sz="0" w:space="0" w:color="auto"/>
        <w:right w:val="none" w:sz="0" w:space="0" w:color="auto"/>
      </w:divBdr>
    </w:div>
    <w:div w:id="1283533786">
      <w:bodyDiv w:val="1"/>
      <w:marLeft w:val="0"/>
      <w:marRight w:val="0"/>
      <w:marTop w:val="0"/>
      <w:marBottom w:val="0"/>
      <w:divBdr>
        <w:top w:val="none" w:sz="0" w:space="0" w:color="auto"/>
        <w:left w:val="none" w:sz="0" w:space="0" w:color="auto"/>
        <w:bottom w:val="none" w:sz="0" w:space="0" w:color="auto"/>
        <w:right w:val="none" w:sz="0" w:space="0" w:color="auto"/>
      </w:divBdr>
    </w:div>
    <w:div w:id="1292974645">
      <w:bodyDiv w:val="1"/>
      <w:marLeft w:val="0"/>
      <w:marRight w:val="0"/>
      <w:marTop w:val="0"/>
      <w:marBottom w:val="0"/>
      <w:divBdr>
        <w:top w:val="none" w:sz="0" w:space="0" w:color="auto"/>
        <w:left w:val="none" w:sz="0" w:space="0" w:color="auto"/>
        <w:bottom w:val="none" w:sz="0" w:space="0" w:color="auto"/>
        <w:right w:val="none" w:sz="0" w:space="0" w:color="auto"/>
      </w:divBdr>
    </w:div>
    <w:div w:id="1294629472">
      <w:bodyDiv w:val="1"/>
      <w:marLeft w:val="0"/>
      <w:marRight w:val="0"/>
      <w:marTop w:val="0"/>
      <w:marBottom w:val="0"/>
      <w:divBdr>
        <w:top w:val="none" w:sz="0" w:space="0" w:color="auto"/>
        <w:left w:val="none" w:sz="0" w:space="0" w:color="auto"/>
        <w:bottom w:val="none" w:sz="0" w:space="0" w:color="auto"/>
        <w:right w:val="none" w:sz="0" w:space="0" w:color="auto"/>
      </w:divBdr>
    </w:div>
    <w:div w:id="1299140336">
      <w:bodyDiv w:val="1"/>
      <w:marLeft w:val="0"/>
      <w:marRight w:val="0"/>
      <w:marTop w:val="0"/>
      <w:marBottom w:val="0"/>
      <w:divBdr>
        <w:top w:val="none" w:sz="0" w:space="0" w:color="auto"/>
        <w:left w:val="none" w:sz="0" w:space="0" w:color="auto"/>
        <w:bottom w:val="none" w:sz="0" w:space="0" w:color="auto"/>
        <w:right w:val="none" w:sz="0" w:space="0" w:color="auto"/>
      </w:divBdr>
    </w:div>
    <w:div w:id="1303001655">
      <w:bodyDiv w:val="1"/>
      <w:marLeft w:val="0"/>
      <w:marRight w:val="0"/>
      <w:marTop w:val="0"/>
      <w:marBottom w:val="0"/>
      <w:divBdr>
        <w:top w:val="none" w:sz="0" w:space="0" w:color="auto"/>
        <w:left w:val="none" w:sz="0" w:space="0" w:color="auto"/>
        <w:bottom w:val="none" w:sz="0" w:space="0" w:color="auto"/>
        <w:right w:val="none" w:sz="0" w:space="0" w:color="auto"/>
      </w:divBdr>
    </w:div>
    <w:div w:id="1303579482">
      <w:bodyDiv w:val="1"/>
      <w:marLeft w:val="0"/>
      <w:marRight w:val="0"/>
      <w:marTop w:val="0"/>
      <w:marBottom w:val="0"/>
      <w:divBdr>
        <w:top w:val="none" w:sz="0" w:space="0" w:color="auto"/>
        <w:left w:val="none" w:sz="0" w:space="0" w:color="auto"/>
        <w:bottom w:val="none" w:sz="0" w:space="0" w:color="auto"/>
        <w:right w:val="none" w:sz="0" w:space="0" w:color="auto"/>
      </w:divBdr>
      <w:divsChild>
        <w:div w:id="739014466">
          <w:marLeft w:val="0"/>
          <w:marRight w:val="0"/>
          <w:marTop w:val="0"/>
          <w:marBottom w:val="0"/>
          <w:divBdr>
            <w:top w:val="none" w:sz="0" w:space="0" w:color="auto"/>
            <w:left w:val="none" w:sz="0" w:space="0" w:color="auto"/>
            <w:bottom w:val="none" w:sz="0" w:space="0" w:color="auto"/>
            <w:right w:val="none" w:sz="0" w:space="0" w:color="auto"/>
          </w:divBdr>
          <w:divsChild>
            <w:div w:id="104733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95337">
      <w:bodyDiv w:val="1"/>
      <w:marLeft w:val="0"/>
      <w:marRight w:val="0"/>
      <w:marTop w:val="0"/>
      <w:marBottom w:val="0"/>
      <w:divBdr>
        <w:top w:val="none" w:sz="0" w:space="0" w:color="auto"/>
        <w:left w:val="none" w:sz="0" w:space="0" w:color="auto"/>
        <w:bottom w:val="none" w:sz="0" w:space="0" w:color="auto"/>
        <w:right w:val="none" w:sz="0" w:space="0" w:color="auto"/>
      </w:divBdr>
    </w:div>
    <w:div w:id="1304698526">
      <w:bodyDiv w:val="1"/>
      <w:marLeft w:val="0"/>
      <w:marRight w:val="0"/>
      <w:marTop w:val="0"/>
      <w:marBottom w:val="0"/>
      <w:divBdr>
        <w:top w:val="none" w:sz="0" w:space="0" w:color="auto"/>
        <w:left w:val="none" w:sz="0" w:space="0" w:color="auto"/>
        <w:bottom w:val="none" w:sz="0" w:space="0" w:color="auto"/>
        <w:right w:val="none" w:sz="0" w:space="0" w:color="auto"/>
      </w:divBdr>
    </w:div>
    <w:div w:id="1320189488">
      <w:bodyDiv w:val="1"/>
      <w:marLeft w:val="0"/>
      <w:marRight w:val="0"/>
      <w:marTop w:val="0"/>
      <w:marBottom w:val="0"/>
      <w:divBdr>
        <w:top w:val="none" w:sz="0" w:space="0" w:color="auto"/>
        <w:left w:val="none" w:sz="0" w:space="0" w:color="auto"/>
        <w:bottom w:val="none" w:sz="0" w:space="0" w:color="auto"/>
        <w:right w:val="none" w:sz="0" w:space="0" w:color="auto"/>
      </w:divBdr>
    </w:div>
    <w:div w:id="1320500884">
      <w:bodyDiv w:val="1"/>
      <w:marLeft w:val="0"/>
      <w:marRight w:val="0"/>
      <w:marTop w:val="0"/>
      <w:marBottom w:val="0"/>
      <w:divBdr>
        <w:top w:val="none" w:sz="0" w:space="0" w:color="auto"/>
        <w:left w:val="none" w:sz="0" w:space="0" w:color="auto"/>
        <w:bottom w:val="none" w:sz="0" w:space="0" w:color="auto"/>
        <w:right w:val="none" w:sz="0" w:space="0" w:color="auto"/>
      </w:divBdr>
    </w:div>
    <w:div w:id="1321301847">
      <w:bodyDiv w:val="1"/>
      <w:marLeft w:val="0"/>
      <w:marRight w:val="0"/>
      <w:marTop w:val="0"/>
      <w:marBottom w:val="0"/>
      <w:divBdr>
        <w:top w:val="none" w:sz="0" w:space="0" w:color="auto"/>
        <w:left w:val="none" w:sz="0" w:space="0" w:color="auto"/>
        <w:bottom w:val="none" w:sz="0" w:space="0" w:color="auto"/>
        <w:right w:val="none" w:sz="0" w:space="0" w:color="auto"/>
      </w:divBdr>
    </w:div>
    <w:div w:id="1332298342">
      <w:bodyDiv w:val="1"/>
      <w:marLeft w:val="0"/>
      <w:marRight w:val="0"/>
      <w:marTop w:val="0"/>
      <w:marBottom w:val="0"/>
      <w:divBdr>
        <w:top w:val="none" w:sz="0" w:space="0" w:color="auto"/>
        <w:left w:val="none" w:sz="0" w:space="0" w:color="auto"/>
        <w:bottom w:val="none" w:sz="0" w:space="0" w:color="auto"/>
        <w:right w:val="none" w:sz="0" w:space="0" w:color="auto"/>
      </w:divBdr>
    </w:div>
    <w:div w:id="1336347384">
      <w:bodyDiv w:val="1"/>
      <w:marLeft w:val="0"/>
      <w:marRight w:val="0"/>
      <w:marTop w:val="0"/>
      <w:marBottom w:val="0"/>
      <w:divBdr>
        <w:top w:val="none" w:sz="0" w:space="0" w:color="auto"/>
        <w:left w:val="none" w:sz="0" w:space="0" w:color="auto"/>
        <w:bottom w:val="none" w:sz="0" w:space="0" w:color="auto"/>
        <w:right w:val="none" w:sz="0" w:space="0" w:color="auto"/>
      </w:divBdr>
    </w:div>
    <w:div w:id="1337221815">
      <w:bodyDiv w:val="1"/>
      <w:marLeft w:val="0"/>
      <w:marRight w:val="0"/>
      <w:marTop w:val="0"/>
      <w:marBottom w:val="0"/>
      <w:divBdr>
        <w:top w:val="none" w:sz="0" w:space="0" w:color="auto"/>
        <w:left w:val="none" w:sz="0" w:space="0" w:color="auto"/>
        <w:bottom w:val="none" w:sz="0" w:space="0" w:color="auto"/>
        <w:right w:val="none" w:sz="0" w:space="0" w:color="auto"/>
      </w:divBdr>
    </w:div>
    <w:div w:id="1342776908">
      <w:bodyDiv w:val="1"/>
      <w:marLeft w:val="0"/>
      <w:marRight w:val="0"/>
      <w:marTop w:val="0"/>
      <w:marBottom w:val="0"/>
      <w:divBdr>
        <w:top w:val="none" w:sz="0" w:space="0" w:color="auto"/>
        <w:left w:val="none" w:sz="0" w:space="0" w:color="auto"/>
        <w:bottom w:val="none" w:sz="0" w:space="0" w:color="auto"/>
        <w:right w:val="none" w:sz="0" w:space="0" w:color="auto"/>
      </w:divBdr>
    </w:div>
    <w:div w:id="1343357996">
      <w:bodyDiv w:val="1"/>
      <w:marLeft w:val="0"/>
      <w:marRight w:val="0"/>
      <w:marTop w:val="0"/>
      <w:marBottom w:val="0"/>
      <w:divBdr>
        <w:top w:val="none" w:sz="0" w:space="0" w:color="auto"/>
        <w:left w:val="none" w:sz="0" w:space="0" w:color="auto"/>
        <w:bottom w:val="none" w:sz="0" w:space="0" w:color="auto"/>
        <w:right w:val="none" w:sz="0" w:space="0" w:color="auto"/>
      </w:divBdr>
    </w:div>
    <w:div w:id="1355301027">
      <w:bodyDiv w:val="1"/>
      <w:marLeft w:val="0"/>
      <w:marRight w:val="0"/>
      <w:marTop w:val="0"/>
      <w:marBottom w:val="0"/>
      <w:divBdr>
        <w:top w:val="none" w:sz="0" w:space="0" w:color="auto"/>
        <w:left w:val="none" w:sz="0" w:space="0" w:color="auto"/>
        <w:bottom w:val="none" w:sz="0" w:space="0" w:color="auto"/>
        <w:right w:val="none" w:sz="0" w:space="0" w:color="auto"/>
      </w:divBdr>
    </w:div>
    <w:div w:id="1355302999">
      <w:bodyDiv w:val="1"/>
      <w:marLeft w:val="0"/>
      <w:marRight w:val="0"/>
      <w:marTop w:val="0"/>
      <w:marBottom w:val="0"/>
      <w:divBdr>
        <w:top w:val="none" w:sz="0" w:space="0" w:color="auto"/>
        <w:left w:val="none" w:sz="0" w:space="0" w:color="auto"/>
        <w:bottom w:val="none" w:sz="0" w:space="0" w:color="auto"/>
        <w:right w:val="none" w:sz="0" w:space="0" w:color="auto"/>
      </w:divBdr>
    </w:div>
    <w:div w:id="1363901135">
      <w:bodyDiv w:val="1"/>
      <w:marLeft w:val="0"/>
      <w:marRight w:val="0"/>
      <w:marTop w:val="0"/>
      <w:marBottom w:val="0"/>
      <w:divBdr>
        <w:top w:val="none" w:sz="0" w:space="0" w:color="auto"/>
        <w:left w:val="none" w:sz="0" w:space="0" w:color="auto"/>
        <w:bottom w:val="none" w:sz="0" w:space="0" w:color="auto"/>
        <w:right w:val="none" w:sz="0" w:space="0" w:color="auto"/>
      </w:divBdr>
    </w:div>
    <w:div w:id="1375081088">
      <w:bodyDiv w:val="1"/>
      <w:marLeft w:val="0"/>
      <w:marRight w:val="0"/>
      <w:marTop w:val="0"/>
      <w:marBottom w:val="0"/>
      <w:divBdr>
        <w:top w:val="none" w:sz="0" w:space="0" w:color="auto"/>
        <w:left w:val="none" w:sz="0" w:space="0" w:color="auto"/>
        <w:bottom w:val="none" w:sz="0" w:space="0" w:color="auto"/>
        <w:right w:val="none" w:sz="0" w:space="0" w:color="auto"/>
      </w:divBdr>
    </w:div>
    <w:div w:id="1377778125">
      <w:bodyDiv w:val="1"/>
      <w:marLeft w:val="0"/>
      <w:marRight w:val="0"/>
      <w:marTop w:val="0"/>
      <w:marBottom w:val="0"/>
      <w:divBdr>
        <w:top w:val="none" w:sz="0" w:space="0" w:color="auto"/>
        <w:left w:val="none" w:sz="0" w:space="0" w:color="auto"/>
        <w:bottom w:val="none" w:sz="0" w:space="0" w:color="auto"/>
        <w:right w:val="none" w:sz="0" w:space="0" w:color="auto"/>
      </w:divBdr>
    </w:div>
    <w:div w:id="1380350947">
      <w:bodyDiv w:val="1"/>
      <w:marLeft w:val="0"/>
      <w:marRight w:val="0"/>
      <w:marTop w:val="0"/>
      <w:marBottom w:val="0"/>
      <w:divBdr>
        <w:top w:val="none" w:sz="0" w:space="0" w:color="auto"/>
        <w:left w:val="none" w:sz="0" w:space="0" w:color="auto"/>
        <w:bottom w:val="none" w:sz="0" w:space="0" w:color="auto"/>
        <w:right w:val="none" w:sz="0" w:space="0" w:color="auto"/>
      </w:divBdr>
    </w:div>
    <w:div w:id="1383403168">
      <w:bodyDiv w:val="1"/>
      <w:marLeft w:val="0"/>
      <w:marRight w:val="0"/>
      <w:marTop w:val="0"/>
      <w:marBottom w:val="0"/>
      <w:divBdr>
        <w:top w:val="none" w:sz="0" w:space="0" w:color="auto"/>
        <w:left w:val="none" w:sz="0" w:space="0" w:color="auto"/>
        <w:bottom w:val="none" w:sz="0" w:space="0" w:color="auto"/>
        <w:right w:val="none" w:sz="0" w:space="0" w:color="auto"/>
      </w:divBdr>
    </w:div>
    <w:div w:id="1383597639">
      <w:bodyDiv w:val="1"/>
      <w:marLeft w:val="0"/>
      <w:marRight w:val="0"/>
      <w:marTop w:val="0"/>
      <w:marBottom w:val="0"/>
      <w:divBdr>
        <w:top w:val="none" w:sz="0" w:space="0" w:color="auto"/>
        <w:left w:val="none" w:sz="0" w:space="0" w:color="auto"/>
        <w:bottom w:val="none" w:sz="0" w:space="0" w:color="auto"/>
        <w:right w:val="none" w:sz="0" w:space="0" w:color="auto"/>
      </w:divBdr>
    </w:div>
    <w:div w:id="1393041466">
      <w:bodyDiv w:val="1"/>
      <w:marLeft w:val="0"/>
      <w:marRight w:val="0"/>
      <w:marTop w:val="0"/>
      <w:marBottom w:val="0"/>
      <w:divBdr>
        <w:top w:val="none" w:sz="0" w:space="0" w:color="auto"/>
        <w:left w:val="none" w:sz="0" w:space="0" w:color="auto"/>
        <w:bottom w:val="none" w:sz="0" w:space="0" w:color="auto"/>
        <w:right w:val="none" w:sz="0" w:space="0" w:color="auto"/>
      </w:divBdr>
    </w:div>
    <w:div w:id="1395540189">
      <w:bodyDiv w:val="1"/>
      <w:marLeft w:val="0"/>
      <w:marRight w:val="0"/>
      <w:marTop w:val="0"/>
      <w:marBottom w:val="0"/>
      <w:divBdr>
        <w:top w:val="none" w:sz="0" w:space="0" w:color="auto"/>
        <w:left w:val="none" w:sz="0" w:space="0" w:color="auto"/>
        <w:bottom w:val="none" w:sz="0" w:space="0" w:color="auto"/>
        <w:right w:val="none" w:sz="0" w:space="0" w:color="auto"/>
      </w:divBdr>
    </w:div>
    <w:div w:id="1401446493">
      <w:bodyDiv w:val="1"/>
      <w:marLeft w:val="0"/>
      <w:marRight w:val="0"/>
      <w:marTop w:val="0"/>
      <w:marBottom w:val="0"/>
      <w:divBdr>
        <w:top w:val="none" w:sz="0" w:space="0" w:color="auto"/>
        <w:left w:val="none" w:sz="0" w:space="0" w:color="auto"/>
        <w:bottom w:val="none" w:sz="0" w:space="0" w:color="auto"/>
        <w:right w:val="none" w:sz="0" w:space="0" w:color="auto"/>
      </w:divBdr>
    </w:div>
    <w:div w:id="1402211063">
      <w:bodyDiv w:val="1"/>
      <w:marLeft w:val="0"/>
      <w:marRight w:val="0"/>
      <w:marTop w:val="0"/>
      <w:marBottom w:val="0"/>
      <w:divBdr>
        <w:top w:val="none" w:sz="0" w:space="0" w:color="auto"/>
        <w:left w:val="none" w:sz="0" w:space="0" w:color="auto"/>
        <w:bottom w:val="none" w:sz="0" w:space="0" w:color="auto"/>
        <w:right w:val="none" w:sz="0" w:space="0" w:color="auto"/>
      </w:divBdr>
    </w:div>
    <w:div w:id="1405106442">
      <w:bodyDiv w:val="1"/>
      <w:marLeft w:val="0"/>
      <w:marRight w:val="0"/>
      <w:marTop w:val="0"/>
      <w:marBottom w:val="0"/>
      <w:divBdr>
        <w:top w:val="none" w:sz="0" w:space="0" w:color="auto"/>
        <w:left w:val="none" w:sz="0" w:space="0" w:color="auto"/>
        <w:bottom w:val="none" w:sz="0" w:space="0" w:color="auto"/>
        <w:right w:val="none" w:sz="0" w:space="0" w:color="auto"/>
      </w:divBdr>
    </w:div>
    <w:div w:id="1409420108">
      <w:bodyDiv w:val="1"/>
      <w:marLeft w:val="0"/>
      <w:marRight w:val="0"/>
      <w:marTop w:val="0"/>
      <w:marBottom w:val="0"/>
      <w:divBdr>
        <w:top w:val="none" w:sz="0" w:space="0" w:color="auto"/>
        <w:left w:val="none" w:sz="0" w:space="0" w:color="auto"/>
        <w:bottom w:val="none" w:sz="0" w:space="0" w:color="auto"/>
        <w:right w:val="none" w:sz="0" w:space="0" w:color="auto"/>
      </w:divBdr>
    </w:div>
    <w:div w:id="1411733444">
      <w:bodyDiv w:val="1"/>
      <w:marLeft w:val="0"/>
      <w:marRight w:val="0"/>
      <w:marTop w:val="0"/>
      <w:marBottom w:val="0"/>
      <w:divBdr>
        <w:top w:val="none" w:sz="0" w:space="0" w:color="auto"/>
        <w:left w:val="none" w:sz="0" w:space="0" w:color="auto"/>
        <w:bottom w:val="none" w:sz="0" w:space="0" w:color="auto"/>
        <w:right w:val="none" w:sz="0" w:space="0" w:color="auto"/>
      </w:divBdr>
    </w:div>
    <w:div w:id="1412391420">
      <w:bodyDiv w:val="1"/>
      <w:marLeft w:val="0"/>
      <w:marRight w:val="0"/>
      <w:marTop w:val="0"/>
      <w:marBottom w:val="0"/>
      <w:divBdr>
        <w:top w:val="none" w:sz="0" w:space="0" w:color="auto"/>
        <w:left w:val="none" w:sz="0" w:space="0" w:color="auto"/>
        <w:bottom w:val="none" w:sz="0" w:space="0" w:color="auto"/>
        <w:right w:val="none" w:sz="0" w:space="0" w:color="auto"/>
      </w:divBdr>
    </w:div>
    <w:div w:id="1423989584">
      <w:bodyDiv w:val="1"/>
      <w:marLeft w:val="0"/>
      <w:marRight w:val="0"/>
      <w:marTop w:val="0"/>
      <w:marBottom w:val="0"/>
      <w:divBdr>
        <w:top w:val="none" w:sz="0" w:space="0" w:color="auto"/>
        <w:left w:val="none" w:sz="0" w:space="0" w:color="auto"/>
        <w:bottom w:val="none" w:sz="0" w:space="0" w:color="auto"/>
        <w:right w:val="none" w:sz="0" w:space="0" w:color="auto"/>
      </w:divBdr>
    </w:div>
    <w:div w:id="1428385293">
      <w:bodyDiv w:val="1"/>
      <w:marLeft w:val="0"/>
      <w:marRight w:val="0"/>
      <w:marTop w:val="0"/>
      <w:marBottom w:val="0"/>
      <w:divBdr>
        <w:top w:val="none" w:sz="0" w:space="0" w:color="auto"/>
        <w:left w:val="none" w:sz="0" w:space="0" w:color="auto"/>
        <w:bottom w:val="none" w:sz="0" w:space="0" w:color="auto"/>
        <w:right w:val="none" w:sz="0" w:space="0" w:color="auto"/>
      </w:divBdr>
    </w:div>
    <w:div w:id="1428773603">
      <w:bodyDiv w:val="1"/>
      <w:marLeft w:val="0"/>
      <w:marRight w:val="0"/>
      <w:marTop w:val="0"/>
      <w:marBottom w:val="0"/>
      <w:divBdr>
        <w:top w:val="none" w:sz="0" w:space="0" w:color="auto"/>
        <w:left w:val="none" w:sz="0" w:space="0" w:color="auto"/>
        <w:bottom w:val="none" w:sz="0" w:space="0" w:color="auto"/>
        <w:right w:val="none" w:sz="0" w:space="0" w:color="auto"/>
      </w:divBdr>
    </w:div>
    <w:div w:id="1440952463">
      <w:bodyDiv w:val="1"/>
      <w:marLeft w:val="0"/>
      <w:marRight w:val="0"/>
      <w:marTop w:val="0"/>
      <w:marBottom w:val="0"/>
      <w:divBdr>
        <w:top w:val="none" w:sz="0" w:space="0" w:color="auto"/>
        <w:left w:val="none" w:sz="0" w:space="0" w:color="auto"/>
        <w:bottom w:val="none" w:sz="0" w:space="0" w:color="auto"/>
        <w:right w:val="none" w:sz="0" w:space="0" w:color="auto"/>
      </w:divBdr>
    </w:div>
    <w:div w:id="1453012544">
      <w:bodyDiv w:val="1"/>
      <w:marLeft w:val="0"/>
      <w:marRight w:val="0"/>
      <w:marTop w:val="0"/>
      <w:marBottom w:val="0"/>
      <w:divBdr>
        <w:top w:val="none" w:sz="0" w:space="0" w:color="auto"/>
        <w:left w:val="none" w:sz="0" w:space="0" w:color="auto"/>
        <w:bottom w:val="none" w:sz="0" w:space="0" w:color="auto"/>
        <w:right w:val="none" w:sz="0" w:space="0" w:color="auto"/>
      </w:divBdr>
    </w:div>
    <w:div w:id="1453206732">
      <w:bodyDiv w:val="1"/>
      <w:marLeft w:val="0"/>
      <w:marRight w:val="0"/>
      <w:marTop w:val="0"/>
      <w:marBottom w:val="0"/>
      <w:divBdr>
        <w:top w:val="none" w:sz="0" w:space="0" w:color="auto"/>
        <w:left w:val="none" w:sz="0" w:space="0" w:color="auto"/>
        <w:bottom w:val="none" w:sz="0" w:space="0" w:color="auto"/>
        <w:right w:val="none" w:sz="0" w:space="0" w:color="auto"/>
      </w:divBdr>
    </w:div>
    <w:div w:id="1453329881">
      <w:bodyDiv w:val="1"/>
      <w:marLeft w:val="0"/>
      <w:marRight w:val="0"/>
      <w:marTop w:val="0"/>
      <w:marBottom w:val="0"/>
      <w:divBdr>
        <w:top w:val="none" w:sz="0" w:space="0" w:color="auto"/>
        <w:left w:val="none" w:sz="0" w:space="0" w:color="auto"/>
        <w:bottom w:val="none" w:sz="0" w:space="0" w:color="auto"/>
        <w:right w:val="none" w:sz="0" w:space="0" w:color="auto"/>
      </w:divBdr>
    </w:div>
    <w:div w:id="1466310544">
      <w:bodyDiv w:val="1"/>
      <w:marLeft w:val="0"/>
      <w:marRight w:val="0"/>
      <w:marTop w:val="0"/>
      <w:marBottom w:val="0"/>
      <w:divBdr>
        <w:top w:val="none" w:sz="0" w:space="0" w:color="auto"/>
        <w:left w:val="none" w:sz="0" w:space="0" w:color="auto"/>
        <w:bottom w:val="none" w:sz="0" w:space="0" w:color="auto"/>
        <w:right w:val="none" w:sz="0" w:space="0" w:color="auto"/>
      </w:divBdr>
    </w:div>
    <w:div w:id="1496145816">
      <w:bodyDiv w:val="1"/>
      <w:marLeft w:val="0"/>
      <w:marRight w:val="0"/>
      <w:marTop w:val="0"/>
      <w:marBottom w:val="0"/>
      <w:divBdr>
        <w:top w:val="none" w:sz="0" w:space="0" w:color="auto"/>
        <w:left w:val="none" w:sz="0" w:space="0" w:color="auto"/>
        <w:bottom w:val="none" w:sz="0" w:space="0" w:color="auto"/>
        <w:right w:val="none" w:sz="0" w:space="0" w:color="auto"/>
      </w:divBdr>
    </w:div>
    <w:div w:id="1498619021">
      <w:bodyDiv w:val="1"/>
      <w:marLeft w:val="0"/>
      <w:marRight w:val="0"/>
      <w:marTop w:val="0"/>
      <w:marBottom w:val="0"/>
      <w:divBdr>
        <w:top w:val="none" w:sz="0" w:space="0" w:color="auto"/>
        <w:left w:val="none" w:sz="0" w:space="0" w:color="auto"/>
        <w:bottom w:val="none" w:sz="0" w:space="0" w:color="auto"/>
        <w:right w:val="none" w:sz="0" w:space="0" w:color="auto"/>
      </w:divBdr>
    </w:div>
    <w:div w:id="1500080714">
      <w:bodyDiv w:val="1"/>
      <w:marLeft w:val="0"/>
      <w:marRight w:val="0"/>
      <w:marTop w:val="0"/>
      <w:marBottom w:val="0"/>
      <w:divBdr>
        <w:top w:val="none" w:sz="0" w:space="0" w:color="auto"/>
        <w:left w:val="none" w:sz="0" w:space="0" w:color="auto"/>
        <w:bottom w:val="none" w:sz="0" w:space="0" w:color="auto"/>
        <w:right w:val="none" w:sz="0" w:space="0" w:color="auto"/>
      </w:divBdr>
    </w:div>
    <w:div w:id="1510758213">
      <w:bodyDiv w:val="1"/>
      <w:marLeft w:val="0"/>
      <w:marRight w:val="0"/>
      <w:marTop w:val="0"/>
      <w:marBottom w:val="0"/>
      <w:divBdr>
        <w:top w:val="none" w:sz="0" w:space="0" w:color="auto"/>
        <w:left w:val="none" w:sz="0" w:space="0" w:color="auto"/>
        <w:bottom w:val="none" w:sz="0" w:space="0" w:color="auto"/>
        <w:right w:val="none" w:sz="0" w:space="0" w:color="auto"/>
      </w:divBdr>
    </w:div>
    <w:div w:id="1512455495">
      <w:bodyDiv w:val="1"/>
      <w:marLeft w:val="0"/>
      <w:marRight w:val="0"/>
      <w:marTop w:val="0"/>
      <w:marBottom w:val="0"/>
      <w:divBdr>
        <w:top w:val="none" w:sz="0" w:space="0" w:color="auto"/>
        <w:left w:val="none" w:sz="0" w:space="0" w:color="auto"/>
        <w:bottom w:val="none" w:sz="0" w:space="0" w:color="auto"/>
        <w:right w:val="none" w:sz="0" w:space="0" w:color="auto"/>
      </w:divBdr>
      <w:divsChild>
        <w:div w:id="767890039">
          <w:marLeft w:val="336"/>
          <w:marRight w:val="0"/>
          <w:marTop w:val="120"/>
          <w:marBottom w:val="312"/>
          <w:divBdr>
            <w:top w:val="none" w:sz="0" w:space="0" w:color="auto"/>
            <w:left w:val="none" w:sz="0" w:space="0" w:color="auto"/>
            <w:bottom w:val="none" w:sz="0" w:space="0" w:color="auto"/>
            <w:right w:val="none" w:sz="0" w:space="0" w:color="auto"/>
          </w:divBdr>
          <w:divsChild>
            <w:div w:id="137219427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521432610">
      <w:bodyDiv w:val="1"/>
      <w:marLeft w:val="0"/>
      <w:marRight w:val="0"/>
      <w:marTop w:val="0"/>
      <w:marBottom w:val="0"/>
      <w:divBdr>
        <w:top w:val="none" w:sz="0" w:space="0" w:color="auto"/>
        <w:left w:val="none" w:sz="0" w:space="0" w:color="auto"/>
        <w:bottom w:val="none" w:sz="0" w:space="0" w:color="auto"/>
        <w:right w:val="none" w:sz="0" w:space="0" w:color="auto"/>
      </w:divBdr>
    </w:div>
    <w:div w:id="1521822912">
      <w:bodyDiv w:val="1"/>
      <w:marLeft w:val="0"/>
      <w:marRight w:val="0"/>
      <w:marTop w:val="0"/>
      <w:marBottom w:val="0"/>
      <w:divBdr>
        <w:top w:val="none" w:sz="0" w:space="0" w:color="auto"/>
        <w:left w:val="none" w:sz="0" w:space="0" w:color="auto"/>
        <w:bottom w:val="none" w:sz="0" w:space="0" w:color="auto"/>
        <w:right w:val="none" w:sz="0" w:space="0" w:color="auto"/>
      </w:divBdr>
    </w:div>
    <w:div w:id="1524783195">
      <w:bodyDiv w:val="1"/>
      <w:marLeft w:val="0"/>
      <w:marRight w:val="0"/>
      <w:marTop w:val="0"/>
      <w:marBottom w:val="0"/>
      <w:divBdr>
        <w:top w:val="none" w:sz="0" w:space="0" w:color="auto"/>
        <w:left w:val="none" w:sz="0" w:space="0" w:color="auto"/>
        <w:bottom w:val="none" w:sz="0" w:space="0" w:color="auto"/>
        <w:right w:val="none" w:sz="0" w:space="0" w:color="auto"/>
      </w:divBdr>
    </w:div>
    <w:div w:id="1529683852">
      <w:bodyDiv w:val="1"/>
      <w:marLeft w:val="0"/>
      <w:marRight w:val="0"/>
      <w:marTop w:val="0"/>
      <w:marBottom w:val="0"/>
      <w:divBdr>
        <w:top w:val="none" w:sz="0" w:space="0" w:color="auto"/>
        <w:left w:val="none" w:sz="0" w:space="0" w:color="auto"/>
        <w:bottom w:val="none" w:sz="0" w:space="0" w:color="auto"/>
        <w:right w:val="none" w:sz="0" w:space="0" w:color="auto"/>
      </w:divBdr>
    </w:div>
    <w:div w:id="1533883425">
      <w:bodyDiv w:val="1"/>
      <w:marLeft w:val="0"/>
      <w:marRight w:val="0"/>
      <w:marTop w:val="0"/>
      <w:marBottom w:val="0"/>
      <w:divBdr>
        <w:top w:val="none" w:sz="0" w:space="0" w:color="auto"/>
        <w:left w:val="none" w:sz="0" w:space="0" w:color="auto"/>
        <w:bottom w:val="none" w:sz="0" w:space="0" w:color="auto"/>
        <w:right w:val="none" w:sz="0" w:space="0" w:color="auto"/>
      </w:divBdr>
    </w:div>
    <w:div w:id="1544252836">
      <w:bodyDiv w:val="1"/>
      <w:marLeft w:val="0"/>
      <w:marRight w:val="0"/>
      <w:marTop w:val="0"/>
      <w:marBottom w:val="0"/>
      <w:divBdr>
        <w:top w:val="none" w:sz="0" w:space="0" w:color="auto"/>
        <w:left w:val="none" w:sz="0" w:space="0" w:color="auto"/>
        <w:bottom w:val="none" w:sz="0" w:space="0" w:color="auto"/>
        <w:right w:val="none" w:sz="0" w:space="0" w:color="auto"/>
      </w:divBdr>
    </w:div>
    <w:div w:id="1544512102">
      <w:bodyDiv w:val="1"/>
      <w:marLeft w:val="0"/>
      <w:marRight w:val="0"/>
      <w:marTop w:val="0"/>
      <w:marBottom w:val="0"/>
      <w:divBdr>
        <w:top w:val="none" w:sz="0" w:space="0" w:color="auto"/>
        <w:left w:val="none" w:sz="0" w:space="0" w:color="auto"/>
        <w:bottom w:val="none" w:sz="0" w:space="0" w:color="auto"/>
        <w:right w:val="none" w:sz="0" w:space="0" w:color="auto"/>
      </w:divBdr>
    </w:div>
    <w:div w:id="1551266701">
      <w:bodyDiv w:val="1"/>
      <w:marLeft w:val="0"/>
      <w:marRight w:val="0"/>
      <w:marTop w:val="0"/>
      <w:marBottom w:val="0"/>
      <w:divBdr>
        <w:top w:val="none" w:sz="0" w:space="0" w:color="auto"/>
        <w:left w:val="none" w:sz="0" w:space="0" w:color="auto"/>
        <w:bottom w:val="none" w:sz="0" w:space="0" w:color="auto"/>
        <w:right w:val="none" w:sz="0" w:space="0" w:color="auto"/>
      </w:divBdr>
    </w:div>
    <w:div w:id="1553954947">
      <w:bodyDiv w:val="1"/>
      <w:marLeft w:val="0"/>
      <w:marRight w:val="0"/>
      <w:marTop w:val="0"/>
      <w:marBottom w:val="0"/>
      <w:divBdr>
        <w:top w:val="none" w:sz="0" w:space="0" w:color="auto"/>
        <w:left w:val="none" w:sz="0" w:space="0" w:color="auto"/>
        <w:bottom w:val="none" w:sz="0" w:space="0" w:color="auto"/>
        <w:right w:val="none" w:sz="0" w:space="0" w:color="auto"/>
      </w:divBdr>
    </w:div>
    <w:div w:id="1554584861">
      <w:bodyDiv w:val="1"/>
      <w:marLeft w:val="0"/>
      <w:marRight w:val="0"/>
      <w:marTop w:val="0"/>
      <w:marBottom w:val="0"/>
      <w:divBdr>
        <w:top w:val="none" w:sz="0" w:space="0" w:color="auto"/>
        <w:left w:val="none" w:sz="0" w:space="0" w:color="auto"/>
        <w:bottom w:val="none" w:sz="0" w:space="0" w:color="auto"/>
        <w:right w:val="none" w:sz="0" w:space="0" w:color="auto"/>
      </w:divBdr>
    </w:div>
    <w:div w:id="1554851067">
      <w:bodyDiv w:val="1"/>
      <w:marLeft w:val="0"/>
      <w:marRight w:val="0"/>
      <w:marTop w:val="0"/>
      <w:marBottom w:val="0"/>
      <w:divBdr>
        <w:top w:val="none" w:sz="0" w:space="0" w:color="auto"/>
        <w:left w:val="none" w:sz="0" w:space="0" w:color="auto"/>
        <w:bottom w:val="none" w:sz="0" w:space="0" w:color="auto"/>
        <w:right w:val="none" w:sz="0" w:space="0" w:color="auto"/>
      </w:divBdr>
    </w:div>
    <w:div w:id="1558852985">
      <w:bodyDiv w:val="1"/>
      <w:marLeft w:val="0"/>
      <w:marRight w:val="0"/>
      <w:marTop w:val="0"/>
      <w:marBottom w:val="0"/>
      <w:divBdr>
        <w:top w:val="none" w:sz="0" w:space="0" w:color="auto"/>
        <w:left w:val="none" w:sz="0" w:space="0" w:color="auto"/>
        <w:bottom w:val="none" w:sz="0" w:space="0" w:color="auto"/>
        <w:right w:val="none" w:sz="0" w:space="0" w:color="auto"/>
      </w:divBdr>
    </w:div>
    <w:div w:id="1561599737">
      <w:bodyDiv w:val="1"/>
      <w:marLeft w:val="0"/>
      <w:marRight w:val="0"/>
      <w:marTop w:val="0"/>
      <w:marBottom w:val="0"/>
      <w:divBdr>
        <w:top w:val="none" w:sz="0" w:space="0" w:color="auto"/>
        <w:left w:val="none" w:sz="0" w:space="0" w:color="auto"/>
        <w:bottom w:val="none" w:sz="0" w:space="0" w:color="auto"/>
        <w:right w:val="none" w:sz="0" w:space="0" w:color="auto"/>
      </w:divBdr>
    </w:div>
    <w:div w:id="1570992760">
      <w:bodyDiv w:val="1"/>
      <w:marLeft w:val="0"/>
      <w:marRight w:val="0"/>
      <w:marTop w:val="0"/>
      <w:marBottom w:val="0"/>
      <w:divBdr>
        <w:top w:val="none" w:sz="0" w:space="0" w:color="auto"/>
        <w:left w:val="none" w:sz="0" w:space="0" w:color="auto"/>
        <w:bottom w:val="none" w:sz="0" w:space="0" w:color="auto"/>
        <w:right w:val="none" w:sz="0" w:space="0" w:color="auto"/>
      </w:divBdr>
    </w:div>
    <w:div w:id="1571378969">
      <w:bodyDiv w:val="1"/>
      <w:marLeft w:val="0"/>
      <w:marRight w:val="0"/>
      <w:marTop w:val="0"/>
      <w:marBottom w:val="0"/>
      <w:divBdr>
        <w:top w:val="none" w:sz="0" w:space="0" w:color="auto"/>
        <w:left w:val="none" w:sz="0" w:space="0" w:color="auto"/>
        <w:bottom w:val="none" w:sz="0" w:space="0" w:color="auto"/>
        <w:right w:val="none" w:sz="0" w:space="0" w:color="auto"/>
      </w:divBdr>
    </w:div>
    <w:div w:id="1574390468">
      <w:bodyDiv w:val="1"/>
      <w:marLeft w:val="0"/>
      <w:marRight w:val="0"/>
      <w:marTop w:val="0"/>
      <w:marBottom w:val="0"/>
      <w:divBdr>
        <w:top w:val="none" w:sz="0" w:space="0" w:color="auto"/>
        <w:left w:val="none" w:sz="0" w:space="0" w:color="auto"/>
        <w:bottom w:val="none" w:sz="0" w:space="0" w:color="auto"/>
        <w:right w:val="none" w:sz="0" w:space="0" w:color="auto"/>
      </w:divBdr>
    </w:div>
    <w:div w:id="1576817918">
      <w:bodyDiv w:val="1"/>
      <w:marLeft w:val="0"/>
      <w:marRight w:val="0"/>
      <w:marTop w:val="0"/>
      <w:marBottom w:val="0"/>
      <w:divBdr>
        <w:top w:val="none" w:sz="0" w:space="0" w:color="auto"/>
        <w:left w:val="none" w:sz="0" w:space="0" w:color="auto"/>
        <w:bottom w:val="none" w:sz="0" w:space="0" w:color="auto"/>
        <w:right w:val="none" w:sz="0" w:space="0" w:color="auto"/>
      </w:divBdr>
    </w:div>
    <w:div w:id="1591885181">
      <w:bodyDiv w:val="1"/>
      <w:marLeft w:val="0"/>
      <w:marRight w:val="0"/>
      <w:marTop w:val="0"/>
      <w:marBottom w:val="0"/>
      <w:divBdr>
        <w:top w:val="none" w:sz="0" w:space="0" w:color="auto"/>
        <w:left w:val="none" w:sz="0" w:space="0" w:color="auto"/>
        <w:bottom w:val="none" w:sz="0" w:space="0" w:color="auto"/>
        <w:right w:val="none" w:sz="0" w:space="0" w:color="auto"/>
      </w:divBdr>
    </w:div>
    <w:div w:id="1599438538">
      <w:bodyDiv w:val="1"/>
      <w:marLeft w:val="0"/>
      <w:marRight w:val="0"/>
      <w:marTop w:val="0"/>
      <w:marBottom w:val="0"/>
      <w:divBdr>
        <w:top w:val="none" w:sz="0" w:space="0" w:color="auto"/>
        <w:left w:val="none" w:sz="0" w:space="0" w:color="auto"/>
        <w:bottom w:val="none" w:sz="0" w:space="0" w:color="auto"/>
        <w:right w:val="none" w:sz="0" w:space="0" w:color="auto"/>
      </w:divBdr>
    </w:div>
    <w:div w:id="1599481640">
      <w:bodyDiv w:val="1"/>
      <w:marLeft w:val="0"/>
      <w:marRight w:val="0"/>
      <w:marTop w:val="0"/>
      <w:marBottom w:val="0"/>
      <w:divBdr>
        <w:top w:val="none" w:sz="0" w:space="0" w:color="auto"/>
        <w:left w:val="none" w:sz="0" w:space="0" w:color="auto"/>
        <w:bottom w:val="none" w:sz="0" w:space="0" w:color="auto"/>
        <w:right w:val="none" w:sz="0" w:space="0" w:color="auto"/>
      </w:divBdr>
    </w:div>
    <w:div w:id="1601332943">
      <w:bodyDiv w:val="1"/>
      <w:marLeft w:val="0"/>
      <w:marRight w:val="0"/>
      <w:marTop w:val="0"/>
      <w:marBottom w:val="0"/>
      <w:divBdr>
        <w:top w:val="none" w:sz="0" w:space="0" w:color="auto"/>
        <w:left w:val="none" w:sz="0" w:space="0" w:color="auto"/>
        <w:bottom w:val="none" w:sz="0" w:space="0" w:color="auto"/>
        <w:right w:val="none" w:sz="0" w:space="0" w:color="auto"/>
      </w:divBdr>
    </w:div>
    <w:div w:id="1604338944">
      <w:bodyDiv w:val="1"/>
      <w:marLeft w:val="0"/>
      <w:marRight w:val="0"/>
      <w:marTop w:val="0"/>
      <w:marBottom w:val="0"/>
      <w:divBdr>
        <w:top w:val="none" w:sz="0" w:space="0" w:color="auto"/>
        <w:left w:val="none" w:sz="0" w:space="0" w:color="auto"/>
        <w:bottom w:val="none" w:sz="0" w:space="0" w:color="auto"/>
        <w:right w:val="none" w:sz="0" w:space="0" w:color="auto"/>
      </w:divBdr>
    </w:div>
    <w:div w:id="1607075589">
      <w:bodyDiv w:val="1"/>
      <w:marLeft w:val="0"/>
      <w:marRight w:val="0"/>
      <w:marTop w:val="0"/>
      <w:marBottom w:val="0"/>
      <w:divBdr>
        <w:top w:val="none" w:sz="0" w:space="0" w:color="auto"/>
        <w:left w:val="none" w:sz="0" w:space="0" w:color="auto"/>
        <w:bottom w:val="none" w:sz="0" w:space="0" w:color="auto"/>
        <w:right w:val="none" w:sz="0" w:space="0" w:color="auto"/>
      </w:divBdr>
    </w:div>
    <w:div w:id="1608656889">
      <w:bodyDiv w:val="1"/>
      <w:marLeft w:val="0"/>
      <w:marRight w:val="0"/>
      <w:marTop w:val="0"/>
      <w:marBottom w:val="0"/>
      <w:divBdr>
        <w:top w:val="none" w:sz="0" w:space="0" w:color="auto"/>
        <w:left w:val="none" w:sz="0" w:space="0" w:color="auto"/>
        <w:bottom w:val="none" w:sz="0" w:space="0" w:color="auto"/>
        <w:right w:val="none" w:sz="0" w:space="0" w:color="auto"/>
      </w:divBdr>
    </w:div>
    <w:div w:id="1611548096">
      <w:bodyDiv w:val="1"/>
      <w:marLeft w:val="0"/>
      <w:marRight w:val="0"/>
      <w:marTop w:val="0"/>
      <w:marBottom w:val="0"/>
      <w:divBdr>
        <w:top w:val="none" w:sz="0" w:space="0" w:color="auto"/>
        <w:left w:val="none" w:sz="0" w:space="0" w:color="auto"/>
        <w:bottom w:val="none" w:sz="0" w:space="0" w:color="auto"/>
        <w:right w:val="none" w:sz="0" w:space="0" w:color="auto"/>
      </w:divBdr>
    </w:div>
    <w:div w:id="1612394031">
      <w:bodyDiv w:val="1"/>
      <w:marLeft w:val="0"/>
      <w:marRight w:val="0"/>
      <w:marTop w:val="0"/>
      <w:marBottom w:val="0"/>
      <w:divBdr>
        <w:top w:val="none" w:sz="0" w:space="0" w:color="auto"/>
        <w:left w:val="none" w:sz="0" w:space="0" w:color="auto"/>
        <w:bottom w:val="none" w:sz="0" w:space="0" w:color="auto"/>
        <w:right w:val="none" w:sz="0" w:space="0" w:color="auto"/>
      </w:divBdr>
    </w:div>
    <w:div w:id="1615862135">
      <w:bodyDiv w:val="1"/>
      <w:marLeft w:val="0"/>
      <w:marRight w:val="0"/>
      <w:marTop w:val="0"/>
      <w:marBottom w:val="0"/>
      <w:divBdr>
        <w:top w:val="none" w:sz="0" w:space="0" w:color="auto"/>
        <w:left w:val="none" w:sz="0" w:space="0" w:color="auto"/>
        <w:bottom w:val="none" w:sz="0" w:space="0" w:color="auto"/>
        <w:right w:val="none" w:sz="0" w:space="0" w:color="auto"/>
      </w:divBdr>
    </w:div>
    <w:div w:id="1618290887">
      <w:bodyDiv w:val="1"/>
      <w:marLeft w:val="0"/>
      <w:marRight w:val="0"/>
      <w:marTop w:val="0"/>
      <w:marBottom w:val="0"/>
      <w:divBdr>
        <w:top w:val="none" w:sz="0" w:space="0" w:color="auto"/>
        <w:left w:val="none" w:sz="0" w:space="0" w:color="auto"/>
        <w:bottom w:val="none" w:sz="0" w:space="0" w:color="auto"/>
        <w:right w:val="none" w:sz="0" w:space="0" w:color="auto"/>
      </w:divBdr>
    </w:div>
    <w:div w:id="1620523752">
      <w:bodyDiv w:val="1"/>
      <w:marLeft w:val="0"/>
      <w:marRight w:val="0"/>
      <w:marTop w:val="0"/>
      <w:marBottom w:val="0"/>
      <w:divBdr>
        <w:top w:val="none" w:sz="0" w:space="0" w:color="auto"/>
        <w:left w:val="none" w:sz="0" w:space="0" w:color="auto"/>
        <w:bottom w:val="none" w:sz="0" w:space="0" w:color="auto"/>
        <w:right w:val="none" w:sz="0" w:space="0" w:color="auto"/>
      </w:divBdr>
    </w:div>
    <w:div w:id="1624772343">
      <w:bodyDiv w:val="1"/>
      <w:marLeft w:val="0"/>
      <w:marRight w:val="0"/>
      <w:marTop w:val="0"/>
      <w:marBottom w:val="0"/>
      <w:divBdr>
        <w:top w:val="none" w:sz="0" w:space="0" w:color="auto"/>
        <w:left w:val="none" w:sz="0" w:space="0" w:color="auto"/>
        <w:bottom w:val="none" w:sz="0" w:space="0" w:color="auto"/>
        <w:right w:val="none" w:sz="0" w:space="0" w:color="auto"/>
      </w:divBdr>
    </w:div>
    <w:div w:id="1625504287">
      <w:bodyDiv w:val="1"/>
      <w:marLeft w:val="0"/>
      <w:marRight w:val="0"/>
      <w:marTop w:val="0"/>
      <w:marBottom w:val="0"/>
      <w:divBdr>
        <w:top w:val="none" w:sz="0" w:space="0" w:color="auto"/>
        <w:left w:val="none" w:sz="0" w:space="0" w:color="auto"/>
        <w:bottom w:val="none" w:sz="0" w:space="0" w:color="auto"/>
        <w:right w:val="none" w:sz="0" w:space="0" w:color="auto"/>
      </w:divBdr>
    </w:div>
    <w:div w:id="1634796095">
      <w:bodyDiv w:val="1"/>
      <w:marLeft w:val="0"/>
      <w:marRight w:val="0"/>
      <w:marTop w:val="0"/>
      <w:marBottom w:val="0"/>
      <w:divBdr>
        <w:top w:val="none" w:sz="0" w:space="0" w:color="auto"/>
        <w:left w:val="none" w:sz="0" w:space="0" w:color="auto"/>
        <w:bottom w:val="none" w:sz="0" w:space="0" w:color="auto"/>
        <w:right w:val="none" w:sz="0" w:space="0" w:color="auto"/>
      </w:divBdr>
    </w:div>
    <w:div w:id="1635216723">
      <w:bodyDiv w:val="1"/>
      <w:marLeft w:val="0"/>
      <w:marRight w:val="0"/>
      <w:marTop w:val="0"/>
      <w:marBottom w:val="0"/>
      <w:divBdr>
        <w:top w:val="none" w:sz="0" w:space="0" w:color="auto"/>
        <w:left w:val="none" w:sz="0" w:space="0" w:color="auto"/>
        <w:bottom w:val="none" w:sz="0" w:space="0" w:color="auto"/>
        <w:right w:val="none" w:sz="0" w:space="0" w:color="auto"/>
      </w:divBdr>
    </w:div>
    <w:div w:id="1638409162">
      <w:bodyDiv w:val="1"/>
      <w:marLeft w:val="0"/>
      <w:marRight w:val="0"/>
      <w:marTop w:val="0"/>
      <w:marBottom w:val="0"/>
      <w:divBdr>
        <w:top w:val="none" w:sz="0" w:space="0" w:color="auto"/>
        <w:left w:val="none" w:sz="0" w:space="0" w:color="auto"/>
        <w:bottom w:val="none" w:sz="0" w:space="0" w:color="auto"/>
        <w:right w:val="none" w:sz="0" w:space="0" w:color="auto"/>
      </w:divBdr>
    </w:div>
    <w:div w:id="1643340609">
      <w:bodyDiv w:val="1"/>
      <w:marLeft w:val="0"/>
      <w:marRight w:val="0"/>
      <w:marTop w:val="0"/>
      <w:marBottom w:val="0"/>
      <w:divBdr>
        <w:top w:val="none" w:sz="0" w:space="0" w:color="auto"/>
        <w:left w:val="none" w:sz="0" w:space="0" w:color="auto"/>
        <w:bottom w:val="none" w:sz="0" w:space="0" w:color="auto"/>
        <w:right w:val="none" w:sz="0" w:space="0" w:color="auto"/>
      </w:divBdr>
    </w:div>
    <w:div w:id="1644197678">
      <w:bodyDiv w:val="1"/>
      <w:marLeft w:val="0"/>
      <w:marRight w:val="0"/>
      <w:marTop w:val="0"/>
      <w:marBottom w:val="0"/>
      <w:divBdr>
        <w:top w:val="none" w:sz="0" w:space="0" w:color="auto"/>
        <w:left w:val="none" w:sz="0" w:space="0" w:color="auto"/>
        <w:bottom w:val="none" w:sz="0" w:space="0" w:color="auto"/>
        <w:right w:val="none" w:sz="0" w:space="0" w:color="auto"/>
      </w:divBdr>
    </w:div>
    <w:div w:id="1670062897">
      <w:bodyDiv w:val="1"/>
      <w:marLeft w:val="0"/>
      <w:marRight w:val="0"/>
      <w:marTop w:val="0"/>
      <w:marBottom w:val="0"/>
      <w:divBdr>
        <w:top w:val="none" w:sz="0" w:space="0" w:color="auto"/>
        <w:left w:val="none" w:sz="0" w:space="0" w:color="auto"/>
        <w:bottom w:val="none" w:sz="0" w:space="0" w:color="auto"/>
        <w:right w:val="none" w:sz="0" w:space="0" w:color="auto"/>
      </w:divBdr>
    </w:div>
    <w:div w:id="1676690794">
      <w:bodyDiv w:val="1"/>
      <w:marLeft w:val="0"/>
      <w:marRight w:val="0"/>
      <w:marTop w:val="0"/>
      <w:marBottom w:val="0"/>
      <w:divBdr>
        <w:top w:val="none" w:sz="0" w:space="0" w:color="auto"/>
        <w:left w:val="none" w:sz="0" w:space="0" w:color="auto"/>
        <w:bottom w:val="none" w:sz="0" w:space="0" w:color="auto"/>
        <w:right w:val="none" w:sz="0" w:space="0" w:color="auto"/>
      </w:divBdr>
    </w:div>
    <w:div w:id="1692950670">
      <w:bodyDiv w:val="1"/>
      <w:marLeft w:val="0"/>
      <w:marRight w:val="0"/>
      <w:marTop w:val="0"/>
      <w:marBottom w:val="0"/>
      <w:divBdr>
        <w:top w:val="none" w:sz="0" w:space="0" w:color="auto"/>
        <w:left w:val="none" w:sz="0" w:space="0" w:color="auto"/>
        <w:bottom w:val="none" w:sz="0" w:space="0" w:color="auto"/>
        <w:right w:val="none" w:sz="0" w:space="0" w:color="auto"/>
      </w:divBdr>
    </w:div>
    <w:div w:id="1693648069">
      <w:bodyDiv w:val="1"/>
      <w:marLeft w:val="0"/>
      <w:marRight w:val="0"/>
      <w:marTop w:val="0"/>
      <w:marBottom w:val="0"/>
      <w:divBdr>
        <w:top w:val="none" w:sz="0" w:space="0" w:color="auto"/>
        <w:left w:val="none" w:sz="0" w:space="0" w:color="auto"/>
        <w:bottom w:val="none" w:sz="0" w:space="0" w:color="auto"/>
        <w:right w:val="none" w:sz="0" w:space="0" w:color="auto"/>
      </w:divBdr>
    </w:div>
    <w:div w:id="1711419484">
      <w:bodyDiv w:val="1"/>
      <w:marLeft w:val="0"/>
      <w:marRight w:val="0"/>
      <w:marTop w:val="0"/>
      <w:marBottom w:val="0"/>
      <w:divBdr>
        <w:top w:val="none" w:sz="0" w:space="0" w:color="auto"/>
        <w:left w:val="none" w:sz="0" w:space="0" w:color="auto"/>
        <w:bottom w:val="none" w:sz="0" w:space="0" w:color="auto"/>
        <w:right w:val="none" w:sz="0" w:space="0" w:color="auto"/>
      </w:divBdr>
    </w:div>
    <w:div w:id="1715495496">
      <w:bodyDiv w:val="1"/>
      <w:marLeft w:val="0"/>
      <w:marRight w:val="0"/>
      <w:marTop w:val="0"/>
      <w:marBottom w:val="0"/>
      <w:divBdr>
        <w:top w:val="none" w:sz="0" w:space="0" w:color="auto"/>
        <w:left w:val="none" w:sz="0" w:space="0" w:color="auto"/>
        <w:bottom w:val="none" w:sz="0" w:space="0" w:color="auto"/>
        <w:right w:val="none" w:sz="0" w:space="0" w:color="auto"/>
      </w:divBdr>
    </w:div>
    <w:div w:id="1726953779">
      <w:bodyDiv w:val="1"/>
      <w:marLeft w:val="0"/>
      <w:marRight w:val="0"/>
      <w:marTop w:val="0"/>
      <w:marBottom w:val="0"/>
      <w:divBdr>
        <w:top w:val="none" w:sz="0" w:space="0" w:color="auto"/>
        <w:left w:val="none" w:sz="0" w:space="0" w:color="auto"/>
        <w:bottom w:val="none" w:sz="0" w:space="0" w:color="auto"/>
        <w:right w:val="none" w:sz="0" w:space="0" w:color="auto"/>
      </w:divBdr>
    </w:div>
    <w:div w:id="1732390449">
      <w:bodyDiv w:val="1"/>
      <w:marLeft w:val="0"/>
      <w:marRight w:val="0"/>
      <w:marTop w:val="0"/>
      <w:marBottom w:val="0"/>
      <w:divBdr>
        <w:top w:val="none" w:sz="0" w:space="0" w:color="auto"/>
        <w:left w:val="none" w:sz="0" w:space="0" w:color="auto"/>
        <w:bottom w:val="none" w:sz="0" w:space="0" w:color="auto"/>
        <w:right w:val="none" w:sz="0" w:space="0" w:color="auto"/>
      </w:divBdr>
    </w:div>
    <w:div w:id="1732924780">
      <w:bodyDiv w:val="1"/>
      <w:marLeft w:val="0"/>
      <w:marRight w:val="0"/>
      <w:marTop w:val="0"/>
      <w:marBottom w:val="0"/>
      <w:divBdr>
        <w:top w:val="none" w:sz="0" w:space="0" w:color="auto"/>
        <w:left w:val="none" w:sz="0" w:space="0" w:color="auto"/>
        <w:bottom w:val="none" w:sz="0" w:space="0" w:color="auto"/>
        <w:right w:val="none" w:sz="0" w:space="0" w:color="auto"/>
      </w:divBdr>
    </w:div>
    <w:div w:id="1740857685">
      <w:bodyDiv w:val="1"/>
      <w:marLeft w:val="0"/>
      <w:marRight w:val="0"/>
      <w:marTop w:val="0"/>
      <w:marBottom w:val="0"/>
      <w:divBdr>
        <w:top w:val="none" w:sz="0" w:space="0" w:color="auto"/>
        <w:left w:val="none" w:sz="0" w:space="0" w:color="auto"/>
        <w:bottom w:val="none" w:sz="0" w:space="0" w:color="auto"/>
        <w:right w:val="none" w:sz="0" w:space="0" w:color="auto"/>
      </w:divBdr>
    </w:div>
    <w:div w:id="1746343478">
      <w:bodyDiv w:val="1"/>
      <w:marLeft w:val="0"/>
      <w:marRight w:val="0"/>
      <w:marTop w:val="0"/>
      <w:marBottom w:val="0"/>
      <w:divBdr>
        <w:top w:val="none" w:sz="0" w:space="0" w:color="auto"/>
        <w:left w:val="none" w:sz="0" w:space="0" w:color="auto"/>
        <w:bottom w:val="none" w:sz="0" w:space="0" w:color="auto"/>
        <w:right w:val="none" w:sz="0" w:space="0" w:color="auto"/>
      </w:divBdr>
    </w:div>
    <w:div w:id="1747652497">
      <w:bodyDiv w:val="1"/>
      <w:marLeft w:val="0"/>
      <w:marRight w:val="0"/>
      <w:marTop w:val="0"/>
      <w:marBottom w:val="0"/>
      <w:divBdr>
        <w:top w:val="none" w:sz="0" w:space="0" w:color="auto"/>
        <w:left w:val="none" w:sz="0" w:space="0" w:color="auto"/>
        <w:bottom w:val="none" w:sz="0" w:space="0" w:color="auto"/>
        <w:right w:val="none" w:sz="0" w:space="0" w:color="auto"/>
      </w:divBdr>
    </w:div>
    <w:div w:id="1748722976">
      <w:bodyDiv w:val="1"/>
      <w:marLeft w:val="0"/>
      <w:marRight w:val="0"/>
      <w:marTop w:val="0"/>
      <w:marBottom w:val="0"/>
      <w:divBdr>
        <w:top w:val="none" w:sz="0" w:space="0" w:color="auto"/>
        <w:left w:val="none" w:sz="0" w:space="0" w:color="auto"/>
        <w:bottom w:val="none" w:sz="0" w:space="0" w:color="auto"/>
        <w:right w:val="none" w:sz="0" w:space="0" w:color="auto"/>
      </w:divBdr>
    </w:div>
    <w:div w:id="1751736460">
      <w:bodyDiv w:val="1"/>
      <w:marLeft w:val="0"/>
      <w:marRight w:val="0"/>
      <w:marTop w:val="0"/>
      <w:marBottom w:val="0"/>
      <w:divBdr>
        <w:top w:val="none" w:sz="0" w:space="0" w:color="auto"/>
        <w:left w:val="none" w:sz="0" w:space="0" w:color="auto"/>
        <w:bottom w:val="none" w:sz="0" w:space="0" w:color="auto"/>
        <w:right w:val="none" w:sz="0" w:space="0" w:color="auto"/>
      </w:divBdr>
    </w:div>
    <w:div w:id="1753550994">
      <w:bodyDiv w:val="1"/>
      <w:marLeft w:val="0"/>
      <w:marRight w:val="0"/>
      <w:marTop w:val="0"/>
      <w:marBottom w:val="0"/>
      <w:divBdr>
        <w:top w:val="none" w:sz="0" w:space="0" w:color="auto"/>
        <w:left w:val="none" w:sz="0" w:space="0" w:color="auto"/>
        <w:bottom w:val="none" w:sz="0" w:space="0" w:color="auto"/>
        <w:right w:val="none" w:sz="0" w:space="0" w:color="auto"/>
      </w:divBdr>
    </w:div>
    <w:div w:id="1766030549">
      <w:bodyDiv w:val="1"/>
      <w:marLeft w:val="0"/>
      <w:marRight w:val="0"/>
      <w:marTop w:val="0"/>
      <w:marBottom w:val="0"/>
      <w:divBdr>
        <w:top w:val="none" w:sz="0" w:space="0" w:color="auto"/>
        <w:left w:val="none" w:sz="0" w:space="0" w:color="auto"/>
        <w:bottom w:val="none" w:sz="0" w:space="0" w:color="auto"/>
        <w:right w:val="none" w:sz="0" w:space="0" w:color="auto"/>
      </w:divBdr>
    </w:div>
    <w:div w:id="1776511238">
      <w:bodyDiv w:val="1"/>
      <w:marLeft w:val="0"/>
      <w:marRight w:val="0"/>
      <w:marTop w:val="0"/>
      <w:marBottom w:val="0"/>
      <w:divBdr>
        <w:top w:val="none" w:sz="0" w:space="0" w:color="auto"/>
        <w:left w:val="none" w:sz="0" w:space="0" w:color="auto"/>
        <w:bottom w:val="none" w:sz="0" w:space="0" w:color="auto"/>
        <w:right w:val="none" w:sz="0" w:space="0" w:color="auto"/>
      </w:divBdr>
    </w:div>
    <w:div w:id="1787967117">
      <w:bodyDiv w:val="1"/>
      <w:marLeft w:val="0"/>
      <w:marRight w:val="0"/>
      <w:marTop w:val="0"/>
      <w:marBottom w:val="0"/>
      <w:divBdr>
        <w:top w:val="none" w:sz="0" w:space="0" w:color="auto"/>
        <w:left w:val="none" w:sz="0" w:space="0" w:color="auto"/>
        <w:bottom w:val="none" w:sz="0" w:space="0" w:color="auto"/>
        <w:right w:val="none" w:sz="0" w:space="0" w:color="auto"/>
      </w:divBdr>
      <w:divsChild>
        <w:div w:id="856771268">
          <w:marLeft w:val="0"/>
          <w:marRight w:val="0"/>
          <w:marTop w:val="0"/>
          <w:marBottom w:val="0"/>
          <w:divBdr>
            <w:top w:val="none" w:sz="0" w:space="0" w:color="auto"/>
            <w:left w:val="none" w:sz="0" w:space="0" w:color="auto"/>
            <w:bottom w:val="none" w:sz="0" w:space="0" w:color="auto"/>
            <w:right w:val="none" w:sz="0" w:space="0" w:color="auto"/>
          </w:divBdr>
          <w:divsChild>
            <w:div w:id="198870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575038">
      <w:bodyDiv w:val="1"/>
      <w:marLeft w:val="0"/>
      <w:marRight w:val="0"/>
      <w:marTop w:val="0"/>
      <w:marBottom w:val="0"/>
      <w:divBdr>
        <w:top w:val="none" w:sz="0" w:space="0" w:color="auto"/>
        <w:left w:val="none" w:sz="0" w:space="0" w:color="auto"/>
        <w:bottom w:val="none" w:sz="0" w:space="0" w:color="auto"/>
        <w:right w:val="none" w:sz="0" w:space="0" w:color="auto"/>
      </w:divBdr>
    </w:div>
    <w:div w:id="1797866760">
      <w:bodyDiv w:val="1"/>
      <w:marLeft w:val="0"/>
      <w:marRight w:val="0"/>
      <w:marTop w:val="0"/>
      <w:marBottom w:val="0"/>
      <w:divBdr>
        <w:top w:val="none" w:sz="0" w:space="0" w:color="auto"/>
        <w:left w:val="none" w:sz="0" w:space="0" w:color="auto"/>
        <w:bottom w:val="none" w:sz="0" w:space="0" w:color="auto"/>
        <w:right w:val="none" w:sz="0" w:space="0" w:color="auto"/>
      </w:divBdr>
    </w:div>
    <w:div w:id="1810629546">
      <w:bodyDiv w:val="1"/>
      <w:marLeft w:val="0"/>
      <w:marRight w:val="0"/>
      <w:marTop w:val="0"/>
      <w:marBottom w:val="0"/>
      <w:divBdr>
        <w:top w:val="none" w:sz="0" w:space="0" w:color="auto"/>
        <w:left w:val="none" w:sz="0" w:space="0" w:color="auto"/>
        <w:bottom w:val="none" w:sz="0" w:space="0" w:color="auto"/>
        <w:right w:val="none" w:sz="0" w:space="0" w:color="auto"/>
      </w:divBdr>
    </w:div>
    <w:div w:id="1812936928">
      <w:bodyDiv w:val="1"/>
      <w:marLeft w:val="0"/>
      <w:marRight w:val="0"/>
      <w:marTop w:val="0"/>
      <w:marBottom w:val="0"/>
      <w:divBdr>
        <w:top w:val="none" w:sz="0" w:space="0" w:color="auto"/>
        <w:left w:val="none" w:sz="0" w:space="0" w:color="auto"/>
        <w:bottom w:val="none" w:sz="0" w:space="0" w:color="auto"/>
        <w:right w:val="none" w:sz="0" w:space="0" w:color="auto"/>
      </w:divBdr>
    </w:div>
    <w:div w:id="1813253315">
      <w:bodyDiv w:val="1"/>
      <w:marLeft w:val="0"/>
      <w:marRight w:val="0"/>
      <w:marTop w:val="0"/>
      <w:marBottom w:val="0"/>
      <w:divBdr>
        <w:top w:val="none" w:sz="0" w:space="0" w:color="auto"/>
        <w:left w:val="none" w:sz="0" w:space="0" w:color="auto"/>
        <w:bottom w:val="none" w:sz="0" w:space="0" w:color="auto"/>
        <w:right w:val="none" w:sz="0" w:space="0" w:color="auto"/>
      </w:divBdr>
    </w:div>
    <w:div w:id="1813668802">
      <w:bodyDiv w:val="1"/>
      <w:marLeft w:val="0"/>
      <w:marRight w:val="0"/>
      <w:marTop w:val="0"/>
      <w:marBottom w:val="0"/>
      <w:divBdr>
        <w:top w:val="none" w:sz="0" w:space="0" w:color="auto"/>
        <w:left w:val="none" w:sz="0" w:space="0" w:color="auto"/>
        <w:bottom w:val="none" w:sz="0" w:space="0" w:color="auto"/>
        <w:right w:val="none" w:sz="0" w:space="0" w:color="auto"/>
      </w:divBdr>
    </w:div>
    <w:div w:id="1816069762">
      <w:bodyDiv w:val="1"/>
      <w:marLeft w:val="0"/>
      <w:marRight w:val="0"/>
      <w:marTop w:val="0"/>
      <w:marBottom w:val="0"/>
      <w:divBdr>
        <w:top w:val="none" w:sz="0" w:space="0" w:color="auto"/>
        <w:left w:val="none" w:sz="0" w:space="0" w:color="auto"/>
        <w:bottom w:val="none" w:sz="0" w:space="0" w:color="auto"/>
        <w:right w:val="none" w:sz="0" w:space="0" w:color="auto"/>
      </w:divBdr>
      <w:divsChild>
        <w:div w:id="341325766">
          <w:marLeft w:val="336"/>
          <w:marRight w:val="0"/>
          <w:marTop w:val="120"/>
          <w:marBottom w:val="312"/>
          <w:divBdr>
            <w:top w:val="none" w:sz="0" w:space="0" w:color="auto"/>
            <w:left w:val="none" w:sz="0" w:space="0" w:color="auto"/>
            <w:bottom w:val="none" w:sz="0" w:space="0" w:color="auto"/>
            <w:right w:val="none" w:sz="0" w:space="0" w:color="auto"/>
          </w:divBdr>
          <w:divsChild>
            <w:div w:id="115592427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63889183">
          <w:marLeft w:val="0"/>
          <w:marRight w:val="0"/>
          <w:marTop w:val="0"/>
          <w:marBottom w:val="0"/>
          <w:divBdr>
            <w:top w:val="none" w:sz="0" w:space="0" w:color="auto"/>
            <w:left w:val="none" w:sz="0" w:space="0" w:color="auto"/>
            <w:bottom w:val="none" w:sz="0" w:space="0" w:color="auto"/>
            <w:right w:val="none" w:sz="0" w:space="0" w:color="auto"/>
          </w:divBdr>
        </w:div>
      </w:divsChild>
    </w:div>
    <w:div w:id="1818646643">
      <w:bodyDiv w:val="1"/>
      <w:marLeft w:val="0"/>
      <w:marRight w:val="0"/>
      <w:marTop w:val="0"/>
      <w:marBottom w:val="0"/>
      <w:divBdr>
        <w:top w:val="none" w:sz="0" w:space="0" w:color="auto"/>
        <w:left w:val="none" w:sz="0" w:space="0" w:color="auto"/>
        <w:bottom w:val="none" w:sz="0" w:space="0" w:color="auto"/>
        <w:right w:val="none" w:sz="0" w:space="0" w:color="auto"/>
      </w:divBdr>
    </w:div>
    <w:div w:id="1821074179">
      <w:bodyDiv w:val="1"/>
      <w:marLeft w:val="0"/>
      <w:marRight w:val="0"/>
      <w:marTop w:val="0"/>
      <w:marBottom w:val="0"/>
      <w:divBdr>
        <w:top w:val="none" w:sz="0" w:space="0" w:color="auto"/>
        <w:left w:val="none" w:sz="0" w:space="0" w:color="auto"/>
        <w:bottom w:val="none" w:sz="0" w:space="0" w:color="auto"/>
        <w:right w:val="none" w:sz="0" w:space="0" w:color="auto"/>
      </w:divBdr>
    </w:div>
    <w:div w:id="1821969236">
      <w:bodyDiv w:val="1"/>
      <w:marLeft w:val="0"/>
      <w:marRight w:val="0"/>
      <w:marTop w:val="0"/>
      <w:marBottom w:val="0"/>
      <w:divBdr>
        <w:top w:val="none" w:sz="0" w:space="0" w:color="auto"/>
        <w:left w:val="none" w:sz="0" w:space="0" w:color="auto"/>
        <w:bottom w:val="none" w:sz="0" w:space="0" w:color="auto"/>
        <w:right w:val="none" w:sz="0" w:space="0" w:color="auto"/>
      </w:divBdr>
    </w:div>
    <w:div w:id="1823306013">
      <w:bodyDiv w:val="1"/>
      <w:marLeft w:val="0"/>
      <w:marRight w:val="0"/>
      <w:marTop w:val="0"/>
      <w:marBottom w:val="0"/>
      <w:divBdr>
        <w:top w:val="none" w:sz="0" w:space="0" w:color="auto"/>
        <w:left w:val="none" w:sz="0" w:space="0" w:color="auto"/>
        <w:bottom w:val="none" w:sz="0" w:space="0" w:color="auto"/>
        <w:right w:val="none" w:sz="0" w:space="0" w:color="auto"/>
      </w:divBdr>
    </w:div>
    <w:div w:id="1834107996">
      <w:bodyDiv w:val="1"/>
      <w:marLeft w:val="0"/>
      <w:marRight w:val="0"/>
      <w:marTop w:val="0"/>
      <w:marBottom w:val="0"/>
      <w:divBdr>
        <w:top w:val="none" w:sz="0" w:space="0" w:color="auto"/>
        <w:left w:val="none" w:sz="0" w:space="0" w:color="auto"/>
        <w:bottom w:val="none" w:sz="0" w:space="0" w:color="auto"/>
        <w:right w:val="none" w:sz="0" w:space="0" w:color="auto"/>
      </w:divBdr>
    </w:div>
    <w:div w:id="1836258535">
      <w:bodyDiv w:val="1"/>
      <w:marLeft w:val="0"/>
      <w:marRight w:val="0"/>
      <w:marTop w:val="0"/>
      <w:marBottom w:val="0"/>
      <w:divBdr>
        <w:top w:val="none" w:sz="0" w:space="0" w:color="auto"/>
        <w:left w:val="none" w:sz="0" w:space="0" w:color="auto"/>
        <w:bottom w:val="none" w:sz="0" w:space="0" w:color="auto"/>
        <w:right w:val="none" w:sz="0" w:space="0" w:color="auto"/>
      </w:divBdr>
    </w:div>
    <w:div w:id="1839880598">
      <w:bodyDiv w:val="1"/>
      <w:marLeft w:val="0"/>
      <w:marRight w:val="0"/>
      <w:marTop w:val="0"/>
      <w:marBottom w:val="0"/>
      <w:divBdr>
        <w:top w:val="none" w:sz="0" w:space="0" w:color="auto"/>
        <w:left w:val="none" w:sz="0" w:space="0" w:color="auto"/>
        <w:bottom w:val="none" w:sz="0" w:space="0" w:color="auto"/>
        <w:right w:val="none" w:sz="0" w:space="0" w:color="auto"/>
      </w:divBdr>
    </w:div>
    <w:div w:id="1847747166">
      <w:bodyDiv w:val="1"/>
      <w:marLeft w:val="0"/>
      <w:marRight w:val="0"/>
      <w:marTop w:val="0"/>
      <w:marBottom w:val="0"/>
      <w:divBdr>
        <w:top w:val="none" w:sz="0" w:space="0" w:color="auto"/>
        <w:left w:val="none" w:sz="0" w:space="0" w:color="auto"/>
        <w:bottom w:val="none" w:sz="0" w:space="0" w:color="auto"/>
        <w:right w:val="none" w:sz="0" w:space="0" w:color="auto"/>
      </w:divBdr>
    </w:div>
    <w:div w:id="1852573405">
      <w:bodyDiv w:val="1"/>
      <w:marLeft w:val="0"/>
      <w:marRight w:val="0"/>
      <w:marTop w:val="0"/>
      <w:marBottom w:val="0"/>
      <w:divBdr>
        <w:top w:val="none" w:sz="0" w:space="0" w:color="auto"/>
        <w:left w:val="none" w:sz="0" w:space="0" w:color="auto"/>
        <w:bottom w:val="none" w:sz="0" w:space="0" w:color="auto"/>
        <w:right w:val="none" w:sz="0" w:space="0" w:color="auto"/>
      </w:divBdr>
    </w:div>
    <w:div w:id="1855725411">
      <w:bodyDiv w:val="1"/>
      <w:marLeft w:val="0"/>
      <w:marRight w:val="0"/>
      <w:marTop w:val="0"/>
      <w:marBottom w:val="0"/>
      <w:divBdr>
        <w:top w:val="none" w:sz="0" w:space="0" w:color="auto"/>
        <w:left w:val="none" w:sz="0" w:space="0" w:color="auto"/>
        <w:bottom w:val="none" w:sz="0" w:space="0" w:color="auto"/>
        <w:right w:val="none" w:sz="0" w:space="0" w:color="auto"/>
      </w:divBdr>
    </w:div>
    <w:div w:id="1861356930">
      <w:bodyDiv w:val="1"/>
      <w:marLeft w:val="0"/>
      <w:marRight w:val="0"/>
      <w:marTop w:val="0"/>
      <w:marBottom w:val="0"/>
      <w:divBdr>
        <w:top w:val="none" w:sz="0" w:space="0" w:color="auto"/>
        <w:left w:val="none" w:sz="0" w:space="0" w:color="auto"/>
        <w:bottom w:val="none" w:sz="0" w:space="0" w:color="auto"/>
        <w:right w:val="none" w:sz="0" w:space="0" w:color="auto"/>
      </w:divBdr>
    </w:div>
    <w:div w:id="1862627467">
      <w:bodyDiv w:val="1"/>
      <w:marLeft w:val="0"/>
      <w:marRight w:val="0"/>
      <w:marTop w:val="0"/>
      <w:marBottom w:val="0"/>
      <w:divBdr>
        <w:top w:val="none" w:sz="0" w:space="0" w:color="auto"/>
        <w:left w:val="none" w:sz="0" w:space="0" w:color="auto"/>
        <w:bottom w:val="none" w:sz="0" w:space="0" w:color="auto"/>
        <w:right w:val="none" w:sz="0" w:space="0" w:color="auto"/>
      </w:divBdr>
    </w:div>
    <w:div w:id="1871919758">
      <w:bodyDiv w:val="1"/>
      <w:marLeft w:val="0"/>
      <w:marRight w:val="0"/>
      <w:marTop w:val="0"/>
      <w:marBottom w:val="0"/>
      <w:divBdr>
        <w:top w:val="none" w:sz="0" w:space="0" w:color="auto"/>
        <w:left w:val="none" w:sz="0" w:space="0" w:color="auto"/>
        <w:bottom w:val="none" w:sz="0" w:space="0" w:color="auto"/>
        <w:right w:val="none" w:sz="0" w:space="0" w:color="auto"/>
      </w:divBdr>
    </w:div>
    <w:div w:id="1873834087">
      <w:bodyDiv w:val="1"/>
      <w:marLeft w:val="0"/>
      <w:marRight w:val="0"/>
      <w:marTop w:val="0"/>
      <w:marBottom w:val="0"/>
      <w:divBdr>
        <w:top w:val="none" w:sz="0" w:space="0" w:color="auto"/>
        <w:left w:val="none" w:sz="0" w:space="0" w:color="auto"/>
        <w:bottom w:val="none" w:sz="0" w:space="0" w:color="auto"/>
        <w:right w:val="none" w:sz="0" w:space="0" w:color="auto"/>
      </w:divBdr>
    </w:div>
    <w:div w:id="1879319666">
      <w:bodyDiv w:val="1"/>
      <w:marLeft w:val="0"/>
      <w:marRight w:val="0"/>
      <w:marTop w:val="0"/>
      <w:marBottom w:val="0"/>
      <w:divBdr>
        <w:top w:val="none" w:sz="0" w:space="0" w:color="auto"/>
        <w:left w:val="none" w:sz="0" w:space="0" w:color="auto"/>
        <w:bottom w:val="none" w:sz="0" w:space="0" w:color="auto"/>
        <w:right w:val="none" w:sz="0" w:space="0" w:color="auto"/>
      </w:divBdr>
    </w:div>
    <w:div w:id="1880971928">
      <w:bodyDiv w:val="1"/>
      <w:marLeft w:val="0"/>
      <w:marRight w:val="0"/>
      <w:marTop w:val="0"/>
      <w:marBottom w:val="0"/>
      <w:divBdr>
        <w:top w:val="none" w:sz="0" w:space="0" w:color="auto"/>
        <w:left w:val="none" w:sz="0" w:space="0" w:color="auto"/>
        <w:bottom w:val="none" w:sz="0" w:space="0" w:color="auto"/>
        <w:right w:val="none" w:sz="0" w:space="0" w:color="auto"/>
      </w:divBdr>
    </w:div>
    <w:div w:id="1881473722">
      <w:bodyDiv w:val="1"/>
      <w:marLeft w:val="0"/>
      <w:marRight w:val="0"/>
      <w:marTop w:val="0"/>
      <w:marBottom w:val="0"/>
      <w:divBdr>
        <w:top w:val="none" w:sz="0" w:space="0" w:color="auto"/>
        <w:left w:val="none" w:sz="0" w:space="0" w:color="auto"/>
        <w:bottom w:val="none" w:sz="0" w:space="0" w:color="auto"/>
        <w:right w:val="none" w:sz="0" w:space="0" w:color="auto"/>
      </w:divBdr>
    </w:div>
    <w:div w:id="1891185697">
      <w:bodyDiv w:val="1"/>
      <w:marLeft w:val="0"/>
      <w:marRight w:val="0"/>
      <w:marTop w:val="0"/>
      <w:marBottom w:val="0"/>
      <w:divBdr>
        <w:top w:val="none" w:sz="0" w:space="0" w:color="auto"/>
        <w:left w:val="none" w:sz="0" w:space="0" w:color="auto"/>
        <w:bottom w:val="none" w:sz="0" w:space="0" w:color="auto"/>
        <w:right w:val="none" w:sz="0" w:space="0" w:color="auto"/>
      </w:divBdr>
    </w:div>
    <w:div w:id="1899629022">
      <w:bodyDiv w:val="1"/>
      <w:marLeft w:val="0"/>
      <w:marRight w:val="0"/>
      <w:marTop w:val="0"/>
      <w:marBottom w:val="0"/>
      <w:divBdr>
        <w:top w:val="none" w:sz="0" w:space="0" w:color="auto"/>
        <w:left w:val="none" w:sz="0" w:space="0" w:color="auto"/>
        <w:bottom w:val="none" w:sz="0" w:space="0" w:color="auto"/>
        <w:right w:val="none" w:sz="0" w:space="0" w:color="auto"/>
      </w:divBdr>
    </w:div>
    <w:div w:id="1901013380">
      <w:bodyDiv w:val="1"/>
      <w:marLeft w:val="0"/>
      <w:marRight w:val="0"/>
      <w:marTop w:val="0"/>
      <w:marBottom w:val="0"/>
      <w:divBdr>
        <w:top w:val="none" w:sz="0" w:space="0" w:color="auto"/>
        <w:left w:val="none" w:sz="0" w:space="0" w:color="auto"/>
        <w:bottom w:val="none" w:sz="0" w:space="0" w:color="auto"/>
        <w:right w:val="none" w:sz="0" w:space="0" w:color="auto"/>
      </w:divBdr>
    </w:div>
    <w:div w:id="1905867403">
      <w:bodyDiv w:val="1"/>
      <w:marLeft w:val="0"/>
      <w:marRight w:val="0"/>
      <w:marTop w:val="0"/>
      <w:marBottom w:val="0"/>
      <w:divBdr>
        <w:top w:val="none" w:sz="0" w:space="0" w:color="auto"/>
        <w:left w:val="none" w:sz="0" w:space="0" w:color="auto"/>
        <w:bottom w:val="none" w:sz="0" w:space="0" w:color="auto"/>
        <w:right w:val="none" w:sz="0" w:space="0" w:color="auto"/>
      </w:divBdr>
    </w:div>
    <w:div w:id="1911500113">
      <w:bodyDiv w:val="1"/>
      <w:marLeft w:val="0"/>
      <w:marRight w:val="0"/>
      <w:marTop w:val="0"/>
      <w:marBottom w:val="0"/>
      <w:divBdr>
        <w:top w:val="none" w:sz="0" w:space="0" w:color="auto"/>
        <w:left w:val="none" w:sz="0" w:space="0" w:color="auto"/>
        <w:bottom w:val="none" w:sz="0" w:space="0" w:color="auto"/>
        <w:right w:val="none" w:sz="0" w:space="0" w:color="auto"/>
      </w:divBdr>
    </w:div>
    <w:div w:id="1912544530">
      <w:bodyDiv w:val="1"/>
      <w:marLeft w:val="0"/>
      <w:marRight w:val="0"/>
      <w:marTop w:val="0"/>
      <w:marBottom w:val="0"/>
      <w:divBdr>
        <w:top w:val="none" w:sz="0" w:space="0" w:color="auto"/>
        <w:left w:val="none" w:sz="0" w:space="0" w:color="auto"/>
        <w:bottom w:val="none" w:sz="0" w:space="0" w:color="auto"/>
        <w:right w:val="none" w:sz="0" w:space="0" w:color="auto"/>
      </w:divBdr>
    </w:div>
    <w:div w:id="1913663845">
      <w:bodyDiv w:val="1"/>
      <w:marLeft w:val="0"/>
      <w:marRight w:val="0"/>
      <w:marTop w:val="0"/>
      <w:marBottom w:val="0"/>
      <w:divBdr>
        <w:top w:val="none" w:sz="0" w:space="0" w:color="auto"/>
        <w:left w:val="none" w:sz="0" w:space="0" w:color="auto"/>
        <w:bottom w:val="none" w:sz="0" w:space="0" w:color="auto"/>
        <w:right w:val="none" w:sz="0" w:space="0" w:color="auto"/>
      </w:divBdr>
    </w:div>
    <w:div w:id="1916089790">
      <w:bodyDiv w:val="1"/>
      <w:marLeft w:val="0"/>
      <w:marRight w:val="0"/>
      <w:marTop w:val="0"/>
      <w:marBottom w:val="0"/>
      <w:divBdr>
        <w:top w:val="none" w:sz="0" w:space="0" w:color="auto"/>
        <w:left w:val="none" w:sz="0" w:space="0" w:color="auto"/>
        <w:bottom w:val="none" w:sz="0" w:space="0" w:color="auto"/>
        <w:right w:val="none" w:sz="0" w:space="0" w:color="auto"/>
      </w:divBdr>
    </w:div>
    <w:div w:id="1917590220">
      <w:bodyDiv w:val="1"/>
      <w:marLeft w:val="0"/>
      <w:marRight w:val="0"/>
      <w:marTop w:val="0"/>
      <w:marBottom w:val="0"/>
      <w:divBdr>
        <w:top w:val="none" w:sz="0" w:space="0" w:color="auto"/>
        <w:left w:val="none" w:sz="0" w:space="0" w:color="auto"/>
        <w:bottom w:val="none" w:sz="0" w:space="0" w:color="auto"/>
        <w:right w:val="none" w:sz="0" w:space="0" w:color="auto"/>
      </w:divBdr>
    </w:div>
    <w:div w:id="1920557465">
      <w:bodyDiv w:val="1"/>
      <w:marLeft w:val="0"/>
      <w:marRight w:val="0"/>
      <w:marTop w:val="0"/>
      <w:marBottom w:val="0"/>
      <w:divBdr>
        <w:top w:val="none" w:sz="0" w:space="0" w:color="auto"/>
        <w:left w:val="none" w:sz="0" w:space="0" w:color="auto"/>
        <w:bottom w:val="none" w:sz="0" w:space="0" w:color="auto"/>
        <w:right w:val="none" w:sz="0" w:space="0" w:color="auto"/>
      </w:divBdr>
    </w:div>
    <w:div w:id="1928734023">
      <w:bodyDiv w:val="1"/>
      <w:marLeft w:val="0"/>
      <w:marRight w:val="0"/>
      <w:marTop w:val="0"/>
      <w:marBottom w:val="0"/>
      <w:divBdr>
        <w:top w:val="none" w:sz="0" w:space="0" w:color="auto"/>
        <w:left w:val="none" w:sz="0" w:space="0" w:color="auto"/>
        <w:bottom w:val="none" w:sz="0" w:space="0" w:color="auto"/>
        <w:right w:val="none" w:sz="0" w:space="0" w:color="auto"/>
      </w:divBdr>
    </w:div>
    <w:div w:id="1932659777">
      <w:bodyDiv w:val="1"/>
      <w:marLeft w:val="0"/>
      <w:marRight w:val="0"/>
      <w:marTop w:val="0"/>
      <w:marBottom w:val="0"/>
      <w:divBdr>
        <w:top w:val="none" w:sz="0" w:space="0" w:color="auto"/>
        <w:left w:val="none" w:sz="0" w:space="0" w:color="auto"/>
        <w:bottom w:val="none" w:sz="0" w:space="0" w:color="auto"/>
        <w:right w:val="none" w:sz="0" w:space="0" w:color="auto"/>
      </w:divBdr>
    </w:div>
    <w:div w:id="1932666508">
      <w:bodyDiv w:val="1"/>
      <w:marLeft w:val="0"/>
      <w:marRight w:val="0"/>
      <w:marTop w:val="0"/>
      <w:marBottom w:val="0"/>
      <w:divBdr>
        <w:top w:val="none" w:sz="0" w:space="0" w:color="auto"/>
        <w:left w:val="none" w:sz="0" w:space="0" w:color="auto"/>
        <w:bottom w:val="none" w:sz="0" w:space="0" w:color="auto"/>
        <w:right w:val="none" w:sz="0" w:space="0" w:color="auto"/>
      </w:divBdr>
    </w:div>
    <w:div w:id="1933927400">
      <w:bodyDiv w:val="1"/>
      <w:marLeft w:val="0"/>
      <w:marRight w:val="0"/>
      <w:marTop w:val="0"/>
      <w:marBottom w:val="0"/>
      <w:divBdr>
        <w:top w:val="none" w:sz="0" w:space="0" w:color="auto"/>
        <w:left w:val="none" w:sz="0" w:space="0" w:color="auto"/>
        <w:bottom w:val="none" w:sz="0" w:space="0" w:color="auto"/>
        <w:right w:val="none" w:sz="0" w:space="0" w:color="auto"/>
      </w:divBdr>
    </w:div>
    <w:div w:id="1937470937">
      <w:bodyDiv w:val="1"/>
      <w:marLeft w:val="0"/>
      <w:marRight w:val="0"/>
      <w:marTop w:val="0"/>
      <w:marBottom w:val="0"/>
      <w:divBdr>
        <w:top w:val="none" w:sz="0" w:space="0" w:color="auto"/>
        <w:left w:val="none" w:sz="0" w:space="0" w:color="auto"/>
        <w:bottom w:val="none" w:sz="0" w:space="0" w:color="auto"/>
        <w:right w:val="none" w:sz="0" w:space="0" w:color="auto"/>
      </w:divBdr>
    </w:div>
    <w:div w:id="1941139865">
      <w:bodyDiv w:val="1"/>
      <w:marLeft w:val="0"/>
      <w:marRight w:val="0"/>
      <w:marTop w:val="0"/>
      <w:marBottom w:val="0"/>
      <w:divBdr>
        <w:top w:val="none" w:sz="0" w:space="0" w:color="auto"/>
        <w:left w:val="none" w:sz="0" w:space="0" w:color="auto"/>
        <w:bottom w:val="none" w:sz="0" w:space="0" w:color="auto"/>
        <w:right w:val="none" w:sz="0" w:space="0" w:color="auto"/>
      </w:divBdr>
    </w:div>
    <w:div w:id="1947224539">
      <w:bodyDiv w:val="1"/>
      <w:marLeft w:val="0"/>
      <w:marRight w:val="0"/>
      <w:marTop w:val="0"/>
      <w:marBottom w:val="0"/>
      <w:divBdr>
        <w:top w:val="none" w:sz="0" w:space="0" w:color="auto"/>
        <w:left w:val="none" w:sz="0" w:space="0" w:color="auto"/>
        <w:bottom w:val="none" w:sz="0" w:space="0" w:color="auto"/>
        <w:right w:val="none" w:sz="0" w:space="0" w:color="auto"/>
      </w:divBdr>
    </w:div>
    <w:div w:id="1952785511">
      <w:bodyDiv w:val="1"/>
      <w:marLeft w:val="0"/>
      <w:marRight w:val="0"/>
      <w:marTop w:val="0"/>
      <w:marBottom w:val="0"/>
      <w:divBdr>
        <w:top w:val="none" w:sz="0" w:space="0" w:color="auto"/>
        <w:left w:val="none" w:sz="0" w:space="0" w:color="auto"/>
        <w:bottom w:val="none" w:sz="0" w:space="0" w:color="auto"/>
        <w:right w:val="none" w:sz="0" w:space="0" w:color="auto"/>
      </w:divBdr>
    </w:div>
    <w:div w:id="1957130187">
      <w:bodyDiv w:val="1"/>
      <w:marLeft w:val="0"/>
      <w:marRight w:val="0"/>
      <w:marTop w:val="0"/>
      <w:marBottom w:val="0"/>
      <w:divBdr>
        <w:top w:val="none" w:sz="0" w:space="0" w:color="auto"/>
        <w:left w:val="none" w:sz="0" w:space="0" w:color="auto"/>
        <w:bottom w:val="none" w:sz="0" w:space="0" w:color="auto"/>
        <w:right w:val="none" w:sz="0" w:space="0" w:color="auto"/>
      </w:divBdr>
    </w:div>
    <w:div w:id="1960910716">
      <w:bodyDiv w:val="1"/>
      <w:marLeft w:val="0"/>
      <w:marRight w:val="0"/>
      <w:marTop w:val="0"/>
      <w:marBottom w:val="0"/>
      <w:divBdr>
        <w:top w:val="none" w:sz="0" w:space="0" w:color="auto"/>
        <w:left w:val="none" w:sz="0" w:space="0" w:color="auto"/>
        <w:bottom w:val="none" w:sz="0" w:space="0" w:color="auto"/>
        <w:right w:val="none" w:sz="0" w:space="0" w:color="auto"/>
      </w:divBdr>
    </w:div>
    <w:div w:id="1967618361">
      <w:bodyDiv w:val="1"/>
      <w:marLeft w:val="0"/>
      <w:marRight w:val="0"/>
      <w:marTop w:val="0"/>
      <w:marBottom w:val="0"/>
      <w:divBdr>
        <w:top w:val="none" w:sz="0" w:space="0" w:color="auto"/>
        <w:left w:val="none" w:sz="0" w:space="0" w:color="auto"/>
        <w:bottom w:val="none" w:sz="0" w:space="0" w:color="auto"/>
        <w:right w:val="none" w:sz="0" w:space="0" w:color="auto"/>
      </w:divBdr>
    </w:div>
    <w:div w:id="1968273744">
      <w:bodyDiv w:val="1"/>
      <w:marLeft w:val="0"/>
      <w:marRight w:val="0"/>
      <w:marTop w:val="0"/>
      <w:marBottom w:val="0"/>
      <w:divBdr>
        <w:top w:val="none" w:sz="0" w:space="0" w:color="auto"/>
        <w:left w:val="none" w:sz="0" w:space="0" w:color="auto"/>
        <w:bottom w:val="none" w:sz="0" w:space="0" w:color="auto"/>
        <w:right w:val="none" w:sz="0" w:space="0" w:color="auto"/>
      </w:divBdr>
    </w:div>
    <w:div w:id="1969897745">
      <w:bodyDiv w:val="1"/>
      <w:marLeft w:val="0"/>
      <w:marRight w:val="0"/>
      <w:marTop w:val="0"/>
      <w:marBottom w:val="0"/>
      <w:divBdr>
        <w:top w:val="none" w:sz="0" w:space="0" w:color="auto"/>
        <w:left w:val="none" w:sz="0" w:space="0" w:color="auto"/>
        <w:bottom w:val="none" w:sz="0" w:space="0" w:color="auto"/>
        <w:right w:val="none" w:sz="0" w:space="0" w:color="auto"/>
      </w:divBdr>
    </w:div>
    <w:div w:id="1974867298">
      <w:bodyDiv w:val="1"/>
      <w:marLeft w:val="0"/>
      <w:marRight w:val="0"/>
      <w:marTop w:val="0"/>
      <w:marBottom w:val="0"/>
      <w:divBdr>
        <w:top w:val="none" w:sz="0" w:space="0" w:color="auto"/>
        <w:left w:val="none" w:sz="0" w:space="0" w:color="auto"/>
        <w:bottom w:val="none" w:sz="0" w:space="0" w:color="auto"/>
        <w:right w:val="none" w:sz="0" w:space="0" w:color="auto"/>
      </w:divBdr>
    </w:div>
    <w:div w:id="1976909819">
      <w:bodyDiv w:val="1"/>
      <w:marLeft w:val="0"/>
      <w:marRight w:val="0"/>
      <w:marTop w:val="0"/>
      <w:marBottom w:val="0"/>
      <w:divBdr>
        <w:top w:val="none" w:sz="0" w:space="0" w:color="auto"/>
        <w:left w:val="none" w:sz="0" w:space="0" w:color="auto"/>
        <w:bottom w:val="none" w:sz="0" w:space="0" w:color="auto"/>
        <w:right w:val="none" w:sz="0" w:space="0" w:color="auto"/>
      </w:divBdr>
    </w:div>
    <w:div w:id="1982610042">
      <w:bodyDiv w:val="1"/>
      <w:marLeft w:val="0"/>
      <w:marRight w:val="0"/>
      <w:marTop w:val="0"/>
      <w:marBottom w:val="0"/>
      <w:divBdr>
        <w:top w:val="none" w:sz="0" w:space="0" w:color="auto"/>
        <w:left w:val="none" w:sz="0" w:space="0" w:color="auto"/>
        <w:bottom w:val="none" w:sz="0" w:space="0" w:color="auto"/>
        <w:right w:val="none" w:sz="0" w:space="0" w:color="auto"/>
      </w:divBdr>
    </w:div>
    <w:div w:id="1997952814">
      <w:bodyDiv w:val="1"/>
      <w:marLeft w:val="0"/>
      <w:marRight w:val="0"/>
      <w:marTop w:val="0"/>
      <w:marBottom w:val="0"/>
      <w:divBdr>
        <w:top w:val="none" w:sz="0" w:space="0" w:color="auto"/>
        <w:left w:val="none" w:sz="0" w:space="0" w:color="auto"/>
        <w:bottom w:val="none" w:sz="0" w:space="0" w:color="auto"/>
        <w:right w:val="none" w:sz="0" w:space="0" w:color="auto"/>
      </w:divBdr>
    </w:div>
    <w:div w:id="2006854612">
      <w:bodyDiv w:val="1"/>
      <w:marLeft w:val="0"/>
      <w:marRight w:val="0"/>
      <w:marTop w:val="0"/>
      <w:marBottom w:val="0"/>
      <w:divBdr>
        <w:top w:val="none" w:sz="0" w:space="0" w:color="auto"/>
        <w:left w:val="none" w:sz="0" w:space="0" w:color="auto"/>
        <w:bottom w:val="none" w:sz="0" w:space="0" w:color="auto"/>
        <w:right w:val="none" w:sz="0" w:space="0" w:color="auto"/>
      </w:divBdr>
    </w:div>
    <w:div w:id="2013559757">
      <w:bodyDiv w:val="1"/>
      <w:marLeft w:val="0"/>
      <w:marRight w:val="0"/>
      <w:marTop w:val="0"/>
      <w:marBottom w:val="0"/>
      <w:divBdr>
        <w:top w:val="none" w:sz="0" w:space="0" w:color="auto"/>
        <w:left w:val="none" w:sz="0" w:space="0" w:color="auto"/>
        <w:bottom w:val="none" w:sz="0" w:space="0" w:color="auto"/>
        <w:right w:val="none" w:sz="0" w:space="0" w:color="auto"/>
      </w:divBdr>
    </w:div>
    <w:div w:id="2021004583">
      <w:bodyDiv w:val="1"/>
      <w:marLeft w:val="0"/>
      <w:marRight w:val="0"/>
      <w:marTop w:val="0"/>
      <w:marBottom w:val="0"/>
      <w:divBdr>
        <w:top w:val="none" w:sz="0" w:space="0" w:color="auto"/>
        <w:left w:val="none" w:sz="0" w:space="0" w:color="auto"/>
        <w:bottom w:val="none" w:sz="0" w:space="0" w:color="auto"/>
        <w:right w:val="none" w:sz="0" w:space="0" w:color="auto"/>
      </w:divBdr>
    </w:div>
    <w:div w:id="2025549485">
      <w:bodyDiv w:val="1"/>
      <w:marLeft w:val="0"/>
      <w:marRight w:val="0"/>
      <w:marTop w:val="0"/>
      <w:marBottom w:val="0"/>
      <w:divBdr>
        <w:top w:val="none" w:sz="0" w:space="0" w:color="auto"/>
        <w:left w:val="none" w:sz="0" w:space="0" w:color="auto"/>
        <w:bottom w:val="none" w:sz="0" w:space="0" w:color="auto"/>
        <w:right w:val="none" w:sz="0" w:space="0" w:color="auto"/>
      </w:divBdr>
    </w:div>
    <w:div w:id="2029990180">
      <w:bodyDiv w:val="1"/>
      <w:marLeft w:val="0"/>
      <w:marRight w:val="0"/>
      <w:marTop w:val="0"/>
      <w:marBottom w:val="0"/>
      <w:divBdr>
        <w:top w:val="none" w:sz="0" w:space="0" w:color="auto"/>
        <w:left w:val="none" w:sz="0" w:space="0" w:color="auto"/>
        <w:bottom w:val="none" w:sz="0" w:space="0" w:color="auto"/>
        <w:right w:val="none" w:sz="0" w:space="0" w:color="auto"/>
      </w:divBdr>
    </w:div>
    <w:div w:id="2037727950">
      <w:bodyDiv w:val="1"/>
      <w:marLeft w:val="0"/>
      <w:marRight w:val="0"/>
      <w:marTop w:val="0"/>
      <w:marBottom w:val="0"/>
      <w:divBdr>
        <w:top w:val="none" w:sz="0" w:space="0" w:color="auto"/>
        <w:left w:val="none" w:sz="0" w:space="0" w:color="auto"/>
        <w:bottom w:val="none" w:sz="0" w:space="0" w:color="auto"/>
        <w:right w:val="none" w:sz="0" w:space="0" w:color="auto"/>
      </w:divBdr>
    </w:div>
    <w:div w:id="2044011404">
      <w:bodyDiv w:val="1"/>
      <w:marLeft w:val="0"/>
      <w:marRight w:val="0"/>
      <w:marTop w:val="0"/>
      <w:marBottom w:val="0"/>
      <w:divBdr>
        <w:top w:val="none" w:sz="0" w:space="0" w:color="auto"/>
        <w:left w:val="none" w:sz="0" w:space="0" w:color="auto"/>
        <w:bottom w:val="none" w:sz="0" w:space="0" w:color="auto"/>
        <w:right w:val="none" w:sz="0" w:space="0" w:color="auto"/>
      </w:divBdr>
    </w:div>
    <w:div w:id="2051808127">
      <w:bodyDiv w:val="1"/>
      <w:marLeft w:val="0"/>
      <w:marRight w:val="0"/>
      <w:marTop w:val="0"/>
      <w:marBottom w:val="0"/>
      <w:divBdr>
        <w:top w:val="none" w:sz="0" w:space="0" w:color="auto"/>
        <w:left w:val="none" w:sz="0" w:space="0" w:color="auto"/>
        <w:bottom w:val="none" w:sz="0" w:space="0" w:color="auto"/>
        <w:right w:val="none" w:sz="0" w:space="0" w:color="auto"/>
      </w:divBdr>
    </w:div>
    <w:div w:id="2053532863">
      <w:bodyDiv w:val="1"/>
      <w:marLeft w:val="0"/>
      <w:marRight w:val="0"/>
      <w:marTop w:val="0"/>
      <w:marBottom w:val="0"/>
      <w:divBdr>
        <w:top w:val="none" w:sz="0" w:space="0" w:color="auto"/>
        <w:left w:val="none" w:sz="0" w:space="0" w:color="auto"/>
        <w:bottom w:val="none" w:sz="0" w:space="0" w:color="auto"/>
        <w:right w:val="none" w:sz="0" w:space="0" w:color="auto"/>
      </w:divBdr>
    </w:div>
    <w:div w:id="2058360605">
      <w:bodyDiv w:val="1"/>
      <w:marLeft w:val="0"/>
      <w:marRight w:val="0"/>
      <w:marTop w:val="0"/>
      <w:marBottom w:val="0"/>
      <w:divBdr>
        <w:top w:val="none" w:sz="0" w:space="0" w:color="auto"/>
        <w:left w:val="none" w:sz="0" w:space="0" w:color="auto"/>
        <w:bottom w:val="none" w:sz="0" w:space="0" w:color="auto"/>
        <w:right w:val="none" w:sz="0" w:space="0" w:color="auto"/>
      </w:divBdr>
    </w:div>
    <w:div w:id="2061441893">
      <w:bodyDiv w:val="1"/>
      <w:marLeft w:val="0"/>
      <w:marRight w:val="0"/>
      <w:marTop w:val="0"/>
      <w:marBottom w:val="0"/>
      <w:divBdr>
        <w:top w:val="none" w:sz="0" w:space="0" w:color="auto"/>
        <w:left w:val="none" w:sz="0" w:space="0" w:color="auto"/>
        <w:bottom w:val="none" w:sz="0" w:space="0" w:color="auto"/>
        <w:right w:val="none" w:sz="0" w:space="0" w:color="auto"/>
      </w:divBdr>
    </w:div>
    <w:div w:id="2064088236">
      <w:bodyDiv w:val="1"/>
      <w:marLeft w:val="0"/>
      <w:marRight w:val="0"/>
      <w:marTop w:val="0"/>
      <w:marBottom w:val="0"/>
      <w:divBdr>
        <w:top w:val="none" w:sz="0" w:space="0" w:color="auto"/>
        <w:left w:val="none" w:sz="0" w:space="0" w:color="auto"/>
        <w:bottom w:val="none" w:sz="0" w:space="0" w:color="auto"/>
        <w:right w:val="none" w:sz="0" w:space="0" w:color="auto"/>
      </w:divBdr>
    </w:div>
    <w:div w:id="2065372224">
      <w:bodyDiv w:val="1"/>
      <w:marLeft w:val="0"/>
      <w:marRight w:val="0"/>
      <w:marTop w:val="0"/>
      <w:marBottom w:val="0"/>
      <w:divBdr>
        <w:top w:val="none" w:sz="0" w:space="0" w:color="auto"/>
        <w:left w:val="none" w:sz="0" w:space="0" w:color="auto"/>
        <w:bottom w:val="none" w:sz="0" w:space="0" w:color="auto"/>
        <w:right w:val="none" w:sz="0" w:space="0" w:color="auto"/>
      </w:divBdr>
    </w:div>
    <w:div w:id="2067294981">
      <w:bodyDiv w:val="1"/>
      <w:marLeft w:val="0"/>
      <w:marRight w:val="0"/>
      <w:marTop w:val="0"/>
      <w:marBottom w:val="0"/>
      <w:divBdr>
        <w:top w:val="none" w:sz="0" w:space="0" w:color="auto"/>
        <w:left w:val="none" w:sz="0" w:space="0" w:color="auto"/>
        <w:bottom w:val="none" w:sz="0" w:space="0" w:color="auto"/>
        <w:right w:val="none" w:sz="0" w:space="0" w:color="auto"/>
      </w:divBdr>
    </w:div>
    <w:div w:id="2070952010">
      <w:bodyDiv w:val="1"/>
      <w:marLeft w:val="0"/>
      <w:marRight w:val="0"/>
      <w:marTop w:val="0"/>
      <w:marBottom w:val="0"/>
      <w:divBdr>
        <w:top w:val="none" w:sz="0" w:space="0" w:color="auto"/>
        <w:left w:val="none" w:sz="0" w:space="0" w:color="auto"/>
        <w:bottom w:val="none" w:sz="0" w:space="0" w:color="auto"/>
        <w:right w:val="none" w:sz="0" w:space="0" w:color="auto"/>
      </w:divBdr>
    </w:div>
    <w:div w:id="2075661676">
      <w:bodyDiv w:val="1"/>
      <w:marLeft w:val="0"/>
      <w:marRight w:val="0"/>
      <w:marTop w:val="0"/>
      <w:marBottom w:val="0"/>
      <w:divBdr>
        <w:top w:val="none" w:sz="0" w:space="0" w:color="auto"/>
        <w:left w:val="none" w:sz="0" w:space="0" w:color="auto"/>
        <w:bottom w:val="none" w:sz="0" w:space="0" w:color="auto"/>
        <w:right w:val="none" w:sz="0" w:space="0" w:color="auto"/>
      </w:divBdr>
    </w:div>
    <w:div w:id="2076472026">
      <w:bodyDiv w:val="1"/>
      <w:marLeft w:val="0"/>
      <w:marRight w:val="0"/>
      <w:marTop w:val="0"/>
      <w:marBottom w:val="0"/>
      <w:divBdr>
        <w:top w:val="none" w:sz="0" w:space="0" w:color="auto"/>
        <w:left w:val="none" w:sz="0" w:space="0" w:color="auto"/>
        <w:bottom w:val="none" w:sz="0" w:space="0" w:color="auto"/>
        <w:right w:val="none" w:sz="0" w:space="0" w:color="auto"/>
      </w:divBdr>
    </w:div>
    <w:div w:id="2086339606">
      <w:bodyDiv w:val="1"/>
      <w:marLeft w:val="0"/>
      <w:marRight w:val="0"/>
      <w:marTop w:val="0"/>
      <w:marBottom w:val="0"/>
      <w:divBdr>
        <w:top w:val="none" w:sz="0" w:space="0" w:color="auto"/>
        <w:left w:val="none" w:sz="0" w:space="0" w:color="auto"/>
        <w:bottom w:val="none" w:sz="0" w:space="0" w:color="auto"/>
        <w:right w:val="none" w:sz="0" w:space="0" w:color="auto"/>
      </w:divBdr>
    </w:div>
    <w:div w:id="2106342304">
      <w:bodyDiv w:val="1"/>
      <w:marLeft w:val="0"/>
      <w:marRight w:val="0"/>
      <w:marTop w:val="0"/>
      <w:marBottom w:val="0"/>
      <w:divBdr>
        <w:top w:val="none" w:sz="0" w:space="0" w:color="auto"/>
        <w:left w:val="none" w:sz="0" w:space="0" w:color="auto"/>
        <w:bottom w:val="none" w:sz="0" w:space="0" w:color="auto"/>
        <w:right w:val="none" w:sz="0" w:space="0" w:color="auto"/>
      </w:divBdr>
      <w:divsChild>
        <w:div w:id="1283535422">
          <w:marLeft w:val="336"/>
          <w:marRight w:val="0"/>
          <w:marTop w:val="120"/>
          <w:marBottom w:val="312"/>
          <w:divBdr>
            <w:top w:val="none" w:sz="0" w:space="0" w:color="auto"/>
            <w:left w:val="none" w:sz="0" w:space="0" w:color="auto"/>
            <w:bottom w:val="none" w:sz="0" w:space="0" w:color="auto"/>
            <w:right w:val="none" w:sz="0" w:space="0" w:color="auto"/>
          </w:divBdr>
          <w:divsChild>
            <w:div w:id="207762757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112312467">
      <w:bodyDiv w:val="1"/>
      <w:marLeft w:val="0"/>
      <w:marRight w:val="0"/>
      <w:marTop w:val="0"/>
      <w:marBottom w:val="0"/>
      <w:divBdr>
        <w:top w:val="none" w:sz="0" w:space="0" w:color="auto"/>
        <w:left w:val="none" w:sz="0" w:space="0" w:color="auto"/>
        <w:bottom w:val="none" w:sz="0" w:space="0" w:color="auto"/>
        <w:right w:val="none" w:sz="0" w:space="0" w:color="auto"/>
      </w:divBdr>
    </w:div>
    <w:div w:id="2130003492">
      <w:bodyDiv w:val="1"/>
      <w:marLeft w:val="0"/>
      <w:marRight w:val="0"/>
      <w:marTop w:val="0"/>
      <w:marBottom w:val="0"/>
      <w:divBdr>
        <w:top w:val="none" w:sz="0" w:space="0" w:color="auto"/>
        <w:left w:val="none" w:sz="0" w:space="0" w:color="auto"/>
        <w:bottom w:val="none" w:sz="0" w:space="0" w:color="auto"/>
        <w:right w:val="none" w:sz="0" w:space="0" w:color="auto"/>
      </w:divBdr>
    </w:div>
    <w:div w:id="2142188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A1%D0%B5%D0%BB%D1%8C%D1%81%D0%BA%D0%BE%D0%B5_%D0%BF%D0%BE%D1%81%D0%B5%D0%BB%D0%B5%D0%BD%D0%B8%D0%B5" TargetMode="External"/><Relationship Id="rId21" Type="http://schemas.openxmlformats.org/officeDocument/2006/relationships/hyperlink" Target="https://ru.wikipedia.org/wiki/%D0%9C%D0%BE%D1%81%D0%BA%D0%B2%D0%B0" TargetMode="External"/><Relationship Id="rId34" Type="http://schemas.openxmlformats.org/officeDocument/2006/relationships/hyperlink" Target="https://ru.wikipedia.org/wiki/%D0%AE%D0%B3%D0%BE-%D0%97%D0%B0%D0%BF%D0%B0%D0%B4%D0%BD%D1%8B%D0%B9_%D0%B0%D0%B4%D0%BC%D0%B8%D0%BD%D0%B8%D1%81%D1%82%D1%80%D0%B0%D1%82%D0%B8%D0%B2%D0%BD%D1%8B%D0%B9_%D0%BE%D0%BA%D1%80%D1%83%D0%B3" TargetMode="External"/><Relationship Id="rId42" Type="http://schemas.openxmlformats.org/officeDocument/2006/relationships/hyperlink" Target="https://ru.wikipedia.org/wiki/%D0%9D%D0%BE%D0%B2%D0%BE%D0%BC%D0%BE%D1%81%D0%BA%D0%BE%D0%B2%D1%81%D0%BA%D0%B8%D0%B9_%D0%B0%D0%B4%D0%BC%D0%B8%D0%BD%D0%B8%D1%81%D1%82%D1%80%D0%B0%D1%82%D0%B8%D0%B2%D0%BD%D1%8B%D0%B9_%D0%BE%D0%BA%D1%80%D1%83%D0%B3" TargetMode="External"/><Relationship Id="rId47" Type="http://schemas.openxmlformats.org/officeDocument/2006/relationships/hyperlink" Target="http://www.irn.ru/" TargetMode="External"/><Relationship Id="rId50" Type="http://schemas.openxmlformats.org/officeDocument/2006/relationships/hyperlink" Target="https://www.irn.ru/news/140152.html" TargetMode="External"/><Relationship Id="rId55" Type="http://schemas.openxmlformats.org/officeDocument/2006/relationships/hyperlink" Target="https://www.irn.ru/gd/sravnenie/za-5-let/" TargetMode="External"/><Relationship Id="rId63" Type="http://schemas.openxmlformats.org/officeDocument/2006/relationships/hyperlink" Target="http://www.irn.ru/" TargetMode="External"/><Relationship Id="rId68" Type="http://schemas.openxmlformats.org/officeDocument/2006/relationships/image" Target="media/image11.png"/><Relationship Id="rId76" Type="http://schemas.openxmlformats.org/officeDocument/2006/relationships/image" Target="media/image19.png"/><Relationship Id="rId84" Type="http://schemas.openxmlformats.org/officeDocument/2006/relationships/image" Target="media/image26.png"/><Relationship Id="rId89" Type="http://schemas.openxmlformats.org/officeDocument/2006/relationships/image" Target="media/image30.png"/><Relationship Id="rId97" Type="http://schemas.openxmlformats.org/officeDocument/2006/relationships/header" Target="header8.xml"/><Relationship Id="rId7" Type="http://schemas.openxmlformats.org/officeDocument/2006/relationships/footnotes" Target="footnotes.xml"/><Relationship Id="rId71" Type="http://schemas.openxmlformats.org/officeDocument/2006/relationships/image" Target="media/image14.png"/><Relationship Id="rId92" Type="http://schemas.microsoft.com/office/2007/relationships/hdphoto" Target="media/hdphoto3.wdp"/><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ru.wikipedia.org/wiki/%D0%9A%D0%BE%D0%BC%D0%BC%D1%83%D0%BD%D0%B0%D1%80%D0%BA%D0%B0_(%D0%9C%D0%BE%D1%81%D0%BA%D0%B2%D0%B0)" TargetMode="External"/><Relationship Id="rId11" Type="http://schemas.openxmlformats.org/officeDocument/2006/relationships/footer" Target="footer2.xml"/><Relationship Id="rId24" Type="http://schemas.openxmlformats.org/officeDocument/2006/relationships/hyperlink" Target="https://ru.wikipedia.org/wiki/%D0%9B%D0%B5%D0%BD%D0%B8%D0%BD%D1%81%D0%BA%D0%B8%D0%B9_%D1%80%D0%B0%D0%B9%D0%BE%D0%BD_(%D0%9C%D0%BE%D1%81%D0%BA%D0%BE%D0%B2%D1%81%D0%BA%D0%B0%D1%8F_%D0%BE%D0%B1%D0%BB%D0%B0%D1%81%D1%82%D1%8C)" TargetMode="External"/><Relationship Id="rId32" Type="http://schemas.openxmlformats.org/officeDocument/2006/relationships/hyperlink" Target="https://ru.wikipedia.org/wiki/%D0%AE%D0%B6%D0%BD%D0%BE%D0%B5_%D0%91%D1%83%D1%82%D0%BE%D0%B2%D0%BE" TargetMode="External"/><Relationship Id="rId37" Type="http://schemas.openxmlformats.org/officeDocument/2006/relationships/hyperlink" Target="https://ru.wikipedia.org/wiki/%D0%9F%D0%BE%D1%81%D0%B5%D0%BB%D0%B5%D0%BD%D0%B8%D0%B5_%D0%A4%D0%B8%D0%BB%D0%B8%D0%BC%D0%BE%D0%BD%D0%BA%D0%BE%D0%B2%D1%81%D0%BA%D0%BE%D0%B5" TargetMode="External"/><Relationship Id="rId40" Type="http://schemas.openxmlformats.org/officeDocument/2006/relationships/hyperlink" Target="https://ru.wikipedia.org/wiki/%D0%9D%D0%BE%D0%B2%D0%BE%D0%BC%D0%BE%D1%81%D0%BA%D0%BE%D0%B2%D1%81%D0%BA%D0%B8%D0%B9_%D0%B0%D0%B4%D0%BC%D0%B8%D0%BD%D0%B8%D1%81%D1%82%D1%80%D0%B0%D1%82%D0%B8%D0%B2%D0%BD%D1%8B%D0%B9_%D0%BE%D0%BA%D1%80%D1%83%D0%B3" TargetMode="External"/><Relationship Id="rId45" Type="http://schemas.openxmlformats.org/officeDocument/2006/relationships/image" Target="media/image5.png"/><Relationship Id="rId53" Type="http://schemas.openxmlformats.org/officeDocument/2006/relationships/hyperlink" Target="https://www.irn.ru/news/140152.html" TargetMode="External"/><Relationship Id="rId58" Type="http://schemas.openxmlformats.org/officeDocument/2006/relationships/hyperlink" Target="https://www.irn.ru/news/142159.html" TargetMode="External"/><Relationship Id="rId66" Type="http://schemas.openxmlformats.org/officeDocument/2006/relationships/header" Target="header4.xml"/><Relationship Id="rId74" Type="http://schemas.openxmlformats.org/officeDocument/2006/relationships/image" Target="media/image17.png"/><Relationship Id="rId79" Type="http://schemas.openxmlformats.org/officeDocument/2006/relationships/image" Target="media/image22.wmf"/><Relationship Id="rId87" Type="http://schemas.microsoft.com/office/2007/relationships/hdphoto" Target="media/hdphoto1.wdp"/><Relationship Id="rId5" Type="http://schemas.openxmlformats.org/officeDocument/2006/relationships/settings" Target="settings.xml"/><Relationship Id="rId61" Type="http://schemas.openxmlformats.org/officeDocument/2006/relationships/image" Target="media/image9.png"/><Relationship Id="rId82" Type="http://schemas.openxmlformats.org/officeDocument/2006/relationships/image" Target="media/image24.png"/><Relationship Id="rId90" Type="http://schemas.microsoft.com/office/2007/relationships/hdphoto" Target="media/hdphoto2.wdp"/><Relationship Id="rId95" Type="http://schemas.openxmlformats.org/officeDocument/2006/relationships/header" Target="header6.xml"/><Relationship Id="rId19" Type="http://schemas.openxmlformats.org/officeDocument/2006/relationships/hyperlink" Target="https://ru.wikipedia.org/wiki/%D0%90%D0%B4%D0%BC%D0%B8%D0%BD%D0%B8%D1%81%D1%82%D1%80%D0%B0%D1%82%D0%B8%D0%B2%D0%BD%D0%BE-%D1%82%D0%B5%D1%80%D1%80%D0%B8%D1%82%D0%BE%D1%80%D0%B8%D0%B0%D0%BB%D1%8C%D0%BD%D0%BE%D0%B5_%D0%B4%D0%B5%D0%BB%D0%B5%D0%BD%D0%B8%D0%B5_%D0%9C%D0%BE%D1%81%D0%BA%D0%B2%D1%8B" TargetMode="External"/><Relationship Id="rId14" Type="http://schemas.openxmlformats.org/officeDocument/2006/relationships/hyperlink" Target="http://opeo.ru/about/structure/doc_opeo/Polozhenie_o_standartizacii_professionalnoy_ocenochnoy_deyatelnosti.pdf" TargetMode="External"/><Relationship Id="rId22" Type="http://schemas.openxmlformats.org/officeDocument/2006/relationships/hyperlink" Target="https://ru.wikipedia.org/wiki/%D0%A0%D0%B0%D1%81%D1%88%D0%B8%D1%80%D0%B5%D0%BD%D0%B8%D0%B5_%D1%82%D0%B5%D1%80%D1%80%D0%B8%D1%82%D0%BE%D1%80%D0%B8%D0%B8_%D0%9C%D0%BE%D1%81%D0%BA%D0%B2%D1%8B_(2011%E2%80%942012)" TargetMode="External"/><Relationship Id="rId27" Type="http://schemas.openxmlformats.org/officeDocument/2006/relationships/hyperlink" Target="https://ru.wikipedia.org/wiki/%D0%A1%D0%B5%D0%BB%D1%8C%D1%81%D0%BA%D0%BE%D0%B5_%D0%BF%D0%BE%D1%81%D0%B5%D0%BB%D0%B5%D0%BD%D0%B8%D0%B5" TargetMode="External"/><Relationship Id="rId30" Type="http://schemas.openxmlformats.org/officeDocument/2006/relationships/hyperlink" Target="https://ru.wikipedia.org/wiki/%D0%AF%D1%81%D0%B5%D0%BD%D0%B5%D0%B2%D0%BE_(%D1%80%D0%B0%D0%B9%D0%BE%D0%BD_%D0%9C%D0%BE%D1%81%D0%BA%D0%B2%D1%8B)" TargetMode="External"/><Relationship Id="rId35" Type="http://schemas.openxmlformats.org/officeDocument/2006/relationships/hyperlink" Target="https://ru.wikipedia.org/wiki/%D0%9F%D0%BE%D1%81%D0%B5%D0%BB%D0%B5%D0%BD%D0%B8%D0%B5_%D0%92%D0%BE%D1%81%D0%BA%D1%80%D0%B5%D1%81%D0%B5%D0%BD%D1%81%D0%BA%D0%BE%D0%B5_(%D0%9C%D0%BE%D1%81%D0%BA%D0%B2%D0%B0)" TargetMode="External"/><Relationship Id="rId43" Type="http://schemas.openxmlformats.org/officeDocument/2006/relationships/hyperlink" Target="https://ru.wikipedia.org/wiki/%D0%90130_(%D0%B0%D0%B2%D1%82%D0%BE%D0%B4%D0%BE%D1%80%D0%BE%D0%B3%D0%B0,_%D0%A0%D0%BE%D1%81%D1%81%D0%B8%D1%8F)" TargetMode="External"/><Relationship Id="rId48" Type="http://schemas.openxmlformats.org/officeDocument/2006/relationships/hyperlink" Target="https://www.irn.ru/index/" TargetMode="External"/><Relationship Id="rId56" Type="http://schemas.openxmlformats.org/officeDocument/2006/relationships/hyperlink" Target="https://www.irn.ru/news/141857.html" TargetMode="External"/><Relationship Id="rId64" Type="http://schemas.openxmlformats.org/officeDocument/2006/relationships/image" Target="media/image10.png"/><Relationship Id="rId69" Type="http://schemas.openxmlformats.org/officeDocument/2006/relationships/image" Target="media/image12.png"/><Relationship Id="rId77" Type="http://schemas.openxmlformats.org/officeDocument/2006/relationships/image" Target="media/image20.pn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6.png"/><Relationship Id="rId72" Type="http://schemas.openxmlformats.org/officeDocument/2006/relationships/image" Target="media/image15.png"/><Relationship Id="rId80" Type="http://schemas.openxmlformats.org/officeDocument/2006/relationships/oleObject" Target="embeddings/oleObject1.bin"/><Relationship Id="rId85" Type="http://schemas.openxmlformats.org/officeDocument/2006/relationships/image" Target="media/image27.png"/><Relationship Id="rId93" Type="http://schemas.openxmlformats.org/officeDocument/2006/relationships/image" Target="media/image32.jpeg"/><Relationship Id="rId98"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yperlink" Target="https://ru.wikipedia.org/wiki/%D0%9C%D0%BE%D1%81%D0%BA%D0%BE%D0%B2%D1%81%D0%BA%D0%B0%D1%8F_%D0%BE%D0%B1%D0%BB%D0%B0%D1%81%D1%82%D1%8C" TargetMode="External"/><Relationship Id="rId33" Type="http://schemas.openxmlformats.org/officeDocument/2006/relationships/hyperlink" Target="https://ru.wikipedia.org/wiki/%D0%A1%D0%B5%D0%B2%D0%B5%D1%80%D0%BD%D0%BE%D0%B5_%D0%91%D1%83%D1%82%D0%BE%D0%B2%D0%BE" TargetMode="External"/><Relationship Id="rId38" Type="http://schemas.openxmlformats.org/officeDocument/2006/relationships/hyperlink" Target="https://ru.wikipedia.org/wiki/%D0%9D%D0%BE%D0%B2%D0%BE%D0%BC%D0%BE%D1%81%D0%BA%D0%BE%D0%B2%D1%81%D0%BA%D0%B8%D0%B9_%D0%B0%D0%B4%D0%BC%D0%B8%D0%BD%D0%B8%D1%81%D1%82%D1%80%D0%B0%D1%82%D0%B8%D0%B2%D0%BD%D1%8B%D0%B9_%D0%BE%D0%BA%D1%80%D1%83%D0%B3" TargetMode="External"/><Relationship Id="rId46" Type="http://schemas.openxmlformats.org/officeDocument/2006/relationships/hyperlink" Target="https://www.irn.ru/" TargetMode="External"/><Relationship Id="rId59" Type="http://schemas.openxmlformats.org/officeDocument/2006/relationships/hyperlink" Target="https://www.irn.ru/articles/41491.html" TargetMode="External"/><Relationship Id="rId67" Type="http://schemas.openxmlformats.org/officeDocument/2006/relationships/header" Target="header5.xml"/><Relationship Id="rId20" Type="http://schemas.openxmlformats.org/officeDocument/2006/relationships/hyperlink" Target="https://ru.wikipedia.org/wiki/%D0%9F%D0%BE%D1%81%D0%B5%D0%BB%D0%B5%D0%BD%D0%B8%D1%8F_%D0%9C%D0%BE%D1%81%D0%BA%D0%B2%D1%8B" TargetMode="External"/><Relationship Id="rId41" Type="http://schemas.openxmlformats.org/officeDocument/2006/relationships/hyperlink" Target="https://ru.wikipedia.org/wiki/%D0%9F%D0%BE%D1%81%D0%B5%D0%BB%D0%B5%D0%BD%D0%B8%D0%B5_%C2%AB%D0%9C%D0%BE%D1%81%D1%80%D0%B5%D0%BD%D1%82%D0%B3%D0%B5%D0%BD%C2%BB" TargetMode="External"/><Relationship Id="rId54" Type="http://schemas.openxmlformats.org/officeDocument/2006/relationships/hyperlink" Target="https://www.irn.ru/news/140772.html" TargetMode="External"/><Relationship Id="rId62" Type="http://schemas.openxmlformats.org/officeDocument/2006/relationships/hyperlink" Target="https://www.irn.ru/" TargetMode="External"/><Relationship Id="rId70" Type="http://schemas.openxmlformats.org/officeDocument/2006/relationships/image" Target="media/image13.png"/><Relationship Id="rId75" Type="http://schemas.openxmlformats.org/officeDocument/2006/relationships/image" Target="media/image18.png"/><Relationship Id="rId83" Type="http://schemas.openxmlformats.org/officeDocument/2006/relationships/image" Target="media/image25.png"/><Relationship Id="rId88" Type="http://schemas.openxmlformats.org/officeDocument/2006/relationships/image" Target="media/image29.jpeg"/><Relationship Id="rId91" Type="http://schemas.openxmlformats.org/officeDocument/2006/relationships/image" Target="media/image31.png"/><Relationship Id="rId9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ru.wikipedia.org/wiki/%D0%9C%D1%83%D0%BD%D0%B8%D1%86%D0%B8%D0%BF%D0%B0%D0%BB%D1%8C%D0%BD%D0%BE%D0%B5_%D0%BE%D0%B1%D1%80%D0%B0%D0%B7%D0%BE%D0%B2%D0%B0%D0%BD%D0%B8%D0%B5" TargetMode="External"/><Relationship Id="rId28" Type="http://schemas.openxmlformats.org/officeDocument/2006/relationships/hyperlink" Target="https://ru.wikipedia.org/wiki/%D0%93%D0%B0%D0%B7%D0%BE%D0%BF%D1%80%D0%BE%D0%B2%D0%BE%D0%B4_(%D0%9C%D0%BE%D1%81%D0%BA%D0%B2%D0%B0)" TargetMode="External"/><Relationship Id="rId36" Type="http://schemas.openxmlformats.org/officeDocument/2006/relationships/hyperlink" Target="https://ru.wikipedia.org/wiki/%D0%9D%D0%BE%D0%B2%D0%BE%D0%BC%D0%BE%D1%81%D0%BA%D0%BE%D0%B2%D1%81%D0%BA%D0%B8%D0%B9_%D0%B0%D0%B4%D0%BC%D0%B8%D0%BD%D0%B8%D1%81%D1%82%D1%80%D0%B0%D1%82%D0%B8%D0%B2%D0%BD%D1%8B%D0%B9_%D0%BE%D0%BA%D1%80%D1%83%D0%B3" TargetMode="External"/><Relationship Id="rId49" Type="http://schemas.openxmlformats.org/officeDocument/2006/relationships/hyperlink" Target="https://www.irn.ru/news/140772.html" TargetMode="External"/><Relationship Id="rId57" Type="http://schemas.openxmlformats.org/officeDocument/2006/relationships/hyperlink" Target="https://www.irn.ru/review/newflats/moscow_region/to_3000000/" TargetMode="External"/><Relationship Id="rId10" Type="http://schemas.openxmlformats.org/officeDocument/2006/relationships/footer" Target="footer1.xml"/><Relationship Id="rId31" Type="http://schemas.openxmlformats.org/officeDocument/2006/relationships/hyperlink" Target="https://ru.wikipedia.org/wiki/%D0%AE%D0%B3%D0%BE-%D0%97%D0%B0%D0%BF%D0%B0%D0%B4%D0%BD%D1%8B%D0%B9_%D0%B0%D0%B4%D0%BC%D0%B8%D0%BD%D0%B8%D1%81%D1%82%D1%80%D0%B0%D1%82%D0%B8%D0%B2%D0%BD%D1%8B%D0%B9_%D0%BE%D0%BA%D1%80%D1%83%D0%B3" TargetMode="External"/><Relationship Id="rId44" Type="http://schemas.openxmlformats.org/officeDocument/2006/relationships/image" Target="media/image4.png"/><Relationship Id="rId52" Type="http://schemas.openxmlformats.org/officeDocument/2006/relationships/image" Target="media/image7.png"/><Relationship Id="rId60" Type="http://schemas.openxmlformats.org/officeDocument/2006/relationships/image" Target="media/image8.png"/><Relationship Id="rId65" Type="http://schemas.openxmlformats.org/officeDocument/2006/relationships/header" Target="header3.xml"/><Relationship Id="rId73" Type="http://schemas.openxmlformats.org/officeDocument/2006/relationships/image" Target="media/image16.png"/><Relationship Id="rId78" Type="http://schemas.openxmlformats.org/officeDocument/2006/relationships/image" Target="media/image21.png"/><Relationship Id="rId81" Type="http://schemas.openxmlformats.org/officeDocument/2006/relationships/image" Target="media/image23.png"/><Relationship Id="rId86" Type="http://schemas.openxmlformats.org/officeDocument/2006/relationships/image" Target="media/image28.png"/><Relationship Id="rId94" Type="http://schemas.openxmlformats.org/officeDocument/2006/relationships/image" Target="media/image33.jpeg"/><Relationship Id="rId9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www.Neo-Wega.com" TargetMode="External"/><Relationship Id="rId18" Type="http://schemas.openxmlformats.org/officeDocument/2006/relationships/hyperlink" Target="https://ru.wikipedia.org/wiki/%D0%9C%D0%B5%D1%81%D1%82%D0%BD%D0%BE%D0%B5_%D1%81%D0%B0%D0%BC%D0%BE%D1%83%D0%BF%D1%80%D0%B0%D0%B2%D0%BB%D0%B5%D0%BD%D0%B8%D0%B5_%D0%B2_%D0%9C%D0%BE%D1%81%D0%BA%D0%B2%D0%B5" TargetMode="External"/><Relationship Id="rId39" Type="http://schemas.openxmlformats.org/officeDocument/2006/relationships/hyperlink" Target="https://ru.wikipedia.org/wiki/%D0%9F%D0%BE%D1%81%D0%B5%D0%BB%D0%B5%D0%BD%D0%B8%D0%B5_%D0%9C%D0%BE%D1%81%D0%BA%D0%BE%D0%B2%D1%81%D0%BA%D0%B8%D0%B9"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875283E343145B4AF3702A740CE1C3F"/>
        <w:category>
          <w:name w:val="Общие"/>
          <w:gallery w:val="placeholder"/>
        </w:category>
        <w:types>
          <w:type w:val="bbPlcHdr"/>
        </w:types>
        <w:behaviors>
          <w:behavior w:val="content"/>
        </w:behaviors>
        <w:guid w:val="{0E414029-46AF-4694-896B-D5BEEAFD7F48}"/>
      </w:docPartPr>
      <w:docPartBody>
        <w:p w:rsidR="00281B51" w:rsidRDefault="00281B51" w:rsidP="00281B51">
          <w:pPr>
            <w:pStyle w:val="1875283E343145B4AF3702A740CE1C3F"/>
          </w:pPr>
          <w:r w:rsidRPr="005C0D8D">
            <w:rPr>
              <w:rStyle w:val="a3"/>
            </w:rPr>
            <w:t>[Автор]</w:t>
          </w:r>
        </w:p>
      </w:docPartBody>
    </w:docPart>
    <w:docPart>
      <w:docPartPr>
        <w:name w:val="1D44BF21924C464C817DA1D0C2E0B3F2"/>
        <w:category>
          <w:name w:val="Общие"/>
          <w:gallery w:val="placeholder"/>
        </w:category>
        <w:types>
          <w:type w:val="bbPlcHdr"/>
        </w:types>
        <w:behaviors>
          <w:behavior w:val="content"/>
        </w:behaviors>
        <w:guid w:val="{8BACA026-DFAD-40C0-9AD3-F07632536069}"/>
      </w:docPartPr>
      <w:docPartBody>
        <w:p w:rsidR="00281B51" w:rsidRDefault="00281B51" w:rsidP="00281B51">
          <w:pPr>
            <w:pStyle w:val="1D44BF21924C464C817DA1D0C2E0B3F2"/>
          </w:pPr>
          <w:r w:rsidRPr="005C0D8D">
            <w:rPr>
              <w:rStyle w:val="a3"/>
            </w:rPr>
            <w:t>[Ключевые слова]</w:t>
          </w:r>
        </w:p>
      </w:docPartBody>
    </w:docPart>
    <w:docPart>
      <w:docPartPr>
        <w:name w:val="65DD631156F347128D2A47A2B502CAD8"/>
        <w:category>
          <w:name w:val="Общие"/>
          <w:gallery w:val="placeholder"/>
        </w:category>
        <w:types>
          <w:type w:val="bbPlcHdr"/>
        </w:types>
        <w:behaviors>
          <w:behavior w:val="content"/>
        </w:behaviors>
        <w:guid w:val="{A1B3B36B-1ED2-476D-B315-B418E6ADE006}"/>
      </w:docPartPr>
      <w:docPartBody>
        <w:p w:rsidR="00281B51" w:rsidRDefault="00281B51" w:rsidP="00281B51">
          <w:pPr>
            <w:pStyle w:val="65DD631156F347128D2A47A2B502CAD8"/>
          </w:pPr>
          <w:r w:rsidRPr="00A761A9">
            <w:rPr>
              <w:rStyle w:val="a3"/>
            </w:rPr>
            <w:t>[Автор]</w:t>
          </w:r>
        </w:p>
      </w:docPartBody>
    </w:docPart>
    <w:docPart>
      <w:docPartPr>
        <w:name w:val="53E0558FB0114681B6338321892FEF0C"/>
        <w:category>
          <w:name w:val="Общие"/>
          <w:gallery w:val="placeholder"/>
        </w:category>
        <w:types>
          <w:type w:val="bbPlcHdr"/>
        </w:types>
        <w:behaviors>
          <w:behavior w:val="content"/>
        </w:behaviors>
        <w:guid w:val="{ED5BA54B-F61A-4E8F-9AAB-D97307EB9113}"/>
      </w:docPartPr>
      <w:docPartBody>
        <w:p w:rsidR="00281B51" w:rsidRDefault="00281B51" w:rsidP="00281B51">
          <w:pPr>
            <w:pStyle w:val="53E0558FB0114681B6338321892FEF0C"/>
          </w:pPr>
          <w:r w:rsidRPr="005C0D8D">
            <w:rPr>
              <w:rStyle w:val="a3"/>
            </w:rPr>
            <w:t>[Ключевые слова]</w:t>
          </w:r>
        </w:p>
      </w:docPartBody>
    </w:docPart>
    <w:docPart>
      <w:docPartPr>
        <w:name w:val="3B3C6901D22D4809989B20C7ECFB4873"/>
        <w:category>
          <w:name w:val="Общие"/>
          <w:gallery w:val="placeholder"/>
        </w:category>
        <w:types>
          <w:type w:val="bbPlcHdr"/>
        </w:types>
        <w:behaviors>
          <w:behavior w:val="content"/>
        </w:behaviors>
        <w:guid w:val="{EDBAD52A-0483-474E-9ED1-1638E79B8B73}"/>
      </w:docPartPr>
      <w:docPartBody>
        <w:p w:rsidR="00281B51" w:rsidRDefault="00281B51" w:rsidP="00281B51">
          <w:pPr>
            <w:pStyle w:val="3B3C6901D22D4809989B20C7ECFB4873"/>
          </w:pPr>
          <w:r w:rsidRPr="005C0D8D">
            <w:rPr>
              <w:rStyle w:val="a3"/>
            </w:rPr>
            <w:t>[Ключевые слова]</w:t>
          </w:r>
        </w:p>
      </w:docPartBody>
    </w:docPart>
    <w:docPart>
      <w:docPartPr>
        <w:name w:val="83A41C2093054C82A1114D6F7B5352B0"/>
        <w:category>
          <w:name w:val="Общие"/>
          <w:gallery w:val="placeholder"/>
        </w:category>
        <w:types>
          <w:type w:val="bbPlcHdr"/>
        </w:types>
        <w:behaviors>
          <w:behavior w:val="content"/>
        </w:behaviors>
        <w:guid w:val="{069A2CB4-911E-4EFA-8740-9F7EE3FB8C30}"/>
      </w:docPartPr>
      <w:docPartBody>
        <w:p w:rsidR="00281B51" w:rsidRDefault="00281B51">
          <w:r w:rsidRPr="00EE031A">
            <w:rPr>
              <w:rStyle w:val="a3"/>
            </w:rPr>
            <w:t>[Организация]</w:t>
          </w:r>
        </w:p>
      </w:docPartBody>
    </w:docPart>
    <w:docPart>
      <w:docPartPr>
        <w:name w:val="769B48AEFFDF4EF598242C7415AD7610"/>
        <w:category>
          <w:name w:val="Общие"/>
          <w:gallery w:val="placeholder"/>
        </w:category>
        <w:types>
          <w:type w:val="bbPlcHdr"/>
        </w:types>
        <w:behaviors>
          <w:behavior w:val="content"/>
        </w:behaviors>
        <w:guid w:val="{418E00AA-5D9F-4AB4-8C89-0A7E30CB2AD5}"/>
      </w:docPartPr>
      <w:docPartBody>
        <w:p w:rsidR="00281B51" w:rsidRDefault="00281B51">
          <w:r w:rsidRPr="00EE031A">
            <w:rPr>
              <w:rStyle w:val="a3"/>
            </w:rPr>
            <w:t>[Примечания]</w:t>
          </w:r>
        </w:p>
      </w:docPartBody>
    </w:docPart>
    <w:docPart>
      <w:docPartPr>
        <w:name w:val="3B69E146C581439A84D07F9FADE1E457"/>
        <w:category>
          <w:name w:val="Общие"/>
          <w:gallery w:val="placeholder"/>
        </w:category>
        <w:types>
          <w:type w:val="bbPlcHdr"/>
        </w:types>
        <w:behaviors>
          <w:behavior w:val="content"/>
        </w:behaviors>
        <w:guid w:val="{5475C502-31FE-403B-9788-54D59E54E8D6}"/>
      </w:docPartPr>
      <w:docPartBody>
        <w:p w:rsidR="00874BC1" w:rsidRDefault="00874BC1" w:rsidP="00874BC1">
          <w:pPr>
            <w:pStyle w:val="3B69E146C581439A84D07F9FADE1E457"/>
          </w:pPr>
          <w:r w:rsidRPr="00A761A9">
            <w:rPr>
              <w:rStyle w:val="a3"/>
            </w:rPr>
            <w:t>[Автор]</w:t>
          </w:r>
        </w:p>
      </w:docPartBody>
    </w:docPart>
    <w:docPart>
      <w:docPartPr>
        <w:name w:val="BB2C198CAEBC463585456DF33C7D1DF8"/>
        <w:category>
          <w:name w:val="Общие"/>
          <w:gallery w:val="placeholder"/>
        </w:category>
        <w:types>
          <w:type w:val="bbPlcHdr"/>
        </w:types>
        <w:behaviors>
          <w:behavior w:val="content"/>
        </w:behaviors>
        <w:guid w:val="{C762874B-EF23-4258-83E4-69562DA8BDA3}"/>
      </w:docPartPr>
      <w:docPartBody>
        <w:p w:rsidR="00874BC1" w:rsidRDefault="00874BC1" w:rsidP="00874BC1">
          <w:pPr>
            <w:pStyle w:val="BB2C198CAEBC463585456DF33C7D1DF8"/>
          </w:pPr>
          <w:r w:rsidRPr="005C0D8D">
            <w:rPr>
              <w:rStyle w:val="a3"/>
            </w:rPr>
            <w:t>[Ключевые слова]</w:t>
          </w:r>
        </w:p>
      </w:docPartBody>
    </w:docPart>
    <w:docPart>
      <w:docPartPr>
        <w:name w:val="72F2F24A91AB44E39F8704A0193A72E2"/>
        <w:category>
          <w:name w:val="Общие"/>
          <w:gallery w:val="placeholder"/>
        </w:category>
        <w:types>
          <w:type w:val="bbPlcHdr"/>
        </w:types>
        <w:behaviors>
          <w:behavior w:val="content"/>
        </w:behaviors>
        <w:guid w:val="{A36BEC1F-B5BF-4A7D-BE6F-E98C547C434B}"/>
      </w:docPartPr>
      <w:docPartBody>
        <w:p w:rsidR="00C97B1B" w:rsidRDefault="00C97B1B" w:rsidP="00C97B1B">
          <w:pPr>
            <w:pStyle w:val="72F2F24A91AB44E39F8704A0193A72E2"/>
          </w:pPr>
          <w:r w:rsidRPr="005C0D8D">
            <w:rPr>
              <w:rStyle w:val="a3"/>
            </w:rPr>
            <w:t>[Аннотация]</w:t>
          </w:r>
        </w:p>
      </w:docPartBody>
    </w:docPart>
    <w:docPart>
      <w:docPartPr>
        <w:name w:val="19D06902915146B9B529E1D989931210"/>
        <w:category>
          <w:name w:val="Общие"/>
          <w:gallery w:val="placeholder"/>
        </w:category>
        <w:types>
          <w:type w:val="bbPlcHdr"/>
        </w:types>
        <w:behaviors>
          <w:behavior w:val="content"/>
        </w:behaviors>
        <w:guid w:val="{51483A7A-BC99-415A-84CC-AD2A0832414E}"/>
      </w:docPartPr>
      <w:docPartBody>
        <w:p w:rsidR="00C97B1B" w:rsidRDefault="00C97B1B" w:rsidP="00C97B1B">
          <w:pPr>
            <w:pStyle w:val="19D06902915146B9B529E1D989931210"/>
          </w:pPr>
          <w:r w:rsidRPr="005C0D8D">
            <w:rPr>
              <w:rStyle w:val="a3"/>
            </w:rPr>
            <w:t>[Дата публикации]</w:t>
          </w:r>
        </w:p>
      </w:docPartBody>
    </w:docPart>
    <w:docPart>
      <w:docPartPr>
        <w:name w:val="790DA84E50DA4C92BC499E3CBBA3F7AB"/>
        <w:category>
          <w:name w:val="Общие"/>
          <w:gallery w:val="placeholder"/>
        </w:category>
        <w:types>
          <w:type w:val="bbPlcHdr"/>
        </w:types>
        <w:behaviors>
          <w:behavior w:val="content"/>
        </w:behaviors>
        <w:guid w:val="{B159E8F2-67AC-4DE7-9CE4-E9C91CD0456F}"/>
      </w:docPartPr>
      <w:docPartBody>
        <w:p w:rsidR="00C97B1B" w:rsidRDefault="00C97B1B" w:rsidP="00C97B1B">
          <w:pPr>
            <w:pStyle w:val="790DA84E50DA4C92BC499E3CBBA3F7AB"/>
          </w:pPr>
          <w:r w:rsidRPr="005C0D8D">
            <w:rPr>
              <w:rStyle w:val="a3"/>
            </w:rPr>
            <w:t>[Аннотация]</w:t>
          </w:r>
        </w:p>
      </w:docPartBody>
    </w:docPart>
    <w:docPart>
      <w:docPartPr>
        <w:name w:val="768562C1E4E94D848040310D8E82CC95"/>
        <w:category>
          <w:name w:val="Общие"/>
          <w:gallery w:val="placeholder"/>
        </w:category>
        <w:types>
          <w:type w:val="bbPlcHdr"/>
        </w:types>
        <w:behaviors>
          <w:behavior w:val="content"/>
        </w:behaviors>
        <w:guid w:val="{798EE0FA-5F30-4E3D-80BF-E4EDE2BA4C56}"/>
      </w:docPartPr>
      <w:docPartBody>
        <w:p w:rsidR="00C97B1B" w:rsidRDefault="00C97B1B" w:rsidP="00C97B1B">
          <w:pPr>
            <w:pStyle w:val="768562C1E4E94D848040310D8E82CC95"/>
          </w:pPr>
          <w:r w:rsidRPr="005C0D8D">
            <w:rPr>
              <w:rStyle w:val="a3"/>
            </w:rPr>
            <w:t>[Аннотация]</w:t>
          </w:r>
        </w:p>
      </w:docPartBody>
    </w:docPart>
    <w:docPart>
      <w:docPartPr>
        <w:name w:val="0219973E62E940C4B218BB1E246FEBCB"/>
        <w:category>
          <w:name w:val="Общие"/>
          <w:gallery w:val="placeholder"/>
        </w:category>
        <w:types>
          <w:type w:val="bbPlcHdr"/>
        </w:types>
        <w:behaviors>
          <w:behavior w:val="content"/>
        </w:behaviors>
        <w:guid w:val="{AE799D63-1DDB-41D4-B9F0-CA2D5470F5B3}"/>
      </w:docPartPr>
      <w:docPartBody>
        <w:p w:rsidR="00C97B1B" w:rsidRDefault="00C97B1B" w:rsidP="00C97B1B">
          <w:pPr>
            <w:pStyle w:val="0219973E62E940C4B218BB1E246FEBCB"/>
          </w:pPr>
          <w:r w:rsidRPr="005C0D8D">
            <w:rPr>
              <w:rStyle w:val="a3"/>
            </w:rPr>
            <w:t>[Аннотация]</w:t>
          </w:r>
        </w:p>
      </w:docPartBody>
    </w:docPart>
    <w:docPart>
      <w:docPartPr>
        <w:name w:val="7B472FFA14104B77921AAB8A578AFC47"/>
        <w:category>
          <w:name w:val="Общие"/>
          <w:gallery w:val="placeholder"/>
        </w:category>
        <w:types>
          <w:type w:val="bbPlcHdr"/>
        </w:types>
        <w:behaviors>
          <w:behavior w:val="content"/>
        </w:behaviors>
        <w:guid w:val="{2E864060-C99F-4022-8B8C-F48FDC98B97C}"/>
      </w:docPartPr>
      <w:docPartBody>
        <w:p w:rsidR="00C97B1B" w:rsidRDefault="00C97B1B" w:rsidP="00C97B1B">
          <w:pPr>
            <w:pStyle w:val="7B472FFA14104B77921AAB8A578AFC47"/>
          </w:pPr>
          <w:r w:rsidRPr="005C0D8D">
            <w:rPr>
              <w:rStyle w:val="a3"/>
            </w:rPr>
            <w:t>[Аннотация]</w:t>
          </w:r>
        </w:p>
      </w:docPartBody>
    </w:docPart>
    <w:docPart>
      <w:docPartPr>
        <w:name w:val="1C8E832DA1964AD3BF103A268482E0BD"/>
        <w:category>
          <w:name w:val="Общие"/>
          <w:gallery w:val="placeholder"/>
        </w:category>
        <w:types>
          <w:type w:val="bbPlcHdr"/>
        </w:types>
        <w:behaviors>
          <w:behavior w:val="content"/>
        </w:behaviors>
        <w:guid w:val="{66473634-A0AE-4868-8D12-F176BE07CCA8}"/>
      </w:docPartPr>
      <w:docPartBody>
        <w:p w:rsidR="008454D5" w:rsidRDefault="00D90849">
          <w:r w:rsidRPr="007F2225">
            <w:rPr>
              <w:rStyle w:val="a3"/>
            </w:rPr>
            <w:t>[Дата публикации]</w:t>
          </w:r>
        </w:p>
      </w:docPartBody>
    </w:docPart>
    <w:docPart>
      <w:docPartPr>
        <w:name w:val="6A1A7DFC6A0E400BAF72ED360BEF1423"/>
        <w:category>
          <w:name w:val="Общие"/>
          <w:gallery w:val="placeholder"/>
        </w:category>
        <w:types>
          <w:type w:val="bbPlcHdr"/>
        </w:types>
        <w:behaviors>
          <w:behavior w:val="content"/>
        </w:behaviors>
        <w:guid w:val="{23958BF4-37D8-41E6-8D18-86658A6F1CE7}"/>
      </w:docPartPr>
      <w:docPartBody>
        <w:p w:rsidR="00114DC9" w:rsidRDefault="00114DC9">
          <w:r w:rsidRPr="00FE134D">
            <w:rPr>
              <w:rStyle w:val="a3"/>
            </w:rPr>
            <w:t>[Руководитель]</w:t>
          </w:r>
        </w:p>
      </w:docPartBody>
    </w:docPart>
    <w:docPart>
      <w:docPartPr>
        <w:name w:val="4C980E50B1344593B2D8251A5996EA4D"/>
        <w:category>
          <w:name w:val="Общие"/>
          <w:gallery w:val="placeholder"/>
        </w:category>
        <w:types>
          <w:type w:val="bbPlcHdr"/>
        </w:types>
        <w:behaviors>
          <w:behavior w:val="content"/>
        </w:behaviors>
        <w:guid w:val="{E7E9BE19-A1D9-4545-A6C6-D00D51264749}"/>
      </w:docPartPr>
      <w:docPartBody>
        <w:p w:rsidR="00114DC9" w:rsidRDefault="00114DC9">
          <w:r w:rsidRPr="00FE134D">
            <w:rPr>
              <w:rStyle w:val="a3"/>
            </w:rPr>
            <w:t>[Руководитель]</w:t>
          </w:r>
        </w:p>
      </w:docPartBody>
    </w:docPart>
    <w:docPart>
      <w:docPartPr>
        <w:name w:val="A92BE73F3C7C427DA775350584784E5E"/>
        <w:category>
          <w:name w:val="Общие"/>
          <w:gallery w:val="placeholder"/>
        </w:category>
        <w:types>
          <w:type w:val="bbPlcHdr"/>
        </w:types>
        <w:behaviors>
          <w:behavior w:val="content"/>
        </w:behaviors>
        <w:guid w:val="{66A50518-F296-4B4D-8EAF-D915F9EE1FA7}"/>
      </w:docPartPr>
      <w:docPartBody>
        <w:p w:rsidR="00B43210" w:rsidRDefault="00B43210">
          <w:r w:rsidRPr="00EF2628">
            <w:rPr>
              <w:rStyle w:val="a3"/>
            </w:rPr>
            <w:t>[Тема]</w:t>
          </w:r>
        </w:p>
      </w:docPartBody>
    </w:docPart>
    <w:docPart>
      <w:docPartPr>
        <w:name w:val="070FAE5FD02C4ACEACBE08AD95C8282B"/>
        <w:category>
          <w:name w:val="Общие"/>
          <w:gallery w:val="placeholder"/>
        </w:category>
        <w:types>
          <w:type w:val="bbPlcHdr"/>
        </w:types>
        <w:behaviors>
          <w:behavior w:val="content"/>
        </w:behaviors>
        <w:guid w:val="{DC7AB9AC-C009-44FF-9837-59187A189293}"/>
      </w:docPartPr>
      <w:docPartBody>
        <w:p w:rsidR="00B43210" w:rsidRDefault="00B43210">
          <w:r w:rsidRPr="00EF2628">
            <w:rPr>
              <w:rStyle w:val="a3"/>
            </w:rPr>
            <w:t>[Адрес электронной почты организации]</w:t>
          </w:r>
        </w:p>
      </w:docPartBody>
    </w:docPart>
    <w:docPart>
      <w:docPartPr>
        <w:name w:val="8FD77727F2844716878D9F68CAA94B35"/>
        <w:category>
          <w:name w:val="Общие"/>
          <w:gallery w:val="placeholder"/>
        </w:category>
        <w:types>
          <w:type w:val="bbPlcHdr"/>
        </w:types>
        <w:behaviors>
          <w:behavior w:val="content"/>
        </w:behaviors>
        <w:guid w:val="{8B9602D4-C135-4604-96C6-EEF4A1CBFD83}"/>
      </w:docPartPr>
      <w:docPartBody>
        <w:p w:rsidR="00B43210" w:rsidRDefault="00B43210">
          <w:r w:rsidRPr="00EF2628">
            <w:rPr>
              <w:rStyle w:val="a3"/>
            </w:rPr>
            <w:t>[Тема]</w:t>
          </w:r>
        </w:p>
      </w:docPartBody>
    </w:docPart>
    <w:docPart>
      <w:docPartPr>
        <w:name w:val="3E0B253455BD4D2185A875D4A7198DD0"/>
        <w:category>
          <w:name w:val="Общие"/>
          <w:gallery w:val="placeholder"/>
        </w:category>
        <w:types>
          <w:type w:val="bbPlcHdr"/>
        </w:types>
        <w:behaviors>
          <w:behavior w:val="content"/>
        </w:behaviors>
        <w:guid w:val="{24434E79-E0E6-441F-83F4-0A0C9322B138}"/>
      </w:docPartPr>
      <w:docPartBody>
        <w:p w:rsidR="00B43210" w:rsidRDefault="00B43210">
          <w:r w:rsidRPr="00EF2628">
            <w:rPr>
              <w:rStyle w:val="a3"/>
            </w:rPr>
            <w:t>[Адрес электронной почты организации]</w:t>
          </w:r>
        </w:p>
      </w:docPartBody>
    </w:docPart>
    <w:docPart>
      <w:docPartPr>
        <w:name w:val="7F8A59EAFA2D4248B3566A52078F5BD2"/>
        <w:category>
          <w:name w:val="Общие"/>
          <w:gallery w:val="placeholder"/>
        </w:category>
        <w:types>
          <w:type w:val="bbPlcHdr"/>
        </w:types>
        <w:behaviors>
          <w:behavior w:val="content"/>
        </w:behaviors>
        <w:guid w:val="{ABC440C9-B23A-4D8E-9D8E-718CEA10D75C}"/>
      </w:docPartPr>
      <w:docPartBody>
        <w:p w:rsidR="00B43210" w:rsidRDefault="00B43210">
          <w:r w:rsidRPr="00EF2628">
            <w:rPr>
              <w:rStyle w:val="a3"/>
            </w:rPr>
            <w:t>[Адрес организации]</w:t>
          </w:r>
        </w:p>
      </w:docPartBody>
    </w:docPart>
    <w:docPart>
      <w:docPartPr>
        <w:name w:val="563824458D454EFABBA606E0DA840483"/>
        <w:category>
          <w:name w:val="Общие"/>
          <w:gallery w:val="placeholder"/>
        </w:category>
        <w:types>
          <w:type w:val="bbPlcHdr"/>
        </w:types>
        <w:behaviors>
          <w:behavior w:val="content"/>
        </w:behaviors>
        <w:guid w:val="{8C38A933-690A-45E9-8787-61DD873AD84C}"/>
      </w:docPartPr>
      <w:docPartBody>
        <w:p w:rsidR="00B43210" w:rsidRDefault="00B43210">
          <w:r w:rsidRPr="00EF2628">
            <w:rPr>
              <w:rStyle w:val="a3"/>
            </w:rPr>
            <w:t>[Название]</w:t>
          </w:r>
        </w:p>
      </w:docPartBody>
    </w:docPart>
    <w:docPart>
      <w:docPartPr>
        <w:name w:val="BCA64DE3B717474886D4BF015926E90C"/>
        <w:category>
          <w:name w:val="Общие"/>
          <w:gallery w:val="placeholder"/>
        </w:category>
        <w:types>
          <w:type w:val="bbPlcHdr"/>
        </w:types>
        <w:behaviors>
          <w:behavior w:val="content"/>
        </w:behaviors>
        <w:guid w:val="{4F7D36FF-BF27-45B9-9FF8-33D255356522}"/>
      </w:docPartPr>
      <w:docPartBody>
        <w:p w:rsidR="00B43210" w:rsidRDefault="00B43210">
          <w:r w:rsidRPr="00EF2628">
            <w:rPr>
              <w:rStyle w:val="a3"/>
            </w:rPr>
            <w:t>[Адрес электронной почты организации]</w:t>
          </w:r>
        </w:p>
      </w:docPartBody>
    </w:docPart>
    <w:docPart>
      <w:docPartPr>
        <w:name w:val="57C7967076B44B6D8AF22FF860172BE3"/>
        <w:category>
          <w:name w:val="Общие"/>
          <w:gallery w:val="placeholder"/>
        </w:category>
        <w:types>
          <w:type w:val="bbPlcHdr"/>
        </w:types>
        <w:behaviors>
          <w:behavior w:val="content"/>
        </w:behaviors>
        <w:guid w:val="{FECD3F7A-9C7A-44C1-8CFB-609D474CF934}"/>
      </w:docPartPr>
      <w:docPartBody>
        <w:p w:rsidR="00B43210" w:rsidRDefault="00B43210">
          <w:r w:rsidRPr="00EF2628">
            <w:rPr>
              <w:rStyle w:val="a3"/>
            </w:rPr>
            <w:t>[Название]</w:t>
          </w:r>
        </w:p>
      </w:docPartBody>
    </w:docPart>
    <w:docPart>
      <w:docPartPr>
        <w:name w:val="1F01F55FFC844D28990BD01B737B6DE5"/>
        <w:category>
          <w:name w:val="Общие"/>
          <w:gallery w:val="placeholder"/>
        </w:category>
        <w:types>
          <w:type w:val="bbPlcHdr"/>
        </w:types>
        <w:behaviors>
          <w:behavior w:val="content"/>
        </w:behaviors>
        <w:guid w:val="{3CFFA1ED-2000-49BC-91C0-3043482E36DE}"/>
      </w:docPartPr>
      <w:docPartBody>
        <w:p w:rsidR="00B43210" w:rsidRDefault="00B43210">
          <w:r w:rsidRPr="00EF2628">
            <w:rPr>
              <w:rStyle w:val="a3"/>
            </w:rPr>
            <w:t>[Адрес организации]</w:t>
          </w:r>
        </w:p>
      </w:docPartBody>
    </w:docPart>
    <w:docPart>
      <w:docPartPr>
        <w:name w:val="22522F47CCEE4BE3BF4E6CBE546BE891"/>
        <w:category>
          <w:name w:val="Общие"/>
          <w:gallery w:val="placeholder"/>
        </w:category>
        <w:types>
          <w:type w:val="bbPlcHdr"/>
        </w:types>
        <w:behaviors>
          <w:behavior w:val="content"/>
        </w:behaviors>
        <w:guid w:val="{607C6E67-F076-465A-8BEE-CA606D2BEA35}"/>
      </w:docPartPr>
      <w:docPartBody>
        <w:p w:rsidR="005E2D81" w:rsidRDefault="005E2D81">
          <w:r w:rsidRPr="00642F4E">
            <w:rPr>
              <w:rStyle w:val="a3"/>
            </w:rPr>
            <w:t>[Адрес организации]</w:t>
          </w:r>
        </w:p>
      </w:docPartBody>
    </w:docPart>
    <w:docPart>
      <w:docPartPr>
        <w:name w:val="32AF03E1C293410695AEE52A810BD76E"/>
        <w:category>
          <w:name w:val="Общие"/>
          <w:gallery w:val="placeholder"/>
        </w:category>
        <w:types>
          <w:type w:val="bbPlcHdr"/>
        </w:types>
        <w:behaviors>
          <w:behavior w:val="content"/>
        </w:behaviors>
        <w:guid w:val="{E66BA85D-CBA9-402B-B821-08376F08CE36}"/>
      </w:docPartPr>
      <w:docPartBody>
        <w:p w:rsidR="005E2D81" w:rsidRDefault="005E2D81">
          <w:r w:rsidRPr="00642F4E">
            <w:rPr>
              <w:rStyle w:val="a3"/>
            </w:rPr>
            <w:t>[Адрес организации]</w:t>
          </w:r>
        </w:p>
      </w:docPartBody>
    </w:docPart>
    <w:docPart>
      <w:docPartPr>
        <w:name w:val="22FF819B39B64BAD9D9A2561A3BEE341"/>
        <w:category>
          <w:name w:val="Общие"/>
          <w:gallery w:val="placeholder"/>
        </w:category>
        <w:types>
          <w:type w:val="bbPlcHdr"/>
        </w:types>
        <w:behaviors>
          <w:behavior w:val="content"/>
        </w:behaviors>
        <w:guid w:val="{F22D8A66-660E-435B-B7E8-2B5B86585417}"/>
      </w:docPartPr>
      <w:docPartBody>
        <w:p w:rsidR="00D5062B" w:rsidRDefault="00D5062B">
          <w:r w:rsidRPr="00602B3E">
            <w:rPr>
              <w:rStyle w:val="a3"/>
            </w:rPr>
            <w:t>[Состояние]</w:t>
          </w:r>
        </w:p>
      </w:docPartBody>
    </w:docPart>
    <w:docPart>
      <w:docPartPr>
        <w:name w:val="3094CB523FAB4FA19E99A530B475248A"/>
        <w:category>
          <w:name w:val="Общие"/>
          <w:gallery w:val="placeholder"/>
        </w:category>
        <w:types>
          <w:type w:val="bbPlcHdr"/>
        </w:types>
        <w:behaviors>
          <w:behavior w:val="content"/>
        </w:behaviors>
        <w:guid w:val="{1E85A2B8-D4E3-4904-B41E-9A48242ED337}"/>
      </w:docPartPr>
      <w:docPartBody>
        <w:p w:rsidR="00D5062B" w:rsidRDefault="00D5062B">
          <w:r w:rsidRPr="00602B3E">
            <w:rPr>
              <w:rStyle w:val="a3"/>
            </w:rPr>
            <w:t>[Тема]</w:t>
          </w:r>
        </w:p>
      </w:docPartBody>
    </w:docPart>
    <w:docPart>
      <w:docPartPr>
        <w:name w:val="5E61DF5382EA45F0B2731B1E74B52ED2"/>
        <w:category>
          <w:name w:val="Общие"/>
          <w:gallery w:val="placeholder"/>
        </w:category>
        <w:types>
          <w:type w:val="bbPlcHdr"/>
        </w:types>
        <w:behaviors>
          <w:behavior w:val="content"/>
        </w:behaviors>
        <w:guid w:val="{CE641C7C-95C1-4957-B1C6-3088ED905F9B}"/>
      </w:docPartPr>
      <w:docPartBody>
        <w:p w:rsidR="00D5062B" w:rsidRDefault="00D5062B">
          <w:r w:rsidRPr="00602B3E">
            <w:rPr>
              <w:rStyle w:val="a3"/>
            </w:rPr>
            <w:t>[Аннотация]</w:t>
          </w:r>
        </w:p>
      </w:docPartBody>
    </w:docPart>
    <w:docPart>
      <w:docPartPr>
        <w:name w:val="93508C1AE5BA45B8995084AF5005D86D"/>
        <w:category>
          <w:name w:val="Общие"/>
          <w:gallery w:val="placeholder"/>
        </w:category>
        <w:types>
          <w:type w:val="bbPlcHdr"/>
        </w:types>
        <w:behaviors>
          <w:behavior w:val="content"/>
        </w:behaviors>
        <w:guid w:val="{CF3E2B05-5243-4DF1-A282-BA7E70402B4D}"/>
      </w:docPartPr>
      <w:docPartBody>
        <w:p w:rsidR="00D5062B" w:rsidRDefault="00D5062B" w:rsidP="00D5062B">
          <w:pPr>
            <w:pStyle w:val="93508C1AE5BA45B8995084AF5005D86D"/>
          </w:pPr>
          <w:r w:rsidRPr="00602B3E">
            <w:rPr>
              <w:rStyle w:val="a3"/>
            </w:rPr>
            <w:t>[Тема]</w:t>
          </w:r>
        </w:p>
      </w:docPartBody>
    </w:docPart>
    <w:docPart>
      <w:docPartPr>
        <w:name w:val="F8B68218DBD647B880B0164494B89F29"/>
        <w:category>
          <w:name w:val="Общие"/>
          <w:gallery w:val="placeholder"/>
        </w:category>
        <w:types>
          <w:type w:val="bbPlcHdr"/>
        </w:types>
        <w:behaviors>
          <w:behavior w:val="content"/>
        </w:behaviors>
        <w:guid w:val="{47D42CA9-3328-44CA-8961-E9EDA707C27E}"/>
      </w:docPartPr>
      <w:docPartBody>
        <w:p w:rsidR="00D5062B" w:rsidRDefault="00D5062B" w:rsidP="00D5062B">
          <w:pPr>
            <w:pStyle w:val="F8B68218DBD647B880B0164494B89F29"/>
          </w:pPr>
          <w:r w:rsidRPr="00602B3E">
            <w:rPr>
              <w:rStyle w:val="a3"/>
            </w:rPr>
            <w:t>[Состояние]</w:t>
          </w:r>
        </w:p>
      </w:docPartBody>
    </w:docPart>
    <w:docPart>
      <w:docPartPr>
        <w:name w:val="71B925CCDEEF4D508108ECA96C7AE30F"/>
        <w:category>
          <w:name w:val="Общие"/>
          <w:gallery w:val="placeholder"/>
        </w:category>
        <w:types>
          <w:type w:val="bbPlcHdr"/>
        </w:types>
        <w:behaviors>
          <w:behavior w:val="content"/>
        </w:behaviors>
        <w:guid w:val="{B975391D-D8AD-4676-AE05-5B78A6A83C6D}"/>
      </w:docPartPr>
      <w:docPartBody>
        <w:p w:rsidR="000A1BEE" w:rsidRDefault="000A1BEE" w:rsidP="000A1BEE">
          <w:pPr>
            <w:pStyle w:val="71B925CCDEEF4D508108ECA96C7AE30F"/>
          </w:pPr>
          <w:r w:rsidRPr="00FE134D">
            <w:rPr>
              <w:rStyle w:val="a3"/>
            </w:rPr>
            <w:t>[Руководитель]</w:t>
          </w:r>
        </w:p>
      </w:docPartBody>
    </w:docPart>
    <w:docPart>
      <w:docPartPr>
        <w:name w:val="228F1CEA4C5941A29C30C1F0805A58F6"/>
        <w:category>
          <w:name w:val="Общие"/>
          <w:gallery w:val="placeholder"/>
        </w:category>
        <w:types>
          <w:type w:val="bbPlcHdr"/>
        </w:types>
        <w:behaviors>
          <w:behavior w:val="content"/>
        </w:behaviors>
        <w:guid w:val="{C47C227C-1002-400F-A214-A0CB0EBA79B2}"/>
      </w:docPartPr>
      <w:docPartBody>
        <w:p w:rsidR="000A1BEE" w:rsidRDefault="000A1BEE">
          <w:r w:rsidRPr="00796A69">
            <w:rPr>
              <w:rStyle w:val="a3"/>
            </w:rPr>
            <w:t>[Телефон организации]</w:t>
          </w:r>
        </w:p>
      </w:docPartBody>
    </w:docPart>
    <w:docPart>
      <w:docPartPr>
        <w:name w:val="13AEDA0EBF6B4BAC9CAE8A060935A9A1"/>
        <w:category>
          <w:name w:val="Общие"/>
          <w:gallery w:val="placeholder"/>
        </w:category>
        <w:types>
          <w:type w:val="bbPlcHdr"/>
        </w:types>
        <w:behaviors>
          <w:behavior w:val="content"/>
        </w:behaviors>
        <w:guid w:val="{68CBB1D6-FF6A-4960-A159-915AAD58378D}"/>
      </w:docPartPr>
      <w:docPartBody>
        <w:p w:rsidR="000A1BEE" w:rsidRDefault="000A1BEE" w:rsidP="000A1BEE">
          <w:pPr>
            <w:pStyle w:val="13AEDA0EBF6B4BAC9CAE8A060935A9A1"/>
          </w:pPr>
          <w:r w:rsidRPr="00796A69">
            <w:rPr>
              <w:rStyle w:val="a3"/>
            </w:rPr>
            <w:t>[Телефон организации]</w:t>
          </w:r>
        </w:p>
      </w:docPartBody>
    </w:docPart>
    <w:docPart>
      <w:docPartPr>
        <w:name w:val="532F3290E2BD4146ACDE91CDC9DC4FF6"/>
        <w:category>
          <w:name w:val="Общие"/>
          <w:gallery w:val="placeholder"/>
        </w:category>
        <w:types>
          <w:type w:val="bbPlcHdr"/>
        </w:types>
        <w:behaviors>
          <w:behavior w:val="content"/>
        </w:behaviors>
        <w:guid w:val="{ED29E395-2525-4657-82A1-6D9CABF3CEE1}"/>
      </w:docPartPr>
      <w:docPartBody>
        <w:p w:rsidR="000A1BEE" w:rsidRDefault="000A1BEE" w:rsidP="000A1BEE">
          <w:pPr>
            <w:pStyle w:val="532F3290E2BD4146ACDE91CDC9DC4FF6"/>
          </w:pPr>
          <w:r w:rsidRPr="00796A69">
            <w:rPr>
              <w:rStyle w:val="a3"/>
            </w:rPr>
            <w:t>[Телефон организации]</w:t>
          </w:r>
        </w:p>
      </w:docPartBody>
    </w:docPart>
    <w:docPart>
      <w:docPartPr>
        <w:name w:val="463501475EEA47BEBD883D582283A2AB"/>
        <w:category>
          <w:name w:val="Общие"/>
          <w:gallery w:val="placeholder"/>
        </w:category>
        <w:types>
          <w:type w:val="bbPlcHdr"/>
        </w:types>
        <w:behaviors>
          <w:behavior w:val="content"/>
        </w:behaviors>
        <w:guid w:val="{3C10B71A-727B-4C77-9249-7E25CB02EB3A}"/>
      </w:docPartPr>
      <w:docPartBody>
        <w:p w:rsidR="000A1BEE" w:rsidRDefault="000A1BEE" w:rsidP="000A1BEE">
          <w:pPr>
            <w:pStyle w:val="463501475EEA47BEBD883D582283A2AB"/>
          </w:pPr>
          <w:r w:rsidRPr="00796A69">
            <w:rPr>
              <w:rStyle w:val="a3"/>
            </w:rPr>
            <w:t>[Телефон организации]</w:t>
          </w:r>
        </w:p>
      </w:docPartBody>
    </w:docPart>
    <w:docPart>
      <w:docPartPr>
        <w:name w:val="2C1FBB96517547EFA41005FF843A3610"/>
        <w:category>
          <w:name w:val="Общие"/>
          <w:gallery w:val="placeholder"/>
        </w:category>
        <w:types>
          <w:type w:val="bbPlcHdr"/>
        </w:types>
        <w:behaviors>
          <w:behavior w:val="content"/>
        </w:behaviors>
        <w:guid w:val="{5F99AF62-FCB5-4C38-81E0-1AED0A3208C8}"/>
      </w:docPartPr>
      <w:docPartBody>
        <w:p w:rsidR="000A1BEE" w:rsidRDefault="000A1BEE" w:rsidP="000A1BEE">
          <w:pPr>
            <w:pStyle w:val="2C1FBB96517547EFA41005FF843A3610"/>
          </w:pPr>
          <w:r w:rsidRPr="00796A69">
            <w:rPr>
              <w:rStyle w:val="a3"/>
            </w:rPr>
            <w:t>[Телефон организации]</w:t>
          </w:r>
        </w:p>
      </w:docPartBody>
    </w:docPart>
    <w:docPart>
      <w:docPartPr>
        <w:name w:val="483F9EE3C4814A4487610F6A7A13F913"/>
        <w:category>
          <w:name w:val="Общие"/>
          <w:gallery w:val="placeholder"/>
        </w:category>
        <w:types>
          <w:type w:val="bbPlcHdr"/>
        </w:types>
        <w:behaviors>
          <w:behavior w:val="content"/>
        </w:behaviors>
        <w:guid w:val="{FCD9A562-0DD2-4152-904A-03739B049315}"/>
      </w:docPartPr>
      <w:docPartBody>
        <w:p w:rsidR="000A1BEE" w:rsidRDefault="000A1BEE" w:rsidP="000A1BEE">
          <w:pPr>
            <w:pStyle w:val="483F9EE3C4814A4487610F6A7A13F913"/>
          </w:pPr>
          <w:r w:rsidRPr="00796A69">
            <w:rPr>
              <w:rStyle w:val="a3"/>
            </w:rPr>
            <w:t>[Телефон организации]</w:t>
          </w:r>
        </w:p>
      </w:docPartBody>
    </w:docPart>
    <w:docPart>
      <w:docPartPr>
        <w:name w:val="B7B8F8A695A04334B472DF17C3E23594"/>
        <w:category>
          <w:name w:val="Общие"/>
          <w:gallery w:val="placeholder"/>
        </w:category>
        <w:types>
          <w:type w:val="bbPlcHdr"/>
        </w:types>
        <w:behaviors>
          <w:behavior w:val="content"/>
        </w:behaviors>
        <w:guid w:val="{05729927-0A2F-4439-B086-45A90B6C3F16}"/>
      </w:docPartPr>
      <w:docPartBody>
        <w:p w:rsidR="000A1BEE" w:rsidRDefault="000A1BEE" w:rsidP="000A1BEE">
          <w:pPr>
            <w:pStyle w:val="B7B8F8A695A04334B472DF17C3E23594"/>
          </w:pPr>
          <w:r w:rsidRPr="00796A69">
            <w:rPr>
              <w:rStyle w:val="a3"/>
            </w:rPr>
            <w:t>[Телефон организации]</w:t>
          </w:r>
        </w:p>
      </w:docPartBody>
    </w:docPart>
    <w:docPart>
      <w:docPartPr>
        <w:name w:val="AB92BAD60CF74082AEA6DD50C474FEEA"/>
        <w:category>
          <w:name w:val="Общие"/>
          <w:gallery w:val="placeholder"/>
        </w:category>
        <w:types>
          <w:type w:val="bbPlcHdr"/>
        </w:types>
        <w:behaviors>
          <w:behavior w:val="content"/>
        </w:behaviors>
        <w:guid w:val="{7D17682C-9647-42E5-B299-E50EA690B4A3}"/>
      </w:docPartPr>
      <w:docPartBody>
        <w:p w:rsidR="000A1BEE" w:rsidRDefault="000A1BEE" w:rsidP="000A1BEE">
          <w:pPr>
            <w:pStyle w:val="AB92BAD60CF74082AEA6DD50C474FEEA"/>
          </w:pPr>
          <w:r w:rsidRPr="00796A69">
            <w:rPr>
              <w:rStyle w:val="a3"/>
            </w:rPr>
            <w:t>[Телефон организации]</w:t>
          </w:r>
        </w:p>
      </w:docPartBody>
    </w:docPart>
    <w:docPart>
      <w:docPartPr>
        <w:name w:val="44C09DAC09B1460793248FFEE4D7C581"/>
        <w:category>
          <w:name w:val="Общие"/>
          <w:gallery w:val="placeholder"/>
        </w:category>
        <w:types>
          <w:type w:val="bbPlcHdr"/>
        </w:types>
        <w:behaviors>
          <w:behavior w:val="content"/>
        </w:behaviors>
        <w:guid w:val="{1C0ED6FF-EA40-4B23-8760-88FEEF7C7289}"/>
      </w:docPartPr>
      <w:docPartBody>
        <w:p w:rsidR="000A1BEE" w:rsidRDefault="000A1BEE" w:rsidP="000A1BEE">
          <w:pPr>
            <w:pStyle w:val="44C09DAC09B1460793248FFEE4D7C581"/>
          </w:pPr>
          <w:r w:rsidRPr="00796A69">
            <w:rPr>
              <w:rStyle w:val="a3"/>
            </w:rPr>
            <w:t>[Телефон организации]</w:t>
          </w:r>
        </w:p>
      </w:docPartBody>
    </w:docPart>
    <w:docPart>
      <w:docPartPr>
        <w:name w:val="CEB8776B60B64225AEE276765C50F275"/>
        <w:category>
          <w:name w:val="Общие"/>
          <w:gallery w:val="placeholder"/>
        </w:category>
        <w:types>
          <w:type w:val="bbPlcHdr"/>
        </w:types>
        <w:behaviors>
          <w:behavior w:val="content"/>
        </w:behaviors>
        <w:guid w:val="{4E16A77B-786F-4298-8838-6E2B4E3C64FA}"/>
      </w:docPartPr>
      <w:docPartBody>
        <w:p w:rsidR="000A1BEE" w:rsidRDefault="000A1BEE" w:rsidP="000A1BEE">
          <w:pPr>
            <w:pStyle w:val="CEB8776B60B64225AEE276765C50F275"/>
          </w:pPr>
          <w:r w:rsidRPr="00796A69">
            <w:rPr>
              <w:rStyle w:val="a3"/>
            </w:rPr>
            <w:t>[Телефон организации]</w:t>
          </w:r>
        </w:p>
      </w:docPartBody>
    </w:docPart>
    <w:docPart>
      <w:docPartPr>
        <w:name w:val="7A3641991D53437D8764AAC686C6208E"/>
        <w:category>
          <w:name w:val="Общие"/>
          <w:gallery w:val="placeholder"/>
        </w:category>
        <w:types>
          <w:type w:val="bbPlcHdr"/>
        </w:types>
        <w:behaviors>
          <w:behavior w:val="content"/>
        </w:behaviors>
        <w:guid w:val="{D7C51CA1-D7C8-40F7-8438-898F7869F0FC}"/>
      </w:docPartPr>
      <w:docPartBody>
        <w:p w:rsidR="000A1BEE" w:rsidRDefault="000A1BEE" w:rsidP="000A1BEE">
          <w:pPr>
            <w:pStyle w:val="7A3641991D53437D8764AAC686C6208E"/>
          </w:pPr>
          <w:r w:rsidRPr="00796A69">
            <w:rPr>
              <w:rStyle w:val="a3"/>
            </w:rPr>
            <w:t>[Телефон организации]</w:t>
          </w:r>
        </w:p>
      </w:docPartBody>
    </w:docPart>
    <w:docPart>
      <w:docPartPr>
        <w:name w:val="D90DFC7E6284499181EE57E398C4F3A4"/>
        <w:category>
          <w:name w:val="Общие"/>
          <w:gallery w:val="placeholder"/>
        </w:category>
        <w:types>
          <w:type w:val="bbPlcHdr"/>
        </w:types>
        <w:behaviors>
          <w:behavior w:val="content"/>
        </w:behaviors>
        <w:guid w:val="{B4F58C77-BFB1-425F-9E0A-4F78B90FB162}"/>
      </w:docPartPr>
      <w:docPartBody>
        <w:p w:rsidR="005C1375" w:rsidRDefault="005C1375" w:rsidP="005C1375">
          <w:pPr>
            <w:pStyle w:val="D90DFC7E6284499181EE57E398C4F3A4"/>
          </w:pPr>
          <w:r w:rsidRPr="00796A69">
            <w:rPr>
              <w:rStyle w:val="a3"/>
            </w:rPr>
            <w:t>[Телефон организации]</w:t>
          </w:r>
        </w:p>
      </w:docPartBody>
    </w:docPart>
    <w:docPart>
      <w:docPartPr>
        <w:name w:val="42794861EF05487A83DB2A45344AB65E"/>
        <w:category>
          <w:name w:val="Общие"/>
          <w:gallery w:val="placeholder"/>
        </w:category>
        <w:types>
          <w:type w:val="bbPlcHdr"/>
        </w:types>
        <w:behaviors>
          <w:behavior w:val="content"/>
        </w:behaviors>
        <w:guid w:val="{4F5C4BD2-9C26-4D3C-AB1C-D0C11A6A3963}"/>
      </w:docPartPr>
      <w:docPartBody>
        <w:p w:rsidR="005C1375" w:rsidRDefault="005C1375" w:rsidP="005C1375">
          <w:pPr>
            <w:pStyle w:val="42794861EF05487A83DB2A45344AB65E"/>
          </w:pPr>
          <w:r w:rsidRPr="00796A69">
            <w:rPr>
              <w:rStyle w:val="a3"/>
            </w:rPr>
            <w:t>[Телефон организации]</w:t>
          </w:r>
        </w:p>
      </w:docPartBody>
    </w:docPart>
    <w:docPart>
      <w:docPartPr>
        <w:name w:val="E7AC83883BFC46BBA5BF0D311263C0E7"/>
        <w:category>
          <w:name w:val="Общие"/>
          <w:gallery w:val="placeholder"/>
        </w:category>
        <w:types>
          <w:type w:val="bbPlcHdr"/>
        </w:types>
        <w:behaviors>
          <w:behavior w:val="content"/>
        </w:behaviors>
        <w:guid w:val="{D685E914-625C-4ABC-B4FB-A7E9AFA2B913}"/>
      </w:docPartPr>
      <w:docPartBody>
        <w:p w:rsidR="0066300A" w:rsidRDefault="0066300A" w:rsidP="0066300A">
          <w:pPr>
            <w:pStyle w:val="E7AC83883BFC46BBA5BF0D311263C0E7"/>
          </w:pPr>
          <w:r w:rsidRPr="00796A69">
            <w:rPr>
              <w:rStyle w:val="a3"/>
            </w:rPr>
            <w:t>[Телефон организации]</w:t>
          </w:r>
        </w:p>
      </w:docPartBody>
    </w:docPart>
    <w:docPart>
      <w:docPartPr>
        <w:name w:val="9F402CF421CD4BF3A53F53E188545E48"/>
        <w:category>
          <w:name w:val="Общие"/>
          <w:gallery w:val="placeholder"/>
        </w:category>
        <w:types>
          <w:type w:val="bbPlcHdr"/>
        </w:types>
        <w:behaviors>
          <w:behavior w:val="content"/>
        </w:behaviors>
        <w:guid w:val="{81612C2C-E695-4C5A-9BFC-14E41BFD8C46}"/>
      </w:docPartPr>
      <w:docPartBody>
        <w:p w:rsidR="00000000" w:rsidRDefault="00220CB6" w:rsidP="00220CB6">
          <w:pPr>
            <w:pStyle w:val="9F402CF421CD4BF3A53F53E188545E48"/>
          </w:pPr>
          <w:r w:rsidRPr="00796A69">
            <w:rPr>
              <w:rStyle w:val="a3"/>
            </w:rPr>
            <w:t>[Телефон организации]</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yriad Pro Cond">
    <w:altName w:val="Arial"/>
    <w:charset w:val="00"/>
    <w:family w:val="auto"/>
    <w:pitch w:val="variable"/>
    <w:sig w:usb0="20000287" w:usb1="00000001" w:usb2="00000000" w:usb3="00000000" w:csb0="0000019F" w:csb1="00000000"/>
  </w:font>
  <w:font w:name="Roboto">
    <w:altName w:val="Times New Roman"/>
    <w:charset w:val="CC"/>
    <w:family w:val="auto"/>
    <w:pitch w:val="variable"/>
    <w:sig w:usb0="00000001" w:usb1="5000217F" w:usb2="00000021" w:usb3="00000000" w:csb0="0000019F" w:csb1="00000000"/>
  </w:font>
  <w:font w:name="Verdana,Italic">
    <w:altName w:val="Yu Gothic UI"/>
    <w:panose1 w:val="00000000000000000000"/>
    <w:charset w:val="80"/>
    <w:family w:val="auto"/>
    <w:notTrueType/>
    <w:pitch w:val="default"/>
    <w:sig w:usb0="00000000" w:usb1="08070000" w:usb2="00000010" w:usb3="00000000" w:csb0="00020001"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B51"/>
    <w:rsid w:val="00011278"/>
    <w:rsid w:val="00021C2A"/>
    <w:rsid w:val="00031AFF"/>
    <w:rsid w:val="000370AC"/>
    <w:rsid w:val="000519B0"/>
    <w:rsid w:val="0005593C"/>
    <w:rsid w:val="00055D53"/>
    <w:rsid w:val="000708F5"/>
    <w:rsid w:val="0007362D"/>
    <w:rsid w:val="00074158"/>
    <w:rsid w:val="000A1BEE"/>
    <w:rsid w:val="000A5723"/>
    <w:rsid w:val="000C0A18"/>
    <w:rsid w:val="000C2E64"/>
    <w:rsid w:val="000C49BE"/>
    <w:rsid w:val="000F565D"/>
    <w:rsid w:val="00114DC9"/>
    <w:rsid w:val="00131B9B"/>
    <w:rsid w:val="0019481D"/>
    <w:rsid w:val="001B18EB"/>
    <w:rsid w:val="001B477D"/>
    <w:rsid w:val="001C0F26"/>
    <w:rsid w:val="002130AF"/>
    <w:rsid w:val="00220CB6"/>
    <w:rsid w:val="00263764"/>
    <w:rsid w:val="00281B51"/>
    <w:rsid w:val="0028688D"/>
    <w:rsid w:val="00290293"/>
    <w:rsid w:val="00295A65"/>
    <w:rsid w:val="002B6038"/>
    <w:rsid w:val="002C5AA9"/>
    <w:rsid w:val="002D3BA9"/>
    <w:rsid w:val="002F46ED"/>
    <w:rsid w:val="003005B4"/>
    <w:rsid w:val="00313ABF"/>
    <w:rsid w:val="00325CD1"/>
    <w:rsid w:val="0033668E"/>
    <w:rsid w:val="003547BA"/>
    <w:rsid w:val="003A329C"/>
    <w:rsid w:val="003A7C2A"/>
    <w:rsid w:val="003B46B3"/>
    <w:rsid w:val="003D29E5"/>
    <w:rsid w:val="00401521"/>
    <w:rsid w:val="00405CAC"/>
    <w:rsid w:val="0041620D"/>
    <w:rsid w:val="004E4415"/>
    <w:rsid w:val="004E636E"/>
    <w:rsid w:val="004F745A"/>
    <w:rsid w:val="005045BE"/>
    <w:rsid w:val="00540166"/>
    <w:rsid w:val="00570FD5"/>
    <w:rsid w:val="00585FB1"/>
    <w:rsid w:val="005A0553"/>
    <w:rsid w:val="005C0F9C"/>
    <w:rsid w:val="005C1375"/>
    <w:rsid w:val="005E1A04"/>
    <w:rsid w:val="005E2D81"/>
    <w:rsid w:val="006122EC"/>
    <w:rsid w:val="00614AD5"/>
    <w:rsid w:val="006244E7"/>
    <w:rsid w:val="00643608"/>
    <w:rsid w:val="00643A19"/>
    <w:rsid w:val="00660CB4"/>
    <w:rsid w:val="0066300A"/>
    <w:rsid w:val="00677CAA"/>
    <w:rsid w:val="00680040"/>
    <w:rsid w:val="006850BC"/>
    <w:rsid w:val="006D4632"/>
    <w:rsid w:val="006F4002"/>
    <w:rsid w:val="00714298"/>
    <w:rsid w:val="0072360B"/>
    <w:rsid w:val="00726FD1"/>
    <w:rsid w:val="00736552"/>
    <w:rsid w:val="00742ED5"/>
    <w:rsid w:val="007504C5"/>
    <w:rsid w:val="00757FBD"/>
    <w:rsid w:val="00772DC4"/>
    <w:rsid w:val="0079068A"/>
    <w:rsid w:val="007F0DF8"/>
    <w:rsid w:val="007F3E4B"/>
    <w:rsid w:val="007F6697"/>
    <w:rsid w:val="008357CA"/>
    <w:rsid w:val="008454D5"/>
    <w:rsid w:val="0086675A"/>
    <w:rsid w:val="00874BC1"/>
    <w:rsid w:val="00892479"/>
    <w:rsid w:val="008945CB"/>
    <w:rsid w:val="008A7DD6"/>
    <w:rsid w:val="008C4948"/>
    <w:rsid w:val="008D1404"/>
    <w:rsid w:val="008E5BD7"/>
    <w:rsid w:val="008F62F5"/>
    <w:rsid w:val="009036C1"/>
    <w:rsid w:val="00916AF2"/>
    <w:rsid w:val="00923D48"/>
    <w:rsid w:val="0094152B"/>
    <w:rsid w:val="00962D6F"/>
    <w:rsid w:val="00966FE0"/>
    <w:rsid w:val="00972B09"/>
    <w:rsid w:val="009D29B4"/>
    <w:rsid w:val="009F714B"/>
    <w:rsid w:val="00A041AA"/>
    <w:rsid w:val="00A06EEF"/>
    <w:rsid w:val="00AA5011"/>
    <w:rsid w:val="00AB3CA1"/>
    <w:rsid w:val="00AD0CCF"/>
    <w:rsid w:val="00AE522C"/>
    <w:rsid w:val="00AE63DE"/>
    <w:rsid w:val="00B064C5"/>
    <w:rsid w:val="00B2238F"/>
    <w:rsid w:val="00B2289F"/>
    <w:rsid w:val="00B43210"/>
    <w:rsid w:val="00B4554F"/>
    <w:rsid w:val="00B74B4E"/>
    <w:rsid w:val="00BA7990"/>
    <w:rsid w:val="00BB71E6"/>
    <w:rsid w:val="00BD31F0"/>
    <w:rsid w:val="00BD44D6"/>
    <w:rsid w:val="00BE6813"/>
    <w:rsid w:val="00C00386"/>
    <w:rsid w:val="00C028A8"/>
    <w:rsid w:val="00C16909"/>
    <w:rsid w:val="00C26D57"/>
    <w:rsid w:val="00C30BC4"/>
    <w:rsid w:val="00C324AF"/>
    <w:rsid w:val="00C441B8"/>
    <w:rsid w:val="00C6261B"/>
    <w:rsid w:val="00C65B3D"/>
    <w:rsid w:val="00C738E3"/>
    <w:rsid w:val="00C8326B"/>
    <w:rsid w:val="00C97B1B"/>
    <w:rsid w:val="00CA201D"/>
    <w:rsid w:val="00CC10EF"/>
    <w:rsid w:val="00CC5D76"/>
    <w:rsid w:val="00CE2E1A"/>
    <w:rsid w:val="00D031A4"/>
    <w:rsid w:val="00D152B9"/>
    <w:rsid w:val="00D31706"/>
    <w:rsid w:val="00D5062B"/>
    <w:rsid w:val="00D72342"/>
    <w:rsid w:val="00D858AD"/>
    <w:rsid w:val="00D90849"/>
    <w:rsid w:val="00DB0505"/>
    <w:rsid w:val="00DC75A9"/>
    <w:rsid w:val="00DD7C3D"/>
    <w:rsid w:val="00DE7692"/>
    <w:rsid w:val="00E137AF"/>
    <w:rsid w:val="00E17B55"/>
    <w:rsid w:val="00E500E2"/>
    <w:rsid w:val="00E57E67"/>
    <w:rsid w:val="00E906DC"/>
    <w:rsid w:val="00E94806"/>
    <w:rsid w:val="00EB2A5E"/>
    <w:rsid w:val="00EE4E84"/>
    <w:rsid w:val="00F232F2"/>
    <w:rsid w:val="00F31971"/>
    <w:rsid w:val="00F65E40"/>
    <w:rsid w:val="00FD0B06"/>
    <w:rsid w:val="00FE41F5"/>
    <w:rsid w:val="00FE49BF"/>
    <w:rsid w:val="00FE53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rsid w:val="00220CB6"/>
    <w:rPr>
      <w:color w:val="808080"/>
    </w:rPr>
  </w:style>
  <w:style w:type="paragraph" w:customStyle="1" w:styleId="60CDA732096643E48009ECC02000E85F">
    <w:name w:val="60CDA732096643E48009ECC02000E85F"/>
    <w:rsid w:val="00281B51"/>
  </w:style>
  <w:style w:type="paragraph" w:customStyle="1" w:styleId="780A86BCF9BC4EA0ABA3088B1FFE0F78">
    <w:name w:val="780A86BCF9BC4EA0ABA3088B1FFE0F78"/>
    <w:rsid w:val="00281B51"/>
  </w:style>
  <w:style w:type="paragraph" w:customStyle="1" w:styleId="05998D9767174677A9FF08EBA50B5C37">
    <w:name w:val="05998D9767174677A9FF08EBA50B5C37"/>
    <w:rsid w:val="00281B51"/>
  </w:style>
  <w:style w:type="paragraph" w:customStyle="1" w:styleId="1A07D0E42DA9460C8DE895C32783FADF">
    <w:name w:val="1A07D0E42DA9460C8DE895C32783FADF"/>
    <w:rsid w:val="00281B51"/>
  </w:style>
  <w:style w:type="paragraph" w:customStyle="1" w:styleId="6DA9A77D50184C8EA988E4304D4908A7">
    <w:name w:val="6DA9A77D50184C8EA988E4304D4908A7"/>
    <w:rsid w:val="00281B51"/>
  </w:style>
  <w:style w:type="paragraph" w:customStyle="1" w:styleId="A7B24C34E97E4EC5A06258AC9AA7FFE6">
    <w:name w:val="A7B24C34E97E4EC5A06258AC9AA7FFE6"/>
    <w:rsid w:val="00281B51"/>
  </w:style>
  <w:style w:type="paragraph" w:customStyle="1" w:styleId="C3491DBF44354F2494C02227DD26295A">
    <w:name w:val="C3491DBF44354F2494C02227DD26295A"/>
    <w:rsid w:val="00281B51"/>
  </w:style>
  <w:style w:type="paragraph" w:customStyle="1" w:styleId="E1EDDDE110CA48C8AF4DA4B2C97ADB05">
    <w:name w:val="E1EDDDE110CA48C8AF4DA4B2C97ADB05"/>
    <w:rsid w:val="00281B51"/>
  </w:style>
  <w:style w:type="paragraph" w:customStyle="1" w:styleId="04C314A770244781A15680D044D5F355">
    <w:name w:val="04C314A770244781A15680D044D5F355"/>
    <w:rsid w:val="00281B51"/>
  </w:style>
  <w:style w:type="paragraph" w:customStyle="1" w:styleId="E87ECEB666A449858D2D3BE61957C75B">
    <w:name w:val="E87ECEB666A449858D2D3BE61957C75B"/>
    <w:rsid w:val="00281B51"/>
  </w:style>
  <w:style w:type="paragraph" w:customStyle="1" w:styleId="69E1955B4C2F41C786A741B8ABB0753F">
    <w:name w:val="69E1955B4C2F41C786A741B8ABB0753F"/>
    <w:rsid w:val="00281B51"/>
  </w:style>
  <w:style w:type="paragraph" w:customStyle="1" w:styleId="669735C86C4547D3833EE3F04D4557FB">
    <w:name w:val="669735C86C4547D3833EE3F04D4557FB"/>
    <w:rsid w:val="00281B51"/>
  </w:style>
  <w:style w:type="paragraph" w:customStyle="1" w:styleId="62ADA1A340464ECD9494683FFFF8FE9E">
    <w:name w:val="62ADA1A340464ECD9494683FFFF8FE9E"/>
    <w:rsid w:val="00281B51"/>
  </w:style>
  <w:style w:type="paragraph" w:customStyle="1" w:styleId="FA47014AD5F1427E8F3B6868AE5849FA">
    <w:name w:val="FA47014AD5F1427E8F3B6868AE5849FA"/>
    <w:rsid w:val="00281B51"/>
  </w:style>
  <w:style w:type="paragraph" w:customStyle="1" w:styleId="1A9987FD4C254DE4907E58B98B1C33C9">
    <w:name w:val="1A9987FD4C254DE4907E58B98B1C33C9"/>
    <w:rsid w:val="00281B51"/>
  </w:style>
  <w:style w:type="paragraph" w:customStyle="1" w:styleId="1875283E343145B4AF3702A740CE1C3F">
    <w:name w:val="1875283E343145B4AF3702A740CE1C3F"/>
    <w:rsid w:val="00281B51"/>
  </w:style>
  <w:style w:type="paragraph" w:customStyle="1" w:styleId="05F748E30F464DD5A51FBF69BB978AAC">
    <w:name w:val="05F748E30F464DD5A51FBF69BB978AAC"/>
    <w:rsid w:val="00281B51"/>
  </w:style>
  <w:style w:type="paragraph" w:customStyle="1" w:styleId="1D44BF21924C464C817DA1D0C2E0B3F2">
    <w:name w:val="1D44BF21924C464C817DA1D0C2E0B3F2"/>
    <w:rsid w:val="00281B51"/>
  </w:style>
  <w:style w:type="paragraph" w:customStyle="1" w:styleId="5533C9F448424995ADD001156AFA68C9">
    <w:name w:val="5533C9F448424995ADD001156AFA68C9"/>
    <w:rsid w:val="00281B51"/>
  </w:style>
  <w:style w:type="paragraph" w:customStyle="1" w:styleId="8C192D11F2B448DA88A619A063B280CC">
    <w:name w:val="8C192D11F2B448DA88A619A063B280CC"/>
    <w:rsid w:val="00281B51"/>
  </w:style>
  <w:style w:type="paragraph" w:customStyle="1" w:styleId="9BDE746AF7544B92BE22BFC6DB92670D">
    <w:name w:val="9BDE746AF7544B92BE22BFC6DB92670D"/>
    <w:rsid w:val="00281B51"/>
  </w:style>
  <w:style w:type="paragraph" w:customStyle="1" w:styleId="CBF8515ED168402C8F1B53038C991C0D">
    <w:name w:val="CBF8515ED168402C8F1B53038C991C0D"/>
    <w:rsid w:val="00281B51"/>
  </w:style>
  <w:style w:type="paragraph" w:customStyle="1" w:styleId="65DD631156F347128D2A47A2B502CAD8">
    <w:name w:val="65DD631156F347128D2A47A2B502CAD8"/>
    <w:rsid w:val="00281B51"/>
  </w:style>
  <w:style w:type="paragraph" w:customStyle="1" w:styleId="57E13B4C04844370A6894DA71550D1F0">
    <w:name w:val="57E13B4C04844370A6894DA71550D1F0"/>
    <w:rsid w:val="00281B51"/>
  </w:style>
  <w:style w:type="paragraph" w:customStyle="1" w:styleId="E4B12128483A438C8B107379FF614E6B">
    <w:name w:val="E4B12128483A438C8B107379FF614E6B"/>
    <w:rsid w:val="00281B51"/>
  </w:style>
  <w:style w:type="paragraph" w:customStyle="1" w:styleId="5390A862A858498995CE5097AE7DB2FC">
    <w:name w:val="5390A862A858498995CE5097AE7DB2FC"/>
    <w:rsid w:val="00281B51"/>
  </w:style>
  <w:style w:type="paragraph" w:customStyle="1" w:styleId="4DDC7053C7A9475A92AA859BFF5C632E">
    <w:name w:val="4DDC7053C7A9475A92AA859BFF5C632E"/>
    <w:rsid w:val="00281B51"/>
  </w:style>
  <w:style w:type="paragraph" w:customStyle="1" w:styleId="83860AAAA44F4CB48256119D6302A4BB">
    <w:name w:val="83860AAAA44F4CB48256119D6302A4BB"/>
    <w:rsid w:val="00281B51"/>
  </w:style>
  <w:style w:type="paragraph" w:customStyle="1" w:styleId="48D81F565DE64CF494B99161C4D425AE">
    <w:name w:val="48D81F565DE64CF494B99161C4D425AE"/>
    <w:rsid w:val="00281B51"/>
  </w:style>
  <w:style w:type="paragraph" w:customStyle="1" w:styleId="68A2065763024614820D37647F320E66">
    <w:name w:val="68A2065763024614820D37647F320E66"/>
    <w:rsid w:val="00281B51"/>
  </w:style>
  <w:style w:type="paragraph" w:customStyle="1" w:styleId="A844C53D8E8B46C1ABAA8BD846CE7A63">
    <w:name w:val="A844C53D8E8B46C1ABAA8BD846CE7A63"/>
    <w:rsid w:val="00281B51"/>
  </w:style>
  <w:style w:type="paragraph" w:customStyle="1" w:styleId="24B5A24CA8474DD1A2F7463CF6FEA8D7">
    <w:name w:val="24B5A24CA8474DD1A2F7463CF6FEA8D7"/>
    <w:rsid w:val="00281B51"/>
  </w:style>
  <w:style w:type="paragraph" w:customStyle="1" w:styleId="53E0558FB0114681B6338321892FEF0C">
    <w:name w:val="53E0558FB0114681B6338321892FEF0C"/>
    <w:rsid w:val="00281B51"/>
  </w:style>
  <w:style w:type="paragraph" w:customStyle="1" w:styleId="4A3BE4148F8B46809007D41636552577">
    <w:name w:val="4A3BE4148F8B46809007D41636552577"/>
    <w:rsid w:val="00281B51"/>
  </w:style>
  <w:style w:type="paragraph" w:customStyle="1" w:styleId="3273E43BC54042C2B3B6357D7C554C3B">
    <w:name w:val="3273E43BC54042C2B3B6357D7C554C3B"/>
    <w:rsid w:val="00281B51"/>
  </w:style>
  <w:style w:type="paragraph" w:customStyle="1" w:styleId="B4168684005447CFB37C62B615CE9102">
    <w:name w:val="B4168684005447CFB37C62B615CE9102"/>
    <w:rsid w:val="00281B51"/>
  </w:style>
  <w:style w:type="paragraph" w:customStyle="1" w:styleId="BBC9383D3312403C8F5ED1D0D93C4E9E">
    <w:name w:val="BBC9383D3312403C8F5ED1D0D93C4E9E"/>
    <w:rsid w:val="00281B51"/>
  </w:style>
  <w:style w:type="paragraph" w:customStyle="1" w:styleId="C3815A6DEB684B928DD5AFB4E176724B">
    <w:name w:val="C3815A6DEB684B928DD5AFB4E176724B"/>
    <w:rsid w:val="00281B51"/>
  </w:style>
  <w:style w:type="paragraph" w:customStyle="1" w:styleId="CFD4571B3DF342DBACFEAFCE9DE105F4">
    <w:name w:val="CFD4571B3DF342DBACFEAFCE9DE105F4"/>
    <w:rsid w:val="00281B51"/>
  </w:style>
  <w:style w:type="paragraph" w:customStyle="1" w:styleId="F66D6C9BB1DD453A8A81EE991D6A8B14">
    <w:name w:val="F66D6C9BB1DD453A8A81EE991D6A8B14"/>
    <w:rsid w:val="00281B51"/>
  </w:style>
  <w:style w:type="paragraph" w:customStyle="1" w:styleId="3B3C6901D22D4809989B20C7ECFB4873">
    <w:name w:val="3B3C6901D22D4809989B20C7ECFB4873"/>
    <w:rsid w:val="00281B51"/>
  </w:style>
  <w:style w:type="paragraph" w:customStyle="1" w:styleId="1A921FCD529842E3A6BB0C43A69EBCA7">
    <w:name w:val="1A921FCD529842E3A6BB0C43A69EBCA7"/>
    <w:rsid w:val="00281B51"/>
  </w:style>
  <w:style w:type="paragraph" w:customStyle="1" w:styleId="BA34D6E5F0C045F29B311C401CEFE09E">
    <w:name w:val="BA34D6E5F0C045F29B311C401CEFE09E"/>
    <w:rsid w:val="00281B51"/>
  </w:style>
  <w:style w:type="paragraph" w:customStyle="1" w:styleId="33A2690145524C24AF3755F316BA8268">
    <w:name w:val="33A2690145524C24AF3755F316BA8268"/>
    <w:rsid w:val="00281B51"/>
  </w:style>
  <w:style w:type="paragraph" w:customStyle="1" w:styleId="898705C0EBA045D9BF43E66D6909476E">
    <w:name w:val="898705C0EBA045D9BF43E66D6909476E"/>
    <w:rsid w:val="00281B51"/>
  </w:style>
  <w:style w:type="paragraph" w:customStyle="1" w:styleId="399C1E15399E440791E4F82FCE7A9F6F">
    <w:name w:val="399C1E15399E440791E4F82FCE7A9F6F"/>
    <w:rsid w:val="00281B51"/>
  </w:style>
  <w:style w:type="paragraph" w:customStyle="1" w:styleId="F344C471A8204271AF33B1A3EAC0C834">
    <w:name w:val="F344C471A8204271AF33B1A3EAC0C834"/>
    <w:rsid w:val="00281B51"/>
  </w:style>
  <w:style w:type="paragraph" w:customStyle="1" w:styleId="E4ACA5359B1C436EA97A7E296C6C3003">
    <w:name w:val="E4ACA5359B1C436EA97A7E296C6C3003"/>
    <w:rsid w:val="00281B51"/>
  </w:style>
  <w:style w:type="paragraph" w:customStyle="1" w:styleId="D18F50ABFFC14AB6BC4B54DAD8916C0A">
    <w:name w:val="D18F50ABFFC14AB6BC4B54DAD8916C0A"/>
    <w:rsid w:val="00281B51"/>
  </w:style>
  <w:style w:type="paragraph" w:customStyle="1" w:styleId="219BF9D7B39D4E038B348CCD035A54D1">
    <w:name w:val="219BF9D7B39D4E038B348CCD035A54D1"/>
    <w:rsid w:val="00281B51"/>
  </w:style>
  <w:style w:type="paragraph" w:customStyle="1" w:styleId="A67C91C77476462390AE14D7422843B2">
    <w:name w:val="A67C91C77476462390AE14D7422843B2"/>
    <w:rsid w:val="00281B51"/>
  </w:style>
  <w:style w:type="paragraph" w:customStyle="1" w:styleId="AD8D704B369F4DFEBD02A11D3433F377">
    <w:name w:val="AD8D704B369F4DFEBD02A11D3433F377"/>
    <w:rsid w:val="00281B51"/>
  </w:style>
  <w:style w:type="paragraph" w:customStyle="1" w:styleId="E64D346B362846AFB09D615FAE0FEAD4">
    <w:name w:val="E64D346B362846AFB09D615FAE0FEAD4"/>
    <w:rsid w:val="00281B51"/>
  </w:style>
  <w:style w:type="paragraph" w:customStyle="1" w:styleId="1739C6753C9E487DB2BFAE92D67D85E5">
    <w:name w:val="1739C6753C9E487DB2BFAE92D67D85E5"/>
    <w:rsid w:val="00281B51"/>
  </w:style>
  <w:style w:type="paragraph" w:customStyle="1" w:styleId="393BFF305BF240C397BAB4601CA49BF4">
    <w:name w:val="393BFF305BF240C397BAB4601CA49BF4"/>
    <w:rsid w:val="00281B51"/>
  </w:style>
  <w:style w:type="paragraph" w:customStyle="1" w:styleId="19B8B97E1DEC4ADB833D581CE551DF93">
    <w:name w:val="19B8B97E1DEC4ADB833D581CE551DF93"/>
    <w:rsid w:val="00281B51"/>
  </w:style>
  <w:style w:type="paragraph" w:customStyle="1" w:styleId="42C8A131D78A4C418911556C5B617A0E">
    <w:name w:val="42C8A131D78A4C418911556C5B617A0E"/>
    <w:rsid w:val="00281B51"/>
  </w:style>
  <w:style w:type="paragraph" w:customStyle="1" w:styleId="7B16C1EFFA5F439F99C802CC3A05D9F5">
    <w:name w:val="7B16C1EFFA5F439F99C802CC3A05D9F5"/>
    <w:rsid w:val="00281B51"/>
  </w:style>
  <w:style w:type="paragraph" w:customStyle="1" w:styleId="ECBACE90F9454C98995EDBDDBC639ACD">
    <w:name w:val="ECBACE90F9454C98995EDBDDBC639ACD"/>
    <w:rsid w:val="00281B51"/>
  </w:style>
  <w:style w:type="paragraph" w:customStyle="1" w:styleId="519A7DBB951247C8A4AAA1B0176E048C">
    <w:name w:val="519A7DBB951247C8A4AAA1B0176E048C"/>
    <w:rsid w:val="00281B51"/>
  </w:style>
  <w:style w:type="paragraph" w:customStyle="1" w:styleId="1B2A296DCBBC4199BBCA260C9445A042">
    <w:name w:val="1B2A296DCBBC4199BBCA260C9445A042"/>
    <w:rsid w:val="00281B51"/>
  </w:style>
  <w:style w:type="paragraph" w:customStyle="1" w:styleId="A1C703C36F064ABF87EEFAB5F48C39A6">
    <w:name w:val="A1C703C36F064ABF87EEFAB5F48C39A6"/>
    <w:rsid w:val="00281B51"/>
  </w:style>
  <w:style w:type="paragraph" w:customStyle="1" w:styleId="D9ABCAFD8C2045C2839D936766948768">
    <w:name w:val="D9ABCAFD8C2045C2839D936766948768"/>
    <w:rsid w:val="00281B51"/>
  </w:style>
  <w:style w:type="paragraph" w:customStyle="1" w:styleId="08A843F06D384F3B9245AC4254222E6A">
    <w:name w:val="08A843F06D384F3B9245AC4254222E6A"/>
    <w:rsid w:val="00281B51"/>
  </w:style>
  <w:style w:type="paragraph" w:customStyle="1" w:styleId="4B4E33F3B9EF4C53A770A52CE3FE58D5">
    <w:name w:val="4B4E33F3B9EF4C53A770A52CE3FE58D5"/>
    <w:rsid w:val="00281B51"/>
  </w:style>
  <w:style w:type="paragraph" w:customStyle="1" w:styleId="54FF0942E41E4C0491B523417511ECB9">
    <w:name w:val="54FF0942E41E4C0491B523417511ECB9"/>
    <w:rsid w:val="00281B51"/>
  </w:style>
  <w:style w:type="paragraph" w:customStyle="1" w:styleId="D6C041AE32C8456D9D7E72B8DE4173F4">
    <w:name w:val="D6C041AE32C8456D9D7E72B8DE4173F4"/>
    <w:rsid w:val="00281B51"/>
  </w:style>
  <w:style w:type="paragraph" w:customStyle="1" w:styleId="D352F98F232E4835877AB44DE4BD47F2">
    <w:name w:val="D352F98F232E4835877AB44DE4BD47F2"/>
    <w:rsid w:val="00281B51"/>
  </w:style>
  <w:style w:type="paragraph" w:customStyle="1" w:styleId="0654BDEA26C74DFF8C4D6CE6A18F4D57">
    <w:name w:val="0654BDEA26C74DFF8C4D6CE6A18F4D57"/>
    <w:rsid w:val="00281B51"/>
  </w:style>
  <w:style w:type="paragraph" w:customStyle="1" w:styleId="5B915A6187AB47EFAB3222661F197B80">
    <w:name w:val="5B915A6187AB47EFAB3222661F197B80"/>
    <w:rsid w:val="00281B51"/>
  </w:style>
  <w:style w:type="paragraph" w:customStyle="1" w:styleId="7AC9D950B6B4418AA94817CE88CBD3F3">
    <w:name w:val="7AC9D950B6B4418AA94817CE88CBD3F3"/>
    <w:rsid w:val="00281B51"/>
  </w:style>
  <w:style w:type="paragraph" w:customStyle="1" w:styleId="46855E0B8E084BBCA5409E62C2D13E54">
    <w:name w:val="46855E0B8E084BBCA5409E62C2D13E54"/>
    <w:rsid w:val="00281B51"/>
  </w:style>
  <w:style w:type="paragraph" w:customStyle="1" w:styleId="89CB0B8345B54229A1273C675BDD8989">
    <w:name w:val="89CB0B8345B54229A1273C675BDD8989"/>
    <w:rsid w:val="00281B51"/>
  </w:style>
  <w:style w:type="paragraph" w:customStyle="1" w:styleId="948DA7545F6140E6A39C5FFD2D8820F9">
    <w:name w:val="948DA7545F6140E6A39C5FFD2D8820F9"/>
    <w:rsid w:val="00281B51"/>
  </w:style>
  <w:style w:type="paragraph" w:customStyle="1" w:styleId="4FD2D22069DB4E3484B34CF4385A0DE5">
    <w:name w:val="4FD2D22069DB4E3484B34CF4385A0DE5"/>
    <w:rsid w:val="00281B51"/>
  </w:style>
  <w:style w:type="paragraph" w:customStyle="1" w:styleId="0CC033DC02AC46649980C39076862E51">
    <w:name w:val="0CC033DC02AC46649980C39076862E51"/>
    <w:rsid w:val="00281B51"/>
  </w:style>
  <w:style w:type="paragraph" w:customStyle="1" w:styleId="C7E0175E3673434490BAB810B86C2148">
    <w:name w:val="C7E0175E3673434490BAB810B86C2148"/>
    <w:rsid w:val="00281B51"/>
  </w:style>
  <w:style w:type="paragraph" w:customStyle="1" w:styleId="7CBB7218830449BBA442680975EB48EA">
    <w:name w:val="7CBB7218830449BBA442680975EB48EA"/>
    <w:rsid w:val="00281B51"/>
  </w:style>
  <w:style w:type="paragraph" w:customStyle="1" w:styleId="4E3C228A22B7472D958AB9EDDCE3591A">
    <w:name w:val="4E3C228A22B7472D958AB9EDDCE3591A"/>
    <w:rsid w:val="00281B51"/>
  </w:style>
  <w:style w:type="paragraph" w:customStyle="1" w:styleId="38F84988500F4FA38DAB1C8981218D8A">
    <w:name w:val="38F84988500F4FA38DAB1C8981218D8A"/>
    <w:rsid w:val="00281B51"/>
  </w:style>
  <w:style w:type="paragraph" w:customStyle="1" w:styleId="38D9CC889D4049E7A6DBEA1952DE1678">
    <w:name w:val="38D9CC889D4049E7A6DBEA1952DE1678"/>
    <w:rsid w:val="00281B51"/>
  </w:style>
  <w:style w:type="paragraph" w:customStyle="1" w:styleId="EC86714B190D44FBAACC5F48ADEA63BC">
    <w:name w:val="EC86714B190D44FBAACC5F48ADEA63BC"/>
    <w:rsid w:val="00281B51"/>
  </w:style>
  <w:style w:type="paragraph" w:customStyle="1" w:styleId="C45AE43B72274493B8484E00C2ABDE9F">
    <w:name w:val="C45AE43B72274493B8484E00C2ABDE9F"/>
    <w:rsid w:val="00281B51"/>
  </w:style>
  <w:style w:type="paragraph" w:customStyle="1" w:styleId="3FC20C47213A40CBA19B8FEEC9AD171E">
    <w:name w:val="3FC20C47213A40CBA19B8FEEC9AD171E"/>
    <w:rsid w:val="00281B51"/>
  </w:style>
  <w:style w:type="paragraph" w:customStyle="1" w:styleId="E1E8BC36D3234FAABE688FF10FBDBAA9">
    <w:name w:val="E1E8BC36D3234FAABE688FF10FBDBAA9"/>
    <w:rsid w:val="00281B51"/>
  </w:style>
  <w:style w:type="paragraph" w:customStyle="1" w:styleId="C546D368A1C148B4A07CEC6EABF5E8A3">
    <w:name w:val="C546D368A1C148B4A07CEC6EABF5E8A3"/>
    <w:rsid w:val="00281B51"/>
  </w:style>
  <w:style w:type="paragraph" w:customStyle="1" w:styleId="1803D7A802CB485EBC3F39E8160CCC60">
    <w:name w:val="1803D7A802CB485EBC3F39E8160CCC60"/>
    <w:rsid w:val="00281B51"/>
  </w:style>
  <w:style w:type="paragraph" w:customStyle="1" w:styleId="DDE7A36C3F1D4B50AD4316C74CE89990">
    <w:name w:val="DDE7A36C3F1D4B50AD4316C74CE89990"/>
    <w:rsid w:val="00281B51"/>
  </w:style>
  <w:style w:type="paragraph" w:customStyle="1" w:styleId="E8AD15805F8940F9915F06D3BC53F600">
    <w:name w:val="E8AD15805F8940F9915F06D3BC53F600"/>
    <w:rsid w:val="00281B51"/>
  </w:style>
  <w:style w:type="paragraph" w:customStyle="1" w:styleId="F11E100533CB40649C0CAFDA56B26F23">
    <w:name w:val="F11E100533CB40649C0CAFDA56B26F23"/>
    <w:rsid w:val="00281B51"/>
  </w:style>
  <w:style w:type="paragraph" w:customStyle="1" w:styleId="92E6B62CC93B4F37809C87B323140AF3">
    <w:name w:val="92E6B62CC93B4F37809C87B323140AF3"/>
    <w:rsid w:val="00281B51"/>
  </w:style>
  <w:style w:type="paragraph" w:customStyle="1" w:styleId="C7CF0FF8F9DD475C9EE0C065A4C32715">
    <w:name w:val="C7CF0FF8F9DD475C9EE0C065A4C32715"/>
    <w:rsid w:val="00281B51"/>
  </w:style>
  <w:style w:type="paragraph" w:customStyle="1" w:styleId="A9F00E43E9204233855A5A6E191170FA">
    <w:name w:val="A9F00E43E9204233855A5A6E191170FA"/>
    <w:rsid w:val="00281B51"/>
  </w:style>
  <w:style w:type="paragraph" w:customStyle="1" w:styleId="895C4B75EAC84FDA8B3D1A49BE04C69C">
    <w:name w:val="895C4B75EAC84FDA8B3D1A49BE04C69C"/>
    <w:rsid w:val="00281B51"/>
  </w:style>
  <w:style w:type="paragraph" w:customStyle="1" w:styleId="25F6E371BB87410292D0242A2C270E13">
    <w:name w:val="25F6E371BB87410292D0242A2C270E13"/>
    <w:rsid w:val="00281B51"/>
  </w:style>
  <w:style w:type="paragraph" w:customStyle="1" w:styleId="D74808CBF26A47D7845C9EAF4FBCC233">
    <w:name w:val="D74808CBF26A47D7845C9EAF4FBCC233"/>
    <w:rsid w:val="00281B51"/>
  </w:style>
  <w:style w:type="paragraph" w:customStyle="1" w:styleId="0EE0E9D82C834A4188302BCB7C2D2977">
    <w:name w:val="0EE0E9D82C834A4188302BCB7C2D2977"/>
    <w:rsid w:val="00281B51"/>
  </w:style>
  <w:style w:type="paragraph" w:customStyle="1" w:styleId="531A641F587B4FF08C329C18C09A8C50">
    <w:name w:val="531A641F587B4FF08C329C18C09A8C50"/>
    <w:rsid w:val="00281B51"/>
  </w:style>
  <w:style w:type="paragraph" w:customStyle="1" w:styleId="477A4DAC5C2B4FFB96DCF0A26D08171D">
    <w:name w:val="477A4DAC5C2B4FFB96DCF0A26D08171D"/>
    <w:rsid w:val="00281B51"/>
  </w:style>
  <w:style w:type="paragraph" w:customStyle="1" w:styleId="E5238FA816864CD6BF9BA9CEF2114D3A">
    <w:name w:val="E5238FA816864CD6BF9BA9CEF2114D3A"/>
    <w:rsid w:val="00281B51"/>
  </w:style>
  <w:style w:type="paragraph" w:customStyle="1" w:styleId="C31E4FCD8D9F4C6A9D5A5F88803C6E83">
    <w:name w:val="C31E4FCD8D9F4C6A9D5A5F88803C6E83"/>
    <w:rsid w:val="00281B51"/>
  </w:style>
  <w:style w:type="paragraph" w:customStyle="1" w:styleId="42A65D1A8FB344EB8F7BF95D18BF05BE">
    <w:name w:val="42A65D1A8FB344EB8F7BF95D18BF05BE"/>
    <w:rsid w:val="00281B51"/>
  </w:style>
  <w:style w:type="paragraph" w:customStyle="1" w:styleId="298B4DCCBD4D4D5DB8E86D21EFEE9539">
    <w:name w:val="298B4DCCBD4D4D5DB8E86D21EFEE9539"/>
    <w:rsid w:val="00281B51"/>
  </w:style>
  <w:style w:type="paragraph" w:customStyle="1" w:styleId="1C0766ACBC5443C59B5D0A6D9A4063FC">
    <w:name w:val="1C0766ACBC5443C59B5D0A6D9A4063FC"/>
    <w:rsid w:val="00281B51"/>
  </w:style>
  <w:style w:type="paragraph" w:customStyle="1" w:styleId="3081D5B2735A4B4C9B3257967D093A06">
    <w:name w:val="3081D5B2735A4B4C9B3257967D093A06"/>
    <w:rsid w:val="00281B51"/>
  </w:style>
  <w:style w:type="paragraph" w:customStyle="1" w:styleId="81B7CFCA46F44C78832157AAC0F8B23D">
    <w:name w:val="81B7CFCA46F44C78832157AAC0F8B23D"/>
    <w:rsid w:val="00281B51"/>
  </w:style>
  <w:style w:type="paragraph" w:customStyle="1" w:styleId="665CBFEBF84244E09173884AF023C364">
    <w:name w:val="665CBFEBF84244E09173884AF023C364"/>
    <w:rsid w:val="00281B51"/>
  </w:style>
  <w:style w:type="paragraph" w:customStyle="1" w:styleId="365B9CA3B9854121B7987210B792EC10">
    <w:name w:val="365B9CA3B9854121B7987210B792EC10"/>
    <w:rsid w:val="00281B51"/>
  </w:style>
  <w:style w:type="paragraph" w:customStyle="1" w:styleId="51BB5CC852834C2AAFE51ACA1818F362">
    <w:name w:val="51BB5CC852834C2AAFE51ACA1818F362"/>
    <w:rsid w:val="00281B51"/>
  </w:style>
  <w:style w:type="paragraph" w:customStyle="1" w:styleId="27E90B19A33E4BED9AC6A82E9CD803D2">
    <w:name w:val="27E90B19A33E4BED9AC6A82E9CD803D2"/>
    <w:rsid w:val="00281B51"/>
  </w:style>
  <w:style w:type="paragraph" w:customStyle="1" w:styleId="C52BDAB51CC44B1EAB4E222AED299BCA">
    <w:name w:val="C52BDAB51CC44B1EAB4E222AED299BCA"/>
    <w:rsid w:val="00281B51"/>
  </w:style>
  <w:style w:type="paragraph" w:customStyle="1" w:styleId="F983177AFC66427580860D471AA0F0D0">
    <w:name w:val="F983177AFC66427580860D471AA0F0D0"/>
    <w:rsid w:val="00D031A4"/>
  </w:style>
  <w:style w:type="paragraph" w:customStyle="1" w:styleId="32AE8630646F4885A7EEAE7C132A435A">
    <w:name w:val="32AE8630646F4885A7EEAE7C132A435A"/>
    <w:rsid w:val="00D031A4"/>
  </w:style>
  <w:style w:type="paragraph" w:customStyle="1" w:styleId="04BD7323F02E47BEA365F975BA397331">
    <w:name w:val="04BD7323F02E47BEA365F975BA397331"/>
    <w:rsid w:val="00D031A4"/>
  </w:style>
  <w:style w:type="paragraph" w:customStyle="1" w:styleId="7AACE51D579D4CECBCCCDA5C79E0D25E">
    <w:name w:val="7AACE51D579D4CECBCCCDA5C79E0D25E"/>
    <w:rsid w:val="00D031A4"/>
  </w:style>
  <w:style w:type="paragraph" w:customStyle="1" w:styleId="8B83F175DE314436A46C763075D55529">
    <w:name w:val="8B83F175DE314436A46C763075D55529"/>
    <w:rsid w:val="00D031A4"/>
  </w:style>
  <w:style w:type="paragraph" w:customStyle="1" w:styleId="3013895CCE6E4502A1CAE86C46409DDD">
    <w:name w:val="3013895CCE6E4502A1CAE86C46409DDD"/>
    <w:rsid w:val="00D031A4"/>
  </w:style>
  <w:style w:type="paragraph" w:customStyle="1" w:styleId="B4DF97B86DF04A8DA9C8C59EF2802465">
    <w:name w:val="B4DF97B86DF04A8DA9C8C59EF2802465"/>
    <w:rsid w:val="00D031A4"/>
  </w:style>
  <w:style w:type="paragraph" w:customStyle="1" w:styleId="0AF076FD178C4E4C847479382BC6F2EF">
    <w:name w:val="0AF076FD178C4E4C847479382BC6F2EF"/>
    <w:rsid w:val="00D031A4"/>
  </w:style>
  <w:style w:type="paragraph" w:customStyle="1" w:styleId="78CC5A87520D4C68BA5CE22EEFF47E4C">
    <w:name w:val="78CC5A87520D4C68BA5CE22EEFF47E4C"/>
    <w:rsid w:val="00D031A4"/>
  </w:style>
  <w:style w:type="paragraph" w:customStyle="1" w:styleId="57212D9B7B4244C7A79ADF6DCBB492EE">
    <w:name w:val="57212D9B7B4244C7A79ADF6DCBB492EE"/>
    <w:rsid w:val="00D031A4"/>
  </w:style>
  <w:style w:type="paragraph" w:customStyle="1" w:styleId="E3C4DB4C56D14FD89635719DDF673502">
    <w:name w:val="E3C4DB4C56D14FD89635719DDF673502"/>
    <w:rsid w:val="00D031A4"/>
  </w:style>
  <w:style w:type="paragraph" w:customStyle="1" w:styleId="D3323907866849E29A36A872982BA462">
    <w:name w:val="D3323907866849E29A36A872982BA462"/>
    <w:rsid w:val="00D031A4"/>
  </w:style>
  <w:style w:type="paragraph" w:customStyle="1" w:styleId="DC18B3373C344DD09AAE28C60DA9411F">
    <w:name w:val="DC18B3373C344DD09AAE28C60DA9411F"/>
    <w:rsid w:val="00D031A4"/>
  </w:style>
  <w:style w:type="paragraph" w:customStyle="1" w:styleId="65188A8AA1034C1C91CA720D85FCF001">
    <w:name w:val="65188A8AA1034C1C91CA720D85FCF001"/>
    <w:rsid w:val="00D031A4"/>
  </w:style>
  <w:style w:type="paragraph" w:customStyle="1" w:styleId="BD7B27DC143E4C2AA40954FC1784C73C">
    <w:name w:val="BD7B27DC143E4C2AA40954FC1784C73C"/>
    <w:rsid w:val="00D031A4"/>
  </w:style>
  <w:style w:type="paragraph" w:customStyle="1" w:styleId="64967C1252734D3EBEE115C307C8C2E7">
    <w:name w:val="64967C1252734D3EBEE115C307C8C2E7"/>
    <w:rsid w:val="00D031A4"/>
  </w:style>
  <w:style w:type="paragraph" w:customStyle="1" w:styleId="C1552C9341DE40CB87DBC07F9903D0A1">
    <w:name w:val="C1552C9341DE40CB87DBC07F9903D0A1"/>
    <w:rsid w:val="00D031A4"/>
  </w:style>
  <w:style w:type="paragraph" w:customStyle="1" w:styleId="E3BBC0CCC3924E648DBAC3442F26BA54">
    <w:name w:val="E3BBC0CCC3924E648DBAC3442F26BA54"/>
    <w:rsid w:val="00D031A4"/>
  </w:style>
  <w:style w:type="paragraph" w:customStyle="1" w:styleId="001D55141CAC413A80D9717773C7A69E">
    <w:name w:val="001D55141CAC413A80D9717773C7A69E"/>
    <w:rsid w:val="00D031A4"/>
  </w:style>
  <w:style w:type="paragraph" w:customStyle="1" w:styleId="A277CED5261E420BBD48EF0B52BDD24E">
    <w:name w:val="A277CED5261E420BBD48EF0B52BDD24E"/>
    <w:rsid w:val="00D031A4"/>
  </w:style>
  <w:style w:type="paragraph" w:customStyle="1" w:styleId="7DC605F593F04E93A53D69557E330CE0">
    <w:name w:val="7DC605F593F04E93A53D69557E330CE0"/>
    <w:rsid w:val="00D031A4"/>
  </w:style>
  <w:style w:type="paragraph" w:customStyle="1" w:styleId="43D58FF4272F4FB0BA6C6D2395461973">
    <w:name w:val="43D58FF4272F4FB0BA6C6D2395461973"/>
    <w:rsid w:val="00D031A4"/>
  </w:style>
  <w:style w:type="paragraph" w:customStyle="1" w:styleId="37DB258A21694395992F867A1DC4F5E5">
    <w:name w:val="37DB258A21694395992F867A1DC4F5E5"/>
    <w:rsid w:val="00D031A4"/>
  </w:style>
  <w:style w:type="paragraph" w:customStyle="1" w:styleId="1F731FCAFB7A41E49649EEDCB2C95218">
    <w:name w:val="1F731FCAFB7A41E49649EEDCB2C95218"/>
    <w:rsid w:val="00D031A4"/>
  </w:style>
  <w:style w:type="paragraph" w:customStyle="1" w:styleId="E08A0EF39AF146518B9A5AF7429D3951">
    <w:name w:val="E08A0EF39AF146518B9A5AF7429D3951"/>
    <w:rsid w:val="00D031A4"/>
  </w:style>
  <w:style w:type="paragraph" w:customStyle="1" w:styleId="B47CA160AAC84421BEB317082E2DDD80">
    <w:name w:val="B47CA160AAC84421BEB317082E2DDD80"/>
    <w:rsid w:val="00D031A4"/>
  </w:style>
  <w:style w:type="paragraph" w:customStyle="1" w:styleId="D81586E906BF4BD4AF6AE20A63107BBD">
    <w:name w:val="D81586E906BF4BD4AF6AE20A63107BBD"/>
    <w:rsid w:val="00D031A4"/>
  </w:style>
  <w:style w:type="paragraph" w:customStyle="1" w:styleId="C6471CEAAFBE4BA0A5D307ECF490BB8B">
    <w:name w:val="C6471CEAAFBE4BA0A5D307ECF490BB8B"/>
    <w:rsid w:val="00D031A4"/>
  </w:style>
  <w:style w:type="paragraph" w:customStyle="1" w:styleId="5BF9A900A87642C4AFC296303700E703">
    <w:name w:val="5BF9A900A87642C4AFC296303700E703"/>
    <w:rsid w:val="00D031A4"/>
  </w:style>
  <w:style w:type="paragraph" w:customStyle="1" w:styleId="F3E69AD9D04C447798A9F8ACF4D3D582">
    <w:name w:val="F3E69AD9D04C447798A9F8ACF4D3D582"/>
    <w:rsid w:val="00D031A4"/>
  </w:style>
  <w:style w:type="paragraph" w:customStyle="1" w:styleId="6881D1735D174081A0DCA13359B33ADD">
    <w:name w:val="6881D1735D174081A0DCA13359B33ADD"/>
    <w:rsid w:val="00D031A4"/>
  </w:style>
  <w:style w:type="paragraph" w:customStyle="1" w:styleId="E5D93AFD026F414F9669121D0D31899B">
    <w:name w:val="E5D93AFD026F414F9669121D0D31899B"/>
    <w:rsid w:val="00D031A4"/>
  </w:style>
  <w:style w:type="paragraph" w:customStyle="1" w:styleId="69DBF4063B0F4AE79A7B4309026DE59D">
    <w:name w:val="69DBF4063B0F4AE79A7B4309026DE59D"/>
    <w:rsid w:val="00D031A4"/>
  </w:style>
  <w:style w:type="paragraph" w:customStyle="1" w:styleId="AF560134D3C1418E8A784BADF6EE885C">
    <w:name w:val="AF560134D3C1418E8A784BADF6EE885C"/>
    <w:rsid w:val="00D031A4"/>
  </w:style>
  <w:style w:type="paragraph" w:customStyle="1" w:styleId="1749151F12424838BE4C6D814A4E3E49">
    <w:name w:val="1749151F12424838BE4C6D814A4E3E49"/>
    <w:rsid w:val="00D031A4"/>
  </w:style>
  <w:style w:type="paragraph" w:customStyle="1" w:styleId="930E0D987FFC416AB6688D2D64200A94">
    <w:name w:val="930E0D987FFC416AB6688D2D64200A94"/>
    <w:rsid w:val="00D031A4"/>
  </w:style>
  <w:style w:type="paragraph" w:customStyle="1" w:styleId="9ABDFC91A0C84A619A03502DB2B1943D">
    <w:name w:val="9ABDFC91A0C84A619A03502DB2B1943D"/>
    <w:rsid w:val="00263764"/>
  </w:style>
  <w:style w:type="paragraph" w:customStyle="1" w:styleId="FFADC7EFC0494782AF9F1F0C530135E4">
    <w:name w:val="FFADC7EFC0494782AF9F1F0C530135E4"/>
    <w:rsid w:val="00263764"/>
  </w:style>
  <w:style w:type="paragraph" w:customStyle="1" w:styleId="10E6EAFF4A05490E936B0E0B284C954A">
    <w:name w:val="10E6EAFF4A05490E936B0E0B284C954A"/>
    <w:rsid w:val="00263764"/>
  </w:style>
  <w:style w:type="paragraph" w:customStyle="1" w:styleId="60F9123D2C004059BBAC014834B6D8F8">
    <w:name w:val="60F9123D2C004059BBAC014834B6D8F8"/>
    <w:rsid w:val="00263764"/>
  </w:style>
  <w:style w:type="paragraph" w:customStyle="1" w:styleId="0DA98B1D3D3A4122BC803E15537CA5C4">
    <w:name w:val="0DA98B1D3D3A4122BC803E15537CA5C4"/>
    <w:rsid w:val="00263764"/>
  </w:style>
  <w:style w:type="paragraph" w:customStyle="1" w:styleId="9F4F1E68C7E547979631A8B62C21E06C">
    <w:name w:val="9F4F1E68C7E547979631A8B62C21E06C"/>
    <w:rsid w:val="00263764"/>
  </w:style>
  <w:style w:type="paragraph" w:customStyle="1" w:styleId="D5A3C6D596CC40E0A41F0668C499878E">
    <w:name w:val="D5A3C6D596CC40E0A41F0668C499878E"/>
    <w:rsid w:val="00263764"/>
  </w:style>
  <w:style w:type="paragraph" w:customStyle="1" w:styleId="AA5AC972D2364E20A90A87CCE9A364BF">
    <w:name w:val="AA5AC972D2364E20A90A87CCE9A364BF"/>
    <w:rsid w:val="00263764"/>
  </w:style>
  <w:style w:type="paragraph" w:customStyle="1" w:styleId="BE488285ECE14403ABA1524968B75801">
    <w:name w:val="BE488285ECE14403ABA1524968B75801"/>
    <w:rsid w:val="00874BC1"/>
  </w:style>
  <w:style w:type="paragraph" w:customStyle="1" w:styleId="23FBE6A0D1BE4BF382E527DC7F949B2C">
    <w:name w:val="23FBE6A0D1BE4BF382E527DC7F949B2C"/>
    <w:rsid w:val="00874BC1"/>
  </w:style>
  <w:style w:type="paragraph" w:customStyle="1" w:styleId="11CD5CC757CA477B8285DE47D67F1D51">
    <w:name w:val="11CD5CC757CA477B8285DE47D67F1D51"/>
    <w:rsid w:val="00874BC1"/>
  </w:style>
  <w:style w:type="paragraph" w:customStyle="1" w:styleId="085521DFD1D04F018F76809153A8F585">
    <w:name w:val="085521DFD1D04F018F76809153A8F585"/>
    <w:rsid w:val="00874BC1"/>
  </w:style>
  <w:style w:type="paragraph" w:customStyle="1" w:styleId="9AA8D4B700E841BD9AC1426FA767E782">
    <w:name w:val="9AA8D4B700E841BD9AC1426FA767E782"/>
    <w:rsid w:val="00874BC1"/>
  </w:style>
  <w:style w:type="paragraph" w:customStyle="1" w:styleId="56637773DBC7487F98C347F5E136562B">
    <w:name w:val="56637773DBC7487F98C347F5E136562B"/>
    <w:rsid w:val="00874BC1"/>
  </w:style>
  <w:style w:type="paragraph" w:customStyle="1" w:styleId="7AE60A83D9F54CA898FFF640851C795E">
    <w:name w:val="7AE60A83D9F54CA898FFF640851C795E"/>
    <w:rsid w:val="00874BC1"/>
  </w:style>
  <w:style w:type="paragraph" w:customStyle="1" w:styleId="50AF4B7977C94AF0A6DEDD24FFF1CCD7">
    <w:name w:val="50AF4B7977C94AF0A6DEDD24FFF1CCD7"/>
    <w:rsid w:val="00874BC1"/>
  </w:style>
  <w:style w:type="paragraph" w:customStyle="1" w:styleId="6669222D29B64EB98AD1AD36DBAC1D3D">
    <w:name w:val="6669222D29B64EB98AD1AD36DBAC1D3D"/>
    <w:rsid w:val="00874BC1"/>
  </w:style>
  <w:style w:type="paragraph" w:customStyle="1" w:styleId="42BB89D98B3148B28BAB8F947C1CE3AF">
    <w:name w:val="42BB89D98B3148B28BAB8F947C1CE3AF"/>
    <w:rsid w:val="00874BC1"/>
  </w:style>
  <w:style w:type="paragraph" w:customStyle="1" w:styleId="ABACC2781123421BAA8F31A65EAEDBBF">
    <w:name w:val="ABACC2781123421BAA8F31A65EAEDBBF"/>
    <w:rsid w:val="00874BC1"/>
  </w:style>
  <w:style w:type="paragraph" w:customStyle="1" w:styleId="DBEF3BFF28C4431CB65C1A32C8BA3404">
    <w:name w:val="DBEF3BFF28C4431CB65C1A32C8BA3404"/>
    <w:rsid w:val="00874BC1"/>
  </w:style>
  <w:style w:type="paragraph" w:customStyle="1" w:styleId="3B69E146C581439A84D07F9FADE1E457">
    <w:name w:val="3B69E146C581439A84D07F9FADE1E457"/>
    <w:rsid w:val="00874BC1"/>
  </w:style>
  <w:style w:type="paragraph" w:customStyle="1" w:styleId="0D0B4F8A1C31483BA5046A892E658FB8">
    <w:name w:val="0D0B4F8A1C31483BA5046A892E658FB8"/>
    <w:rsid w:val="00874BC1"/>
  </w:style>
  <w:style w:type="paragraph" w:customStyle="1" w:styleId="BB2C198CAEBC463585456DF33C7D1DF8">
    <w:name w:val="BB2C198CAEBC463585456DF33C7D1DF8"/>
    <w:rsid w:val="00874BC1"/>
  </w:style>
  <w:style w:type="paragraph" w:customStyle="1" w:styleId="597EAB9322354900AFCEE758C8CE4B62">
    <w:name w:val="597EAB9322354900AFCEE758C8CE4B62"/>
    <w:rsid w:val="00874BC1"/>
  </w:style>
  <w:style w:type="paragraph" w:customStyle="1" w:styleId="323D68FF2E44489CA10E2C9F9ECD63F9">
    <w:name w:val="323D68FF2E44489CA10E2C9F9ECD63F9"/>
    <w:rsid w:val="00874BC1"/>
  </w:style>
  <w:style w:type="paragraph" w:customStyle="1" w:styleId="5DA766D576844D75884E3657F53D5FA3">
    <w:name w:val="5DA766D576844D75884E3657F53D5FA3"/>
    <w:rsid w:val="00874BC1"/>
  </w:style>
  <w:style w:type="paragraph" w:customStyle="1" w:styleId="0B4FE912CCB84395B9E0C62AD13D2528">
    <w:name w:val="0B4FE912CCB84395B9E0C62AD13D2528"/>
    <w:rsid w:val="00874BC1"/>
  </w:style>
  <w:style w:type="paragraph" w:customStyle="1" w:styleId="C105998607644FB59EB923A1E0BD3DFB">
    <w:name w:val="C105998607644FB59EB923A1E0BD3DFB"/>
    <w:rsid w:val="00874BC1"/>
  </w:style>
  <w:style w:type="paragraph" w:customStyle="1" w:styleId="78432368B2CD41F8A1610D159AC03FC8">
    <w:name w:val="78432368B2CD41F8A1610D159AC03FC8"/>
    <w:rsid w:val="00874BC1"/>
  </w:style>
  <w:style w:type="paragraph" w:customStyle="1" w:styleId="BC80508E19344D6CB5B657652092DEF4">
    <w:name w:val="BC80508E19344D6CB5B657652092DEF4"/>
    <w:rsid w:val="00874BC1"/>
  </w:style>
  <w:style w:type="paragraph" w:customStyle="1" w:styleId="A78FCE2C968C47EBB162B475BCE31D6C">
    <w:name w:val="A78FCE2C968C47EBB162B475BCE31D6C"/>
    <w:rsid w:val="00874BC1"/>
  </w:style>
  <w:style w:type="paragraph" w:customStyle="1" w:styleId="049439EAC1C9442C9B515E62ADA00689">
    <w:name w:val="049439EAC1C9442C9B515E62ADA00689"/>
    <w:rsid w:val="00874BC1"/>
  </w:style>
  <w:style w:type="paragraph" w:customStyle="1" w:styleId="4E97D7A8BE1A4E5F9E50B56AE723EB57">
    <w:name w:val="4E97D7A8BE1A4E5F9E50B56AE723EB57"/>
    <w:rsid w:val="00874BC1"/>
  </w:style>
  <w:style w:type="paragraph" w:customStyle="1" w:styleId="9CA2267910E04E0F8E44C282FC238370">
    <w:name w:val="9CA2267910E04E0F8E44C282FC238370"/>
    <w:rsid w:val="00874BC1"/>
  </w:style>
  <w:style w:type="paragraph" w:customStyle="1" w:styleId="CE7953AAF83340448AFBF222874AA3FF">
    <w:name w:val="CE7953AAF83340448AFBF222874AA3FF"/>
    <w:rsid w:val="00874BC1"/>
  </w:style>
  <w:style w:type="paragraph" w:customStyle="1" w:styleId="F0DF80DC9A16414D84E3D536E1739983">
    <w:name w:val="F0DF80DC9A16414D84E3D536E1739983"/>
    <w:rsid w:val="00874BC1"/>
  </w:style>
  <w:style w:type="paragraph" w:customStyle="1" w:styleId="D362BDC8E653426D946B76598B6816E5">
    <w:name w:val="D362BDC8E653426D946B76598B6816E5"/>
    <w:rsid w:val="00874BC1"/>
  </w:style>
  <w:style w:type="paragraph" w:customStyle="1" w:styleId="A1275919A5BD417DB2C6D99D858FC2A6">
    <w:name w:val="A1275919A5BD417DB2C6D99D858FC2A6"/>
    <w:rsid w:val="00874BC1"/>
  </w:style>
  <w:style w:type="paragraph" w:customStyle="1" w:styleId="39078AE7B0F242AFB936741559A43409">
    <w:name w:val="39078AE7B0F242AFB936741559A43409"/>
    <w:rsid w:val="00874BC1"/>
  </w:style>
  <w:style w:type="paragraph" w:customStyle="1" w:styleId="FBF18EED7D3641999BBD3453D61B7036">
    <w:name w:val="FBF18EED7D3641999BBD3453D61B7036"/>
    <w:rsid w:val="00874BC1"/>
  </w:style>
  <w:style w:type="paragraph" w:customStyle="1" w:styleId="9077789E81B341E3B2FB835689F1DEE9">
    <w:name w:val="9077789E81B341E3B2FB835689F1DEE9"/>
    <w:rsid w:val="007F3E4B"/>
  </w:style>
  <w:style w:type="paragraph" w:customStyle="1" w:styleId="A39DBC90C682462A81010E404CB70A4A">
    <w:name w:val="A39DBC90C682462A81010E404CB70A4A"/>
    <w:rsid w:val="00C97B1B"/>
  </w:style>
  <w:style w:type="paragraph" w:customStyle="1" w:styleId="72F2F24A91AB44E39F8704A0193A72E2">
    <w:name w:val="72F2F24A91AB44E39F8704A0193A72E2"/>
    <w:rsid w:val="00C97B1B"/>
  </w:style>
  <w:style w:type="paragraph" w:customStyle="1" w:styleId="19D06902915146B9B529E1D989931210">
    <w:name w:val="19D06902915146B9B529E1D989931210"/>
    <w:rsid w:val="00C97B1B"/>
  </w:style>
  <w:style w:type="paragraph" w:customStyle="1" w:styleId="790DA84E50DA4C92BC499E3CBBA3F7AB">
    <w:name w:val="790DA84E50DA4C92BC499E3CBBA3F7AB"/>
    <w:rsid w:val="00C97B1B"/>
  </w:style>
  <w:style w:type="paragraph" w:customStyle="1" w:styleId="768562C1E4E94D848040310D8E82CC95">
    <w:name w:val="768562C1E4E94D848040310D8E82CC95"/>
    <w:rsid w:val="00C97B1B"/>
  </w:style>
  <w:style w:type="paragraph" w:customStyle="1" w:styleId="412EBBC1B8E642A4AF1FF98763B9BBC5">
    <w:name w:val="412EBBC1B8E642A4AF1FF98763B9BBC5"/>
    <w:rsid w:val="00C97B1B"/>
  </w:style>
  <w:style w:type="paragraph" w:customStyle="1" w:styleId="0219973E62E940C4B218BB1E246FEBCB">
    <w:name w:val="0219973E62E940C4B218BB1E246FEBCB"/>
    <w:rsid w:val="00C97B1B"/>
  </w:style>
  <w:style w:type="paragraph" w:customStyle="1" w:styleId="7B472FFA14104B77921AAB8A578AFC47">
    <w:name w:val="7B472FFA14104B77921AAB8A578AFC47"/>
    <w:rsid w:val="00C97B1B"/>
  </w:style>
  <w:style w:type="paragraph" w:customStyle="1" w:styleId="755C114A3D764C16A8AA6CE357F42234">
    <w:name w:val="755C114A3D764C16A8AA6CE357F42234"/>
    <w:rsid w:val="00C97B1B"/>
  </w:style>
  <w:style w:type="paragraph" w:customStyle="1" w:styleId="C8EDC4FB7DF148EF97983FBBA358C30A">
    <w:name w:val="C8EDC4FB7DF148EF97983FBBA358C30A"/>
    <w:rsid w:val="00C97B1B"/>
  </w:style>
  <w:style w:type="paragraph" w:customStyle="1" w:styleId="DE51AD4A06644372A472B2532CA38249">
    <w:name w:val="DE51AD4A06644372A472B2532CA38249"/>
    <w:rsid w:val="00C97B1B"/>
  </w:style>
  <w:style w:type="paragraph" w:customStyle="1" w:styleId="28A6E514C14E40C39B514D3D20988192">
    <w:name w:val="28A6E514C14E40C39B514D3D20988192"/>
    <w:rsid w:val="00C97B1B"/>
  </w:style>
  <w:style w:type="paragraph" w:customStyle="1" w:styleId="0BBA4770A3CE4919BEEC01AA9C0CF1C7">
    <w:name w:val="0BBA4770A3CE4919BEEC01AA9C0CF1C7"/>
    <w:rsid w:val="001B18EB"/>
  </w:style>
  <w:style w:type="paragraph" w:customStyle="1" w:styleId="AED204A74DAD466C860C82C05A324A35">
    <w:name w:val="AED204A74DAD466C860C82C05A324A35"/>
    <w:rsid w:val="005C0F9C"/>
    <w:pPr>
      <w:spacing w:after="160" w:line="259" w:lineRule="auto"/>
    </w:pPr>
  </w:style>
  <w:style w:type="paragraph" w:customStyle="1" w:styleId="A775643C7BAF42EB9F9454DD0D0F5C38">
    <w:name w:val="A775643C7BAF42EB9F9454DD0D0F5C38"/>
    <w:rsid w:val="00114DC9"/>
    <w:pPr>
      <w:spacing w:after="160" w:line="259" w:lineRule="auto"/>
    </w:pPr>
  </w:style>
  <w:style w:type="paragraph" w:customStyle="1" w:styleId="EC04189E055E4A709DBA463997DB761E">
    <w:name w:val="EC04189E055E4A709DBA463997DB761E"/>
    <w:rsid w:val="00114DC9"/>
    <w:pPr>
      <w:spacing w:after="160" w:line="259" w:lineRule="auto"/>
    </w:pPr>
  </w:style>
  <w:style w:type="paragraph" w:customStyle="1" w:styleId="C26FFD23003848F5813451E62C87F03D">
    <w:name w:val="C26FFD23003848F5813451E62C87F03D"/>
    <w:rsid w:val="005045BE"/>
    <w:pPr>
      <w:spacing w:after="160" w:line="259" w:lineRule="auto"/>
    </w:pPr>
  </w:style>
  <w:style w:type="paragraph" w:customStyle="1" w:styleId="0DADB06CB3CE4814A7ABDA795493EEED">
    <w:name w:val="0DADB06CB3CE4814A7ABDA795493EEED"/>
    <w:rsid w:val="00643A19"/>
    <w:pPr>
      <w:spacing w:after="160" w:line="259" w:lineRule="auto"/>
    </w:pPr>
  </w:style>
  <w:style w:type="paragraph" w:customStyle="1" w:styleId="8707408919E34C49A362F6157F48FFC5">
    <w:name w:val="8707408919E34C49A362F6157F48FFC5"/>
    <w:rsid w:val="00D5062B"/>
    <w:pPr>
      <w:spacing w:after="160" w:line="259" w:lineRule="auto"/>
    </w:pPr>
  </w:style>
  <w:style w:type="paragraph" w:customStyle="1" w:styleId="8A48B774229F48DBB3776AC99AFB770F">
    <w:name w:val="8A48B774229F48DBB3776AC99AFB770F"/>
    <w:rsid w:val="00D5062B"/>
    <w:pPr>
      <w:spacing w:after="160" w:line="259" w:lineRule="auto"/>
    </w:pPr>
  </w:style>
  <w:style w:type="paragraph" w:customStyle="1" w:styleId="9BFDECD1E1CB495499157B2A2CE6C609">
    <w:name w:val="9BFDECD1E1CB495499157B2A2CE6C609"/>
    <w:rsid w:val="00D5062B"/>
    <w:pPr>
      <w:spacing w:after="160" w:line="259" w:lineRule="auto"/>
    </w:pPr>
  </w:style>
  <w:style w:type="paragraph" w:customStyle="1" w:styleId="8916AED2368E4A73A8C5C12186570850">
    <w:name w:val="8916AED2368E4A73A8C5C12186570850"/>
    <w:rsid w:val="00D5062B"/>
    <w:pPr>
      <w:spacing w:after="160" w:line="259" w:lineRule="auto"/>
    </w:pPr>
  </w:style>
  <w:style w:type="paragraph" w:customStyle="1" w:styleId="B736A1DC00234B91BE41F5252BEFB602">
    <w:name w:val="B736A1DC00234B91BE41F5252BEFB602"/>
    <w:rsid w:val="00D5062B"/>
    <w:pPr>
      <w:spacing w:after="160" w:line="259" w:lineRule="auto"/>
    </w:pPr>
  </w:style>
  <w:style w:type="paragraph" w:customStyle="1" w:styleId="DDA3F3059D5043F9BA32EB6BD8BEDEDA">
    <w:name w:val="DDA3F3059D5043F9BA32EB6BD8BEDEDA"/>
    <w:rsid w:val="00D5062B"/>
    <w:pPr>
      <w:spacing w:after="160" w:line="259" w:lineRule="auto"/>
    </w:pPr>
  </w:style>
  <w:style w:type="paragraph" w:customStyle="1" w:styleId="93508C1AE5BA45B8995084AF5005D86D">
    <w:name w:val="93508C1AE5BA45B8995084AF5005D86D"/>
    <w:rsid w:val="00D5062B"/>
    <w:pPr>
      <w:spacing w:after="160" w:line="259" w:lineRule="auto"/>
    </w:pPr>
  </w:style>
  <w:style w:type="paragraph" w:customStyle="1" w:styleId="F8B68218DBD647B880B0164494B89F29">
    <w:name w:val="F8B68218DBD647B880B0164494B89F29"/>
    <w:rsid w:val="00D5062B"/>
    <w:pPr>
      <w:spacing w:after="160" w:line="259" w:lineRule="auto"/>
    </w:pPr>
  </w:style>
  <w:style w:type="paragraph" w:customStyle="1" w:styleId="71B925CCDEEF4D508108ECA96C7AE30F">
    <w:name w:val="71B925CCDEEF4D508108ECA96C7AE30F"/>
    <w:rsid w:val="000A1BEE"/>
    <w:pPr>
      <w:spacing w:after="160" w:line="259" w:lineRule="auto"/>
    </w:pPr>
  </w:style>
  <w:style w:type="paragraph" w:customStyle="1" w:styleId="4D61035B509C4EEB87062FCD7271377A">
    <w:name w:val="4D61035B509C4EEB87062FCD7271377A"/>
    <w:rsid w:val="000A1BEE"/>
    <w:pPr>
      <w:spacing w:after="160" w:line="259" w:lineRule="auto"/>
    </w:pPr>
  </w:style>
  <w:style w:type="paragraph" w:customStyle="1" w:styleId="13AEDA0EBF6B4BAC9CAE8A060935A9A1">
    <w:name w:val="13AEDA0EBF6B4BAC9CAE8A060935A9A1"/>
    <w:rsid w:val="000A1BEE"/>
    <w:pPr>
      <w:spacing w:after="160" w:line="259" w:lineRule="auto"/>
    </w:pPr>
  </w:style>
  <w:style w:type="paragraph" w:customStyle="1" w:styleId="40C8F74FEC4344E48EDD9E3E16DDED8C">
    <w:name w:val="40C8F74FEC4344E48EDD9E3E16DDED8C"/>
    <w:rsid w:val="000A1BEE"/>
    <w:pPr>
      <w:spacing w:after="160" w:line="259" w:lineRule="auto"/>
    </w:pPr>
  </w:style>
  <w:style w:type="paragraph" w:customStyle="1" w:styleId="BB5335237F924CFABB5E425B1F94F879">
    <w:name w:val="BB5335237F924CFABB5E425B1F94F879"/>
    <w:rsid w:val="000A1BEE"/>
    <w:pPr>
      <w:spacing w:after="160" w:line="259" w:lineRule="auto"/>
    </w:pPr>
  </w:style>
  <w:style w:type="paragraph" w:customStyle="1" w:styleId="532F3290E2BD4146ACDE91CDC9DC4FF6">
    <w:name w:val="532F3290E2BD4146ACDE91CDC9DC4FF6"/>
    <w:rsid w:val="000A1BEE"/>
    <w:pPr>
      <w:spacing w:after="160" w:line="259" w:lineRule="auto"/>
    </w:pPr>
  </w:style>
  <w:style w:type="paragraph" w:customStyle="1" w:styleId="9B6E5804979248778467715300E9DEE7">
    <w:name w:val="9B6E5804979248778467715300E9DEE7"/>
    <w:rsid w:val="000A1BEE"/>
    <w:pPr>
      <w:spacing w:after="160" w:line="259" w:lineRule="auto"/>
    </w:pPr>
  </w:style>
  <w:style w:type="paragraph" w:customStyle="1" w:styleId="463501475EEA47BEBD883D582283A2AB">
    <w:name w:val="463501475EEA47BEBD883D582283A2AB"/>
    <w:rsid w:val="000A1BEE"/>
    <w:pPr>
      <w:spacing w:after="160" w:line="259" w:lineRule="auto"/>
    </w:pPr>
  </w:style>
  <w:style w:type="paragraph" w:customStyle="1" w:styleId="1D26B9B7F61B4C708E8644A390DCE965">
    <w:name w:val="1D26B9B7F61B4C708E8644A390DCE965"/>
    <w:rsid w:val="000A1BEE"/>
    <w:pPr>
      <w:spacing w:after="160" w:line="259" w:lineRule="auto"/>
    </w:pPr>
  </w:style>
  <w:style w:type="paragraph" w:customStyle="1" w:styleId="CBE2177F44594997ABEFEFF324E2AA8A">
    <w:name w:val="CBE2177F44594997ABEFEFF324E2AA8A"/>
    <w:rsid w:val="000A1BEE"/>
    <w:pPr>
      <w:spacing w:after="160" w:line="259" w:lineRule="auto"/>
    </w:pPr>
  </w:style>
  <w:style w:type="paragraph" w:customStyle="1" w:styleId="2C1FBB96517547EFA41005FF843A3610">
    <w:name w:val="2C1FBB96517547EFA41005FF843A3610"/>
    <w:rsid w:val="000A1BEE"/>
    <w:pPr>
      <w:spacing w:after="160" w:line="259" w:lineRule="auto"/>
    </w:pPr>
  </w:style>
  <w:style w:type="paragraph" w:customStyle="1" w:styleId="5AACC3C3A0B24F99A13B85E74122554C">
    <w:name w:val="5AACC3C3A0B24F99A13B85E74122554C"/>
    <w:rsid w:val="000A1BEE"/>
    <w:pPr>
      <w:spacing w:after="160" w:line="259" w:lineRule="auto"/>
    </w:pPr>
  </w:style>
  <w:style w:type="paragraph" w:customStyle="1" w:styleId="483F9EE3C4814A4487610F6A7A13F913">
    <w:name w:val="483F9EE3C4814A4487610F6A7A13F913"/>
    <w:rsid w:val="000A1BEE"/>
    <w:pPr>
      <w:spacing w:after="160" w:line="259" w:lineRule="auto"/>
    </w:pPr>
  </w:style>
  <w:style w:type="paragraph" w:customStyle="1" w:styleId="D59EA1173C3B4057A6D6B5CB2A1B2DDA">
    <w:name w:val="D59EA1173C3B4057A6D6B5CB2A1B2DDA"/>
    <w:rsid w:val="000A1BEE"/>
    <w:pPr>
      <w:spacing w:after="160" w:line="259" w:lineRule="auto"/>
    </w:pPr>
  </w:style>
  <w:style w:type="paragraph" w:customStyle="1" w:styleId="B7B8F8A695A04334B472DF17C3E23594">
    <w:name w:val="B7B8F8A695A04334B472DF17C3E23594"/>
    <w:rsid w:val="000A1BEE"/>
    <w:pPr>
      <w:spacing w:after="160" w:line="259" w:lineRule="auto"/>
    </w:pPr>
  </w:style>
  <w:style w:type="paragraph" w:customStyle="1" w:styleId="AB92BAD60CF74082AEA6DD50C474FEEA">
    <w:name w:val="AB92BAD60CF74082AEA6DD50C474FEEA"/>
    <w:rsid w:val="000A1BEE"/>
    <w:pPr>
      <w:spacing w:after="160" w:line="259" w:lineRule="auto"/>
    </w:pPr>
  </w:style>
  <w:style w:type="paragraph" w:customStyle="1" w:styleId="F1A788D2035E4B018DF963D3E7465F90">
    <w:name w:val="F1A788D2035E4B018DF963D3E7465F90"/>
    <w:rsid w:val="000A1BEE"/>
    <w:pPr>
      <w:spacing w:after="160" w:line="259" w:lineRule="auto"/>
    </w:pPr>
  </w:style>
  <w:style w:type="paragraph" w:customStyle="1" w:styleId="44C09DAC09B1460793248FFEE4D7C581">
    <w:name w:val="44C09DAC09B1460793248FFEE4D7C581"/>
    <w:rsid w:val="000A1BEE"/>
    <w:pPr>
      <w:spacing w:after="160" w:line="259" w:lineRule="auto"/>
    </w:pPr>
  </w:style>
  <w:style w:type="paragraph" w:customStyle="1" w:styleId="532EE7FC6EA949B8ACD04317A8C80645">
    <w:name w:val="532EE7FC6EA949B8ACD04317A8C80645"/>
    <w:rsid w:val="000A1BEE"/>
    <w:pPr>
      <w:spacing w:after="160" w:line="259" w:lineRule="auto"/>
    </w:pPr>
  </w:style>
  <w:style w:type="paragraph" w:customStyle="1" w:styleId="CEB8776B60B64225AEE276765C50F275">
    <w:name w:val="CEB8776B60B64225AEE276765C50F275"/>
    <w:rsid w:val="000A1BEE"/>
    <w:pPr>
      <w:spacing w:after="160" w:line="259" w:lineRule="auto"/>
    </w:pPr>
  </w:style>
  <w:style w:type="paragraph" w:customStyle="1" w:styleId="7A3641991D53437D8764AAC686C6208E">
    <w:name w:val="7A3641991D53437D8764AAC686C6208E"/>
    <w:rsid w:val="000A1BEE"/>
    <w:pPr>
      <w:spacing w:after="160" w:line="259" w:lineRule="auto"/>
    </w:pPr>
  </w:style>
  <w:style w:type="paragraph" w:customStyle="1" w:styleId="FA72F9D734EE48A686F47EEC34577230">
    <w:name w:val="FA72F9D734EE48A686F47EEC34577230"/>
    <w:rsid w:val="002C5AA9"/>
    <w:pPr>
      <w:spacing w:after="160" w:line="259" w:lineRule="auto"/>
    </w:pPr>
  </w:style>
  <w:style w:type="paragraph" w:customStyle="1" w:styleId="3C5920C758E54234B8B3C1ADC645678E">
    <w:name w:val="3C5920C758E54234B8B3C1ADC645678E"/>
    <w:rsid w:val="002C5AA9"/>
    <w:pPr>
      <w:spacing w:after="160" w:line="259" w:lineRule="auto"/>
    </w:pPr>
  </w:style>
  <w:style w:type="paragraph" w:customStyle="1" w:styleId="D29D302E8CF5439CAE377E7432A8D7AA">
    <w:name w:val="D29D302E8CF5439CAE377E7432A8D7AA"/>
    <w:rsid w:val="002C5AA9"/>
    <w:pPr>
      <w:spacing w:after="160" w:line="259" w:lineRule="auto"/>
    </w:pPr>
  </w:style>
  <w:style w:type="paragraph" w:customStyle="1" w:styleId="000D779A98094CD1BC8B30A7DCABEC5A">
    <w:name w:val="000D779A98094CD1BC8B30A7DCABEC5A"/>
    <w:rsid w:val="005C1375"/>
    <w:pPr>
      <w:spacing w:after="160" w:line="259" w:lineRule="auto"/>
    </w:pPr>
  </w:style>
  <w:style w:type="paragraph" w:customStyle="1" w:styleId="D90DFC7E6284499181EE57E398C4F3A4">
    <w:name w:val="D90DFC7E6284499181EE57E398C4F3A4"/>
    <w:rsid w:val="005C1375"/>
    <w:pPr>
      <w:spacing w:after="160" w:line="259" w:lineRule="auto"/>
    </w:pPr>
  </w:style>
  <w:style w:type="paragraph" w:customStyle="1" w:styleId="42794861EF05487A83DB2A45344AB65E">
    <w:name w:val="42794861EF05487A83DB2A45344AB65E"/>
    <w:rsid w:val="005C1375"/>
    <w:pPr>
      <w:spacing w:after="160" w:line="259" w:lineRule="auto"/>
    </w:pPr>
  </w:style>
  <w:style w:type="paragraph" w:customStyle="1" w:styleId="36EC45B1838C4390B0C31EB6CBFF5595">
    <w:name w:val="36EC45B1838C4390B0C31EB6CBFF5595"/>
    <w:rsid w:val="0066300A"/>
    <w:pPr>
      <w:spacing w:after="160" w:line="259" w:lineRule="auto"/>
    </w:pPr>
  </w:style>
  <w:style w:type="paragraph" w:customStyle="1" w:styleId="E7AC83883BFC46BBA5BF0D311263C0E7">
    <w:name w:val="E7AC83883BFC46BBA5BF0D311263C0E7"/>
    <w:rsid w:val="0066300A"/>
    <w:pPr>
      <w:spacing w:after="160" w:line="259" w:lineRule="auto"/>
    </w:pPr>
  </w:style>
  <w:style w:type="paragraph" w:customStyle="1" w:styleId="80A318C81E92438E8C4AECD75C7AE38B">
    <w:name w:val="80A318C81E92438E8C4AECD75C7AE38B"/>
    <w:rsid w:val="00FE41F5"/>
    <w:pPr>
      <w:spacing w:after="160" w:line="259" w:lineRule="auto"/>
    </w:pPr>
  </w:style>
  <w:style w:type="paragraph" w:customStyle="1" w:styleId="3C0E9350A0B5494A863325DC1A462CCD">
    <w:name w:val="3C0E9350A0B5494A863325DC1A462CCD"/>
    <w:rsid w:val="00FE41F5"/>
    <w:pPr>
      <w:spacing w:after="160" w:line="259" w:lineRule="auto"/>
    </w:pPr>
  </w:style>
  <w:style w:type="paragraph" w:customStyle="1" w:styleId="CC7A814A597046A0BA7D30A6AFB651E2">
    <w:name w:val="CC7A814A597046A0BA7D30A6AFB651E2"/>
    <w:rsid w:val="00011278"/>
    <w:pPr>
      <w:spacing w:after="160" w:line="259" w:lineRule="auto"/>
    </w:pPr>
  </w:style>
  <w:style w:type="paragraph" w:customStyle="1" w:styleId="F41D1FD419A6474D86EA6435130D4207">
    <w:name w:val="F41D1FD419A6474D86EA6435130D4207"/>
    <w:rsid w:val="00220CB6"/>
    <w:pPr>
      <w:spacing w:after="160" w:line="259" w:lineRule="auto"/>
    </w:pPr>
  </w:style>
  <w:style w:type="paragraph" w:customStyle="1" w:styleId="9F402CF421CD4BF3A53F53E188545E48">
    <w:name w:val="9F402CF421CD4BF3A53F53E188545E48"/>
    <w:rsid w:val="00220CB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Иванов Иван Иванович</PublishDate>
  <Abstract>город Москва, внутригородская территория поселение Сосенское, улица Эдварда Грига, дом #, кв. #</Abstract>
  <CompanyAddress>12 517 288 (Двенадцать миллионов пятьсот семнадцать тысяч двести восемьдесят восемь) руб.</CompanyAddress>
  <CompanyPhone>00 июля 2021 г.</CompanyPhone>
  <CompanyFax>Иванов Иван Иванович</CompanyFax>
  <CompanyEmail>00 июля 2021 г.</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45AF3F-8836-4E42-B8CD-CEE6D7005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65</Pages>
  <Words>21337</Words>
  <Characters>121623</Characters>
  <Application>Microsoft Office Word</Application>
  <DocSecurity>0</DocSecurity>
  <Lines>1013</Lines>
  <Paragraphs>285</Paragraphs>
  <ScaleCrop>false</ScaleCrop>
  <HeadingPairs>
    <vt:vector size="2" baseType="variant">
      <vt:variant>
        <vt:lpstr>Название</vt:lpstr>
      </vt:variant>
      <vt:variant>
        <vt:i4>1</vt:i4>
      </vt:variant>
    </vt:vector>
  </HeadingPairs>
  <TitlesOfParts>
    <vt:vector size="1" baseType="lpstr">
      <vt:lpstr>10 272 150 (Десять миллионов двести семьдесят две тысячи сто пятьдесят) руб.</vt:lpstr>
    </vt:vector>
  </TitlesOfParts>
  <Manager>Монолит</Manager>
  <Company>12 517 000 (Двенадцать миллионов пятьсот семнадцать тысяч) руб.</Company>
  <LinksUpToDate>false</LinksUpToDate>
  <CharactersWithSpaces>142675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10 272 150 (Десять миллионов двести семьдесят две тысячи сто пятьдесят) руб.</dc:title>
  <dc:subject>#</dc:subject>
  <dc:creator>00.00.2021-0</dc:creator>
  <cp:keywords>00,0</cp:keywords>
  <dc:description>10 272 000 (Десять миллионов двести семьдесят две тысячи) руб.</dc:description>
  <cp:lastModifiedBy>Саша</cp:lastModifiedBy>
  <cp:revision>17</cp:revision>
  <cp:lastPrinted>2021-07-13T07:50:00Z</cp:lastPrinted>
  <dcterms:created xsi:type="dcterms:W3CDTF">2021-07-21T11:49:00Z</dcterms:created>
  <dcterms:modified xsi:type="dcterms:W3CDTF">2021-07-22T08:19:00Z</dcterms:modified>
  <cp:category>1</cp:category>
  <cp:contentStatus>9</cp:contentStatus>
</cp:coreProperties>
</file>